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3493EF30" w:rsidR="0019587B" w:rsidRPr="000F3732" w:rsidRDefault="0019587B" w:rsidP="00BD6007">
      <w:pPr>
        <w:spacing w:before="240"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C82DAE" w:rsidRPr="00C82DAE">
        <w:rPr>
          <w:b/>
          <w:bCs/>
          <w:sz w:val="24"/>
          <w:szCs w:val="24"/>
          <w:shd w:val="clear" w:color="auto" w:fill="FFFFFF"/>
        </w:rPr>
        <w:t>32514744025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38901E83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3EC21A72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CB7616">
              <w:rPr>
                <w:sz w:val="24"/>
                <w:szCs w:val="24"/>
              </w:rPr>
              <w:t>1</w:t>
            </w:r>
            <w:r w:rsidR="009D2188">
              <w:rPr>
                <w:sz w:val="24"/>
                <w:szCs w:val="24"/>
              </w:rPr>
              <w:t>5</w:t>
            </w:r>
            <w:r w:rsidR="000F3732">
              <w:rPr>
                <w:sz w:val="24"/>
                <w:szCs w:val="24"/>
              </w:rPr>
              <w:t>.</w:t>
            </w:r>
            <w:r w:rsidR="000B091D">
              <w:rPr>
                <w:sz w:val="24"/>
                <w:szCs w:val="24"/>
                <w:lang w:val="en-US"/>
              </w:rPr>
              <w:t>0</w:t>
            </w:r>
            <w:r w:rsidR="00281AD3">
              <w:rPr>
                <w:sz w:val="24"/>
                <w:szCs w:val="24"/>
                <w:lang w:val="en-US"/>
              </w:rPr>
              <w:t>4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CB7616">
              <w:rPr>
                <w:sz w:val="24"/>
                <w:szCs w:val="24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4BA6D9" w:rsidR="0019587B" w:rsidRPr="004632F5" w:rsidRDefault="00FF77E5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408333A8" w14:textId="56903298" w:rsidR="00CB7616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CB7616">
        <w:rPr>
          <w:sz w:val="24"/>
          <w:szCs w:val="24"/>
        </w:rPr>
        <w:t>Информация о Заказчике:</w:t>
      </w:r>
    </w:p>
    <w:p w14:paraId="5EF00F02" w14:textId="06C7F809" w:rsidR="0019587B" w:rsidRPr="004632F5" w:rsidRDefault="0019587B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CB7616">
      <w:pPr>
        <w:pStyle w:val="ab"/>
        <w:tabs>
          <w:tab w:val="left" w:pos="1134"/>
        </w:tabs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CB7616">
      <w:pPr>
        <w:pStyle w:val="ab"/>
        <w:spacing w:before="12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30C25341" w14:textId="77777777" w:rsidR="00CB7616" w:rsidRDefault="0019587B" w:rsidP="00CB7616">
      <w:pPr>
        <w:pStyle w:val="ab"/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</w:t>
      </w:r>
      <w:r w:rsidR="00CB7616">
        <w:rPr>
          <w:sz w:val="24"/>
        </w:rPr>
        <w:t>ые</w:t>
      </w:r>
      <w:r w:rsidRPr="004632F5">
        <w:rPr>
          <w:sz w:val="24"/>
        </w:rPr>
        <w:t xml:space="preserve"> </w:t>
      </w:r>
      <w:r w:rsidR="00CB7616">
        <w:rPr>
          <w:sz w:val="24"/>
        </w:rPr>
        <w:t>данные</w:t>
      </w:r>
      <w:r w:rsidRPr="004632F5">
        <w:rPr>
          <w:sz w:val="24"/>
        </w:rPr>
        <w:t xml:space="preserve">: </w:t>
      </w:r>
    </w:p>
    <w:p w14:paraId="4EFB9E67" w14:textId="6963CBF2" w:rsidR="00CB7616" w:rsidRP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>Момотов Дмитрий Владимирович – заместитель генерального директора по информационным технологиям и информационной безопасности, тел.: (4842)701-869, momotov@ksk.kaluga.ru.</w:t>
      </w:r>
    </w:p>
    <w:p w14:paraId="2B88B816" w14:textId="561B1E3C" w:rsid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 xml:space="preserve">Блинов Александр Юрьевич – начальник отдела координации ИТ сервисов, тел. (4842)701-808, </w:t>
      </w:r>
      <w:r w:rsidRPr="00BD6007">
        <w:rPr>
          <w:sz w:val="24"/>
        </w:rPr>
        <w:t>blinov.ay@ksk.kaluga.ru</w:t>
      </w:r>
      <w:r w:rsidRPr="00CB7616">
        <w:rPr>
          <w:sz w:val="24"/>
        </w:rPr>
        <w:t>.</w:t>
      </w:r>
    </w:p>
    <w:p w14:paraId="36698CFC" w14:textId="4D78BA1D" w:rsidR="0046292E" w:rsidRPr="00CB7616" w:rsidRDefault="0046292E" w:rsidP="00CB7616">
      <w:pPr>
        <w:pStyle w:val="ab"/>
        <w:spacing w:before="120" w:line="240" w:lineRule="auto"/>
        <w:ind w:left="284"/>
        <w:rPr>
          <w:bCs/>
          <w:sz w:val="24"/>
        </w:rPr>
      </w:pPr>
      <w:r w:rsidRPr="004632F5">
        <w:rPr>
          <w:sz w:val="24"/>
        </w:rPr>
        <w:t xml:space="preserve">3. </w:t>
      </w:r>
      <w:r w:rsidR="0019587B" w:rsidRPr="004632F5">
        <w:rPr>
          <w:sz w:val="24"/>
        </w:rPr>
        <w:t xml:space="preserve">Предмет </w:t>
      </w:r>
      <w:r w:rsidR="0003323B">
        <w:rPr>
          <w:sz w:val="24"/>
        </w:rPr>
        <w:t>аукциона</w:t>
      </w:r>
      <w:r w:rsidR="0019587B" w:rsidRPr="004632F5">
        <w:rPr>
          <w:sz w:val="24"/>
        </w:rPr>
        <w:t xml:space="preserve">: </w:t>
      </w:r>
      <w:r w:rsidR="008E35E5" w:rsidRPr="00CB7616">
        <w:rPr>
          <w:bCs/>
          <w:sz w:val="24"/>
        </w:rPr>
        <w:t>расходные материалы для оргтехники</w:t>
      </w:r>
      <w:r w:rsidR="009D2188" w:rsidRPr="00CB7616">
        <w:rPr>
          <w:bCs/>
          <w:sz w:val="24"/>
        </w:rPr>
        <w:t>.</w:t>
      </w:r>
    </w:p>
    <w:p w14:paraId="1F2D4D1A" w14:textId="37BEA276" w:rsidR="008E0C00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14:paraId="19CDF3B7" w14:textId="76B029FD" w:rsidR="0019587B" w:rsidRDefault="008E0C00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0A11C664" w:rsidR="008E10BB" w:rsidRDefault="008E10BB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CB7616">
      <w:pPr>
        <w:spacing w:before="120"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CB7616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5C79C7A8" w14:textId="77777777" w:rsidR="00CB7616" w:rsidRPr="00CB7616" w:rsidRDefault="00CB7616" w:rsidP="00CB7616">
      <w:pPr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CB7616">
        <w:rPr>
          <w:rFonts w:eastAsiaTheme="minorHAnsi"/>
          <w:snapToGrid/>
          <w:sz w:val="24"/>
          <w:szCs w:val="24"/>
          <w:lang w:eastAsia="x-none"/>
        </w:rPr>
        <w:t>- 5 789 897 (пять миллионов семьсот восемьдесят девять тысяч восемьсот девяносто семь) рублей 33 коп. (без НДС);</w:t>
      </w:r>
    </w:p>
    <w:p w14:paraId="27B23B69" w14:textId="77777777" w:rsidR="00CB7616" w:rsidRDefault="00CB7616" w:rsidP="00CB7616">
      <w:pPr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CB7616">
        <w:rPr>
          <w:rFonts w:eastAsiaTheme="minorHAnsi"/>
          <w:snapToGrid/>
          <w:sz w:val="24"/>
          <w:szCs w:val="24"/>
          <w:lang w:eastAsia="x-none"/>
        </w:rPr>
        <w:t>- 6 947 876 (шесть миллионов девятьсот сорок семь тысяч восемьсот семьдесят шесть) рублей 80 коп в т.ч. НДС 20% – 1 157 979 руб. 47 коп.</w:t>
      </w:r>
    </w:p>
    <w:p w14:paraId="0EA933A0" w14:textId="77777777" w:rsidR="00013AE4" w:rsidRPr="00013AE4" w:rsidRDefault="00013AE4" w:rsidP="00013AE4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bCs/>
          <w:color w:val="000000"/>
          <w:sz w:val="24"/>
          <w:szCs w:val="24"/>
          <w:lang w:val="x-none" w:eastAsia="x-none"/>
        </w:rPr>
      </w:pPr>
      <w:r>
        <w:rPr>
          <w:rFonts w:eastAsiaTheme="minorHAnsi"/>
          <w:snapToGrid/>
          <w:sz w:val="24"/>
          <w:szCs w:val="24"/>
          <w:lang w:eastAsia="x-none"/>
        </w:rPr>
        <w:t xml:space="preserve">9. </w:t>
      </w:r>
      <w:r w:rsidRPr="00013AE4">
        <w:rPr>
          <w:bCs/>
          <w:color w:val="000000"/>
          <w:sz w:val="24"/>
          <w:szCs w:val="24"/>
          <w:lang w:val="x-none" w:eastAsia="x-none"/>
        </w:rPr>
        <w:t xml:space="preserve">В отношении Заявки, содержащей предложение о поставке товаров только российского происхождения, применяется предусмотренное пунктом 1 </w:t>
      </w:r>
      <w:r w:rsidRPr="00013AE4">
        <w:rPr>
          <w:color w:val="000000"/>
          <w:sz w:val="24"/>
          <w:szCs w:val="24"/>
          <w:lang w:val="x-none" w:eastAsia="x-none"/>
        </w:rPr>
        <w:t xml:space="preserve">Постановления Правительства РФ №1875 </w:t>
      </w:r>
      <w:r w:rsidRPr="00013AE4">
        <w:rPr>
          <w:bCs/>
          <w:color w:val="000000"/>
          <w:sz w:val="24"/>
          <w:szCs w:val="24"/>
          <w:lang w:val="x-none" w:eastAsia="x-none"/>
        </w:rPr>
        <w:t>преимущество при условии, что: при осуществлении закупки в соответствии с Федеральным законом 223-ФЗ в числе заявок на участие в закупке (окончательных предложений),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</w:r>
    </w:p>
    <w:p w14:paraId="2BBA49FC" w14:textId="33D60D17" w:rsidR="00F366D1" w:rsidRPr="009D2188" w:rsidRDefault="00013AE4" w:rsidP="00013AE4">
      <w:pPr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FF77E5" w:rsidRPr="009D2188">
        <w:rPr>
          <w:sz w:val="24"/>
          <w:szCs w:val="24"/>
        </w:rPr>
        <w:t xml:space="preserve">. </w:t>
      </w:r>
      <w:r w:rsidR="00C95432" w:rsidRPr="009D2188">
        <w:rPr>
          <w:sz w:val="24"/>
          <w:szCs w:val="24"/>
        </w:rPr>
        <w:t xml:space="preserve">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3ECF5AAA" w:rsidR="00F366D1" w:rsidRPr="004632F5" w:rsidRDefault="008E0C00" w:rsidP="00CB7616">
      <w:pPr>
        <w:pStyle w:val="ab"/>
        <w:spacing w:before="12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</w:t>
      </w:r>
      <w:r w:rsidR="00CB7616" w:rsidRPr="00CD13DD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7D91825C" w:rsidR="00F366D1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1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</w:t>
      </w:r>
      <w:r w:rsidR="00F366D1" w:rsidRPr="004632F5">
        <w:lastRenderedPageBreak/>
        <w:t xml:space="preserve">московскому времени) </w:t>
      </w:r>
      <w:r w:rsidR="00CB7616">
        <w:t>23.04</w:t>
      </w:r>
      <w:r w:rsidR="007F103E">
        <w:t>.</w:t>
      </w:r>
      <w:r w:rsidR="00F366D1" w:rsidRPr="004632F5">
        <w:t>20</w:t>
      </w:r>
      <w:r w:rsidR="006E3976" w:rsidRPr="004632F5">
        <w:t>2</w:t>
      </w:r>
      <w:r w:rsidR="00CB7616">
        <w:t>5</w:t>
      </w:r>
      <w:r w:rsidR="00F366D1" w:rsidRPr="004632F5">
        <w:t xml:space="preserve"> года на </w:t>
      </w:r>
      <w:r w:rsidR="006E3976" w:rsidRPr="004632F5">
        <w:t>ЭТП ГПБ.</w:t>
      </w:r>
    </w:p>
    <w:p w14:paraId="43C993BC" w14:textId="6D232325" w:rsidR="00F366D1" w:rsidRPr="004632F5" w:rsidRDefault="008E0C00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2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6683D4F7" w:rsidR="00F366D1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CB7616">
        <w:t>24</w:t>
      </w:r>
      <w:r w:rsidR="00256B85">
        <w:t>.</w:t>
      </w:r>
      <w:r w:rsidR="000B091D">
        <w:t>0</w:t>
      </w:r>
      <w:r w:rsidR="00CB7616">
        <w:t>4</w:t>
      </w:r>
      <w:r w:rsidR="007F103E">
        <w:t>.</w:t>
      </w:r>
      <w:r w:rsidR="006E3976" w:rsidRPr="004632F5">
        <w:t>202</w:t>
      </w:r>
      <w:r w:rsidR="00CB7616">
        <w:t>5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77E9BF19" w:rsidR="00723A4F" w:rsidRDefault="00DE7FEF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CB7616">
        <w:rPr>
          <w:bCs/>
        </w:rPr>
        <w:t>25</w:t>
      </w:r>
      <w:r w:rsidR="00723A4F">
        <w:rPr>
          <w:bCs/>
        </w:rPr>
        <w:t>.</w:t>
      </w:r>
      <w:r w:rsidR="000B091D">
        <w:rPr>
          <w:bCs/>
        </w:rPr>
        <w:t>0</w:t>
      </w:r>
      <w:r w:rsidR="00CB7616">
        <w:rPr>
          <w:bCs/>
        </w:rPr>
        <w:t>4</w:t>
      </w:r>
      <w:r w:rsidR="00723A4F">
        <w:rPr>
          <w:bCs/>
        </w:rPr>
        <w:t>.202</w:t>
      </w:r>
      <w:r w:rsidR="00CB7616">
        <w:rPr>
          <w:bCs/>
        </w:rPr>
        <w:t>5</w:t>
      </w:r>
      <w:r w:rsidR="00723A4F">
        <w:rPr>
          <w:bCs/>
        </w:rPr>
        <w:t xml:space="preserve"> г. в </w:t>
      </w:r>
      <w:r w:rsidR="009D2188">
        <w:rPr>
          <w:bCs/>
        </w:rPr>
        <w:t>10</w:t>
      </w:r>
      <w:r w:rsidR="00723A4F">
        <w:rPr>
          <w:bCs/>
        </w:rPr>
        <w:t xml:space="preserve"> ч. </w:t>
      </w:r>
      <w:r w:rsidR="009D2188">
        <w:rPr>
          <w:bCs/>
        </w:rPr>
        <w:t>0</w:t>
      </w:r>
      <w:r w:rsidR="00723A4F">
        <w:rPr>
          <w:bCs/>
        </w:rPr>
        <w:t xml:space="preserve">0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14:paraId="51BE8C59" w14:textId="22C141FA" w:rsidR="000B091D" w:rsidRPr="004632F5" w:rsidRDefault="000B091D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CB7616">
        <w:rPr>
          <w:bCs/>
        </w:rPr>
        <w:t>28</w:t>
      </w:r>
      <w:r>
        <w:rPr>
          <w:bCs/>
        </w:rPr>
        <w:t>.0</w:t>
      </w:r>
      <w:r w:rsidR="00CB7616">
        <w:rPr>
          <w:bCs/>
        </w:rPr>
        <w:t>4</w:t>
      </w:r>
      <w:r>
        <w:rPr>
          <w:bCs/>
        </w:rPr>
        <w:t>.202</w:t>
      </w:r>
      <w:r w:rsidR="00CB7616">
        <w:rPr>
          <w:bCs/>
        </w:rPr>
        <w:t>5</w:t>
      </w:r>
      <w:r>
        <w:rPr>
          <w:bCs/>
        </w:rPr>
        <w:t xml:space="preserve"> г.</w:t>
      </w:r>
    </w:p>
    <w:p w14:paraId="133027E1" w14:textId="681E9AD5" w:rsidR="004632F5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CB7616">
        <w:t>30</w:t>
      </w:r>
      <w:r w:rsidR="000B091D">
        <w:t>.0</w:t>
      </w:r>
      <w:r w:rsidR="00CB7616">
        <w:t>4</w:t>
      </w:r>
      <w:r w:rsidR="00DE7FEF">
        <w:t>.202</w:t>
      </w:r>
      <w:r w:rsidR="00CB7616">
        <w:t>5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7A0C2409" w:rsidR="00F366D1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</w:t>
      </w:r>
      <w:r w:rsidR="00CB7616" w:rsidRPr="00CD13DD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4632F5">
        <w:t>.</w:t>
      </w:r>
    </w:p>
    <w:p w14:paraId="79AEA522" w14:textId="70841F2A" w:rsidR="00F366D1" w:rsidRPr="004632F5" w:rsidRDefault="00C95432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3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512A1EE4" w:rsidR="00F366D1" w:rsidRPr="004632F5" w:rsidRDefault="00FF77E5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4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4E991B00" w14:textId="77777777" w:rsidR="006E3976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01B753CB" w14:textId="77777777" w:rsidR="00CB7616" w:rsidRPr="004632F5" w:rsidRDefault="00CB761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«энергосбытовая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F36DB9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D458" w14:textId="77777777" w:rsidR="00BF2CBB" w:rsidRDefault="00BF2CBB" w:rsidP="0019587B">
      <w:pPr>
        <w:spacing w:line="240" w:lineRule="auto"/>
      </w:pPr>
      <w:r>
        <w:separator/>
      </w:r>
    </w:p>
  </w:endnote>
  <w:endnote w:type="continuationSeparator" w:id="0">
    <w:p w14:paraId="00E90219" w14:textId="77777777" w:rsidR="00BF2CBB" w:rsidRDefault="00BF2CBB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962E2" w14:textId="77777777" w:rsidR="00BF2CBB" w:rsidRDefault="00BF2CBB" w:rsidP="0019587B">
      <w:pPr>
        <w:spacing w:line="240" w:lineRule="auto"/>
      </w:pPr>
      <w:r>
        <w:separator/>
      </w:r>
    </w:p>
  </w:footnote>
  <w:footnote w:type="continuationSeparator" w:id="0">
    <w:p w14:paraId="5F56B658" w14:textId="77777777" w:rsidR="00BF2CBB" w:rsidRDefault="00BF2CBB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020BB"/>
    <w:rsid w:val="00013AE4"/>
    <w:rsid w:val="00024C34"/>
    <w:rsid w:val="0003323B"/>
    <w:rsid w:val="00036462"/>
    <w:rsid w:val="00037DCE"/>
    <w:rsid w:val="00050BF3"/>
    <w:rsid w:val="00065A9D"/>
    <w:rsid w:val="00074385"/>
    <w:rsid w:val="00080141"/>
    <w:rsid w:val="00097DEC"/>
    <w:rsid w:val="000A23FB"/>
    <w:rsid w:val="000B073C"/>
    <w:rsid w:val="000B091D"/>
    <w:rsid w:val="000C55C5"/>
    <w:rsid w:val="000D21E5"/>
    <w:rsid w:val="000E16C7"/>
    <w:rsid w:val="000F290C"/>
    <w:rsid w:val="000F3732"/>
    <w:rsid w:val="001072E6"/>
    <w:rsid w:val="00107F28"/>
    <w:rsid w:val="0011348A"/>
    <w:rsid w:val="001334B2"/>
    <w:rsid w:val="001528F9"/>
    <w:rsid w:val="001903F0"/>
    <w:rsid w:val="0019587B"/>
    <w:rsid w:val="001A1C6B"/>
    <w:rsid w:val="001A448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32242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A3035"/>
    <w:rsid w:val="006D73E3"/>
    <w:rsid w:val="006E3976"/>
    <w:rsid w:val="006F4973"/>
    <w:rsid w:val="00706D22"/>
    <w:rsid w:val="00723A4F"/>
    <w:rsid w:val="00731C53"/>
    <w:rsid w:val="0075361E"/>
    <w:rsid w:val="00754D64"/>
    <w:rsid w:val="0076090A"/>
    <w:rsid w:val="00760CE1"/>
    <w:rsid w:val="007623F1"/>
    <w:rsid w:val="0076476E"/>
    <w:rsid w:val="00765F2F"/>
    <w:rsid w:val="00782C81"/>
    <w:rsid w:val="00792B31"/>
    <w:rsid w:val="007C1CB4"/>
    <w:rsid w:val="007C7390"/>
    <w:rsid w:val="007F0ECC"/>
    <w:rsid w:val="007F103E"/>
    <w:rsid w:val="00812D20"/>
    <w:rsid w:val="008219FD"/>
    <w:rsid w:val="0082380E"/>
    <w:rsid w:val="00826A53"/>
    <w:rsid w:val="0083354E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36D9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D6007"/>
    <w:rsid w:val="00BE5C21"/>
    <w:rsid w:val="00BF2CBB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2DAE"/>
    <w:rsid w:val="00C844A7"/>
    <w:rsid w:val="00C95432"/>
    <w:rsid w:val="00CA0F7F"/>
    <w:rsid w:val="00CA1E26"/>
    <w:rsid w:val="00CA7F5D"/>
    <w:rsid w:val="00CB0CEB"/>
    <w:rsid w:val="00CB36BE"/>
    <w:rsid w:val="00CB7616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DF47F4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96</cp:revision>
  <cp:lastPrinted>2025-04-15T08:21:00Z</cp:lastPrinted>
  <dcterms:created xsi:type="dcterms:W3CDTF">2015-01-21T07:09:00Z</dcterms:created>
  <dcterms:modified xsi:type="dcterms:W3CDTF">2025-04-15T09:57:00Z</dcterms:modified>
</cp:coreProperties>
</file>