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15AF0A1D" w:rsidR="00EB3F90" w:rsidRPr="00EB3F90" w:rsidRDefault="004C7F36" w:rsidP="00EB3F90">
            <w:pPr>
              <w:spacing w:line="240" w:lineRule="auto"/>
              <w:ind w:firstLine="0"/>
              <w:jc w:val="left"/>
              <w:rPr>
                <w:sz w:val="24"/>
                <w:szCs w:val="24"/>
              </w:rPr>
            </w:pPr>
            <w:r>
              <w:rPr>
                <w:sz w:val="24"/>
                <w:szCs w:val="24"/>
              </w:rPr>
              <w:t xml:space="preserve"> </w:t>
            </w:r>
            <w:r w:rsidR="00E30D18">
              <w:rPr>
                <w:sz w:val="24"/>
                <w:szCs w:val="24"/>
              </w:rPr>
              <w:t>15.05.</w:t>
            </w:r>
            <w:r>
              <w:rPr>
                <w:sz w:val="24"/>
                <w:szCs w:val="24"/>
              </w:rPr>
              <w:t>202</w:t>
            </w:r>
            <w:r w:rsidR="00B01B65">
              <w:rPr>
                <w:sz w:val="24"/>
                <w:szCs w:val="24"/>
              </w:rPr>
              <w:t xml:space="preserve">4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50426119"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494487" w:rsidRPr="00494487">
        <w:rPr>
          <w:b/>
          <w:bCs/>
          <w:sz w:val="24"/>
          <w:szCs w:val="24"/>
          <w:shd w:val="clear" w:color="auto" w:fill="FFFFFF"/>
        </w:rPr>
        <w:t>32413596905</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Pr="00E30D18" w:rsidRDefault="007A70CA" w:rsidP="00BF0B2C">
      <w:pPr>
        <w:spacing w:line="240" w:lineRule="auto"/>
        <w:jc w:val="center"/>
        <w:rPr>
          <w:b/>
          <w:sz w:val="24"/>
          <w:szCs w:val="24"/>
        </w:rPr>
      </w:pPr>
    </w:p>
    <w:p w14:paraId="0F6B88EE" w14:textId="5E930926" w:rsidR="005E20EE" w:rsidRPr="00BF0B2C" w:rsidRDefault="00545A3E" w:rsidP="00545A3E">
      <w:pPr>
        <w:spacing w:line="240" w:lineRule="auto"/>
        <w:jc w:val="center"/>
        <w:rPr>
          <w:sz w:val="22"/>
          <w:szCs w:val="22"/>
        </w:rPr>
      </w:pPr>
      <w:r>
        <w:rPr>
          <w:b/>
          <w:sz w:val="24"/>
          <w:szCs w:val="24"/>
        </w:rPr>
        <w:t>Приобретение лицензий</w:t>
      </w:r>
    </w:p>
    <w:p w14:paraId="2B70D958" w14:textId="77777777" w:rsidR="005E20EE" w:rsidRDefault="005E20EE" w:rsidP="005E20EE">
      <w:pPr>
        <w:spacing w:before="60" w:after="60"/>
        <w:outlineLvl w:val="0"/>
        <w:rPr>
          <w:sz w:val="22"/>
          <w:szCs w:val="22"/>
        </w:rPr>
      </w:pPr>
    </w:p>
    <w:p w14:paraId="3B66AFE7" w14:textId="77777777" w:rsidR="00545A3E" w:rsidRDefault="00545A3E" w:rsidP="005E20EE">
      <w:pPr>
        <w:spacing w:before="60" w:after="60"/>
        <w:outlineLvl w:val="0"/>
        <w:rPr>
          <w:sz w:val="22"/>
          <w:szCs w:val="22"/>
        </w:rPr>
      </w:pPr>
    </w:p>
    <w:p w14:paraId="090D1B5D" w14:textId="77777777" w:rsidR="00545A3E" w:rsidRDefault="00545A3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605A6964" w14:textId="77777777" w:rsidR="00545A3E" w:rsidRDefault="00545A3E" w:rsidP="003B749A">
      <w:pPr>
        <w:spacing w:before="60" w:after="60"/>
        <w:jc w:val="center"/>
        <w:outlineLvl w:val="0"/>
        <w:rPr>
          <w:b/>
          <w:sz w:val="24"/>
          <w:szCs w:val="24"/>
        </w:rPr>
      </w:pPr>
    </w:p>
    <w:p w14:paraId="4E262415" w14:textId="63A8DE06" w:rsidR="005E20EE" w:rsidRPr="004D73B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B01B65" w:rsidRPr="004D73BC">
        <w:rPr>
          <w:b/>
          <w:sz w:val="24"/>
          <w:szCs w:val="24"/>
        </w:rPr>
        <w:t>4</w:t>
      </w:r>
      <w:r w:rsidRPr="004D73BC">
        <w:rPr>
          <w:b/>
          <w:sz w:val="24"/>
          <w:szCs w:val="24"/>
        </w:rPr>
        <w:t xml:space="preserve"> </w:t>
      </w:r>
      <w:r>
        <w:rPr>
          <w:b/>
          <w:sz w:val="24"/>
          <w:szCs w:val="24"/>
        </w:rPr>
        <w:t>г</w:t>
      </w:r>
      <w:r w:rsidRPr="004D73BC">
        <w:rPr>
          <w:b/>
          <w:sz w:val="24"/>
          <w:szCs w:val="24"/>
        </w:rPr>
        <w:t>.</w:t>
      </w:r>
    </w:p>
    <w:p w14:paraId="2F51BFA6" w14:textId="5E3C7351" w:rsidR="0075478B" w:rsidRPr="00EB3F90"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9587B" w:rsidRPr="00EB3F90">
        <w:rPr>
          <w:b/>
        </w:rPr>
        <w:t>Способ закупки:</w:t>
      </w:r>
      <w:r w:rsidR="0019587B" w:rsidRPr="00EB3F90">
        <w:t xml:space="preserve"> запрос </w:t>
      </w:r>
      <w:r w:rsidR="00D40892" w:rsidRPr="00EB3F90">
        <w:t>котировок</w:t>
      </w:r>
      <w:r w:rsidR="00782C81" w:rsidRPr="00EB3F90">
        <w:t xml:space="preserve"> в электронной форме</w:t>
      </w:r>
    </w:p>
    <w:p w14:paraId="6E3207B6" w14:textId="77777777" w:rsidR="0019587B" w:rsidRPr="00EB3F90" w:rsidRDefault="00E72070" w:rsidP="007B11D9">
      <w:pPr>
        <w:pStyle w:val="ac"/>
        <w:spacing w:before="60" w:after="60"/>
        <w:ind w:left="0" w:firstLine="425"/>
        <w:contextualSpacing w:val="0"/>
        <w:jc w:val="both"/>
        <w:outlineLvl w:val="0"/>
      </w:pPr>
      <w:r w:rsidRPr="00EB3F90">
        <w:rPr>
          <w:b/>
        </w:rPr>
        <w:t>2.    Наименование Заказчика:</w:t>
      </w:r>
      <w:r w:rsidR="000E16C7" w:rsidRPr="00EB3F90">
        <w:rPr>
          <w:bCs/>
        </w:rPr>
        <w:t xml:space="preserve"> П</w:t>
      </w:r>
      <w:r w:rsidRPr="00EB3F90">
        <w:rPr>
          <w:bCs/>
        </w:rPr>
        <w:t>АО «Калужская сбытовая компания»</w:t>
      </w:r>
      <w:r w:rsidR="0032333D" w:rsidRPr="00EB3F90">
        <w:rPr>
          <w:bCs/>
        </w:rPr>
        <w:t>.</w:t>
      </w:r>
    </w:p>
    <w:p w14:paraId="105ECB1B" w14:textId="77777777" w:rsidR="0019587B" w:rsidRPr="00EB3F90" w:rsidRDefault="00E72070" w:rsidP="00EB3F90">
      <w:pPr>
        <w:pStyle w:val="ab"/>
        <w:tabs>
          <w:tab w:val="left" w:pos="426"/>
          <w:tab w:val="left" w:pos="1134"/>
        </w:tabs>
        <w:spacing w:before="0" w:line="240" w:lineRule="auto"/>
        <w:ind w:firstLine="426"/>
        <w:rPr>
          <w:sz w:val="24"/>
        </w:rPr>
      </w:pPr>
      <w:r w:rsidRPr="00EB3F90">
        <w:rPr>
          <w:sz w:val="24"/>
        </w:rPr>
        <w:t xml:space="preserve">Место нахождения: </w:t>
      </w:r>
      <w:r w:rsidRPr="00EB3F90">
        <w:rPr>
          <w:bCs/>
          <w:sz w:val="24"/>
        </w:rPr>
        <w:t>248001, г. Калуга, пер. Суворова, д. 8</w:t>
      </w:r>
    </w:p>
    <w:p w14:paraId="1FA27332" w14:textId="77777777" w:rsidR="0019587B" w:rsidRDefault="00E72070" w:rsidP="00EB3F90">
      <w:pPr>
        <w:pStyle w:val="ab"/>
        <w:tabs>
          <w:tab w:val="left" w:pos="426"/>
          <w:tab w:val="left" w:pos="1134"/>
        </w:tabs>
        <w:spacing w:before="0" w:line="240" w:lineRule="auto"/>
        <w:ind w:firstLine="426"/>
        <w:rPr>
          <w:bCs/>
          <w:sz w:val="24"/>
        </w:rPr>
      </w:pPr>
      <w:r w:rsidRPr="00EB3F90">
        <w:rPr>
          <w:sz w:val="24"/>
        </w:rPr>
        <w:t xml:space="preserve">Почтовый адрес: </w:t>
      </w:r>
      <w:r w:rsidRPr="00EB3F90">
        <w:rPr>
          <w:bCs/>
          <w:sz w:val="24"/>
        </w:rPr>
        <w:t>248001, г. Калуга, пер. Суворова, д. 8</w:t>
      </w:r>
    </w:p>
    <w:p w14:paraId="010F5D05" w14:textId="6D2E9A9C" w:rsidR="005E7A9A" w:rsidRPr="00EB3F90" w:rsidRDefault="00E72070" w:rsidP="00EB3F90">
      <w:pPr>
        <w:spacing w:before="120" w:line="240" w:lineRule="auto"/>
        <w:ind w:firstLine="426"/>
        <w:outlineLvl w:val="0"/>
        <w:rPr>
          <w:sz w:val="24"/>
          <w:szCs w:val="24"/>
        </w:rPr>
      </w:pPr>
      <w:r w:rsidRPr="00EB3F90">
        <w:rPr>
          <w:b/>
          <w:sz w:val="24"/>
          <w:szCs w:val="24"/>
        </w:rPr>
        <w:t xml:space="preserve">3.   </w:t>
      </w:r>
      <w:r w:rsidR="00D40892" w:rsidRPr="00EB3F90">
        <w:rPr>
          <w:b/>
          <w:sz w:val="24"/>
          <w:szCs w:val="24"/>
        </w:rPr>
        <w:t xml:space="preserve"> </w:t>
      </w:r>
      <w:r w:rsidR="005E20EE" w:rsidRPr="00EB3F90">
        <w:rPr>
          <w:b/>
          <w:sz w:val="24"/>
          <w:szCs w:val="24"/>
        </w:rPr>
        <w:t>Техническое задание</w:t>
      </w:r>
      <w:r w:rsidR="003B749A" w:rsidRPr="00EB3F90">
        <w:rPr>
          <w:sz w:val="24"/>
          <w:szCs w:val="24"/>
        </w:rPr>
        <w:t>:</w:t>
      </w:r>
    </w:p>
    <w:p w14:paraId="589B26E7" w14:textId="77777777" w:rsidR="00520C05" w:rsidRPr="00CE7913" w:rsidRDefault="00520C05" w:rsidP="00520C05">
      <w:pPr>
        <w:pStyle w:val="2"/>
        <w:numPr>
          <w:ilvl w:val="1"/>
          <w:numId w:val="9"/>
        </w:numPr>
        <w:suppressAutoHyphens/>
        <w:spacing w:before="120" w:after="0"/>
        <w:ind w:left="426" w:hanging="1"/>
        <w:jc w:val="both"/>
        <w:rPr>
          <w:rFonts w:ascii="Times New Roman" w:eastAsia="Times New Roman" w:hAnsi="Times New Roman" w:cs="Times New Roman"/>
          <w:b w:val="0"/>
          <w:i w:val="0"/>
          <w:iCs w:val="0"/>
          <w:snapToGrid w:val="0"/>
          <w:sz w:val="24"/>
          <w:szCs w:val="24"/>
        </w:rPr>
      </w:pPr>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0" w:name="_Hlk104553475"/>
      <w:r w:rsidRPr="00313842">
        <w:rPr>
          <w:rFonts w:ascii="Times New Roman" w:eastAsia="Calibri" w:hAnsi="Times New Roman" w:cs="Times New Roman"/>
          <w:b w:val="0"/>
          <w:bCs w:val="0"/>
          <w:i w:val="0"/>
          <w:iCs w:val="0"/>
          <w:spacing w:val="1"/>
          <w:sz w:val="24"/>
          <w:szCs w:val="24"/>
          <w:lang w:eastAsia="en-US"/>
        </w:rPr>
        <w:t>п</w:t>
      </w:r>
      <w:r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0"/>
      <w:r w:rsidRPr="00CE7913">
        <w:rPr>
          <w:rFonts w:ascii="Times New Roman" w:eastAsia="Times New Roman" w:hAnsi="Times New Roman" w:cs="Times New Roman"/>
          <w:b w:val="0"/>
          <w:i w:val="0"/>
          <w:iCs w:val="0"/>
          <w:snapToGrid w:val="0"/>
          <w:sz w:val="24"/>
          <w:szCs w:val="24"/>
        </w:rPr>
        <w:t>следующе</w:t>
      </w:r>
      <w:r>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199EDC99" w14:textId="77777777" w:rsidR="00520C05" w:rsidRDefault="00520C05" w:rsidP="00520C05">
      <w:pPr>
        <w:pStyle w:val="ac"/>
        <w:numPr>
          <w:ilvl w:val="2"/>
          <w:numId w:val="9"/>
        </w:numPr>
        <w:autoSpaceDE/>
        <w:autoSpaceDN/>
        <w:adjustRightInd/>
        <w:spacing w:line="276" w:lineRule="auto"/>
        <w:ind w:left="426" w:firstLine="0"/>
        <w:jc w:val="both"/>
      </w:pPr>
      <w:r>
        <w:t>Операционная система для серверов (комплект)</w:t>
      </w:r>
    </w:p>
    <w:p w14:paraId="667763B7" w14:textId="5106FF1D" w:rsidR="00520C05" w:rsidRDefault="00520C05" w:rsidP="00520C05">
      <w:pPr>
        <w:pStyle w:val="ac"/>
        <w:numPr>
          <w:ilvl w:val="2"/>
          <w:numId w:val="9"/>
        </w:numPr>
        <w:autoSpaceDE/>
        <w:autoSpaceDN/>
        <w:adjustRightInd/>
        <w:spacing w:line="276" w:lineRule="auto"/>
        <w:ind w:left="426" w:firstLine="0"/>
        <w:jc w:val="both"/>
      </w:pPr>
      <w:r>
        <w:t>Система управления службой каталога (комплект)</w:t>
      </w:r>
    </w:p>
    <w:p w14:paraId="086AAB55" w14:textId="2503984D" w:rsidR="00520C05" w:rsidRDefault="00520C05" w:rsidP="00520C05">
      <w:pPr>
        <w:pStyle w:val="ac"/>
        <w:numPr>
          <w:ilvl w:val="2"/>
          <w:numId w:val="9"/>
        </w:numPr>
        <w:autoSpaceDE/>
        <w:autoSpaceDN/>
        <w:adjustRightInd/>
        <w:spacing w:line="276" w:lineRule="auto"/>
        <w:ind w:left="426" w:firstLine="0"/>
        <w:jc w:val="both"/>
      </w:pPr>
      <w:r>
        <w:t>Система серверной виртуализации</w:t>
      </w:r>
    </w:p>
    <w:p w14:paraId="2D4094B7" w14:textId="0EB2E105" w:rsidR="00520C05" w:rsidRPr="00520C05" w:rsidRDefault="00520C05" w:rsidP="00520C05">
      <w:pPr>
        <w:pStyle w:val="ac"/>
        <w:numPr>
          <w:ilvl w:val="2"/>
          <w:numId w:val="9"/>
        </w:numPr>
        <w:autoSpaceDE/>
        <w:autoSpaceDN/>
        <w:adjustRightInd/>
        <w:spacing w:line="276" w:lineRule="auto"/>
        <w:ind w:left="426" w:firstLine="0"/>
        <w:jc w:val="both"/>
      </w:pPr>
      <w:r>
        <w:t>Система резервного копирования (комплект)</w:t>
      </w:r>
    </w:p>
    <w:p w14:paraId="68AB84E7" w14:textId="4D418AD1" w:rsidR="00520C05" w:rsidRPr="00520C05" w:rsidRDefault="00E72070" w:rsidP="00520C05">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r w:rsidRPr="00EB6124">
        <w:rPr>
          <w:b w:val="0"/>
          <w:i w:val="0"/>
          <w:iCs w:val="0"/>
        </w:rPr>
        <w:t xml:space="preserve">   </w:t>
      </w:r>
      <w:bookmarkStart w:id="1" w:name="_Toc57314623"/>
      <w:bookmarkStart w:id="2" w:name="_Toc69728948"/>
      <w:bookmarkStart w:id="3" w:name="_Toc253488175"/>
      <w:bookmarkStart w:id="4" w:name="_Toc356889932"/>
      <w:bookmarkStart w:id="5" w:name="_Toc356890001"/>
      <w:r w:rsidR="00EB3F90" w:rsidRPr="00EB6124">
        <w:rPr>
          <w:rFonts w:ascii="Times New Roman" w:eastAsia="Times New Roman" w:hAnsi="Times New Roman" w:cs="Times New Roman"/>
          <w:b w:val="0"/>
          <w:i w:val="0"/>
          <w:iCs w:val="0"/>
          <w:snapToGrid w:val="0"/>
          <w:sz w:val="24"/>
          <w:szCs w:val="24"/>
        </w:rPr>
        <w:t>Общие требования</w:t>
      </w:r>
      <w:bookmarkEnd w:id="1"/>
      <w:r w:rsidR="00EB3F90" w:rsidRPr="00EB6124">
        <w:rPr>
          <w:rFonts w:ascii="Times New Roman" w:eastAsia="Times New Roman" w:hAnsi="Times New Roman" w:cs="Times New Roman"/>
          <w:b w:val="0"/>
          <w:i w:val="0"/>
          <w:iCs w:val="0"/>
          <w:snapToGrid w:val="0"/>
          <w:sz w:val="24"/>
          <w:szCs w:val="24"/>
        </w:rPr>
        <w:t xml:space="preserve"> к условиям поставки</w:t>
      </w:r>
      <w:bookmarkEnd w:id="2"/>
      <w:bookmarkEnd w:id="3"/>
      <w:bookmarkEnd w:id="4"/>
      <w:bookmarkEnd w:id="5"/>
    </w:p>
    <w:p w14:paraId="1946ED6F" w14:textId="77777777" w:rsidR="00BF0B2C" w:rsidRPr="00BF0B2C" w:rsidRDefault="00BF0B2C" w:rsidP="00651F69">
      <w:pPr>
        <w:pStyle w:val="ac"/>
        <w:numPr>
          <w:ilvl w:val="2"/>
          <w:numId w:val="9"/>
        </w:numPr>
        <w:autoSpaceDE/>
        <w:autoSpaceDN/>
        <w:adjustRightInd/>
        <w:spacing w:line="276" w:lineRule="auto"/>
        <w:ind w:left="426" w:firstLine="0"/>
        <w:jc w:val="both"/>
        <w:rPr>
          <w:b/>
          <w:bCs/>
        </w:rPr>
      </w:pPr>
      <w:r>
        <w:t>Передача прав на использование программного обеспечения</w:t>
      </w:r>
      <w:r>
        <w:rPr>
          <w:bCs/>
        </w:rPr>
        <w:t xml:space="preserve"> (далее - ПО) осуществляется в срок не более 30 (тридцати) календарных дней с момента подписания Договора, если иной срок не определен по согласованию сторон;</w:t>
      </w:r>
    </w:p>
    <w:p w14:paraId="027163CE" w14:textId="7FD992D2" w:rsidR="00BF0B2C" w:rsidRPr="00BF0B2C" w:rsidRDefault="00BF0B2C" w:rsidP="00651F69">
      <w:pPr>
        <w:pStyle w:val="ac"/>
        <w:numPr>
          <w:ilvl w:val="2"/>
          <w:numId w:val="9"/>
        </w:numPr>
        <w:autoSpaceDE/>
        <w:autoSpaceDN/>
        <w:adjustRightInd/>
        <w:spacing w:line="276" w:lineRule="auto"/>
        <w:ind w:left="426" w:firstLine="0"/>
        <w:jc w:val="both"/>
      </w:pPr>
      <w:r w:rsidRPr="00BF0B2C">
        <w:t>Доставка лицензий и дистрибутивов ПО осуществляется в электронном виде.</w:t>
      </w:r>
    </w:p>
    <w:p w14:paraId="3A9C38A5" w14:textId="7577D227" w:rsidR="00EB3F90" w:rsidRPr="00EB6124" w:rsidRDefault="00EB3F90" w:rsidP="006B4F50">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bookmarkStart w:id="6" w:name="_Ref55334738"/>
      <w:bookmarkStart w:id="7" w:name="_Toc57314624"/>
      <w:bookmarkStart w:id="8" w:name="_Toc69728949"/>
      <w:bookmarkStart w:id="9" w:name="_Toc253488176"/>
      <w:bookmarkStart w:id="10" w:name="_Toc356889933"/>
      <w:bookmarkStart w:id="11" w:name="_Toc356890002"/>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6"/>
      <w:bookmarkEnd w:id="7"/>
      <w:bookmarkEnd w:id="8"/>
      <w:bookmarkEnd w:id="9"/>
      <w:bookmarkEnd w:id="10"/>
      <w:bookmarkEnd w:id="11"/>
      <w:r w:rsidRPr="00EB6124">
        <w:rPr>
          <w:rFonts w:ascii="Times New Roman" w:eastAsia="Times New Roman" w:hAnsi="Times New Roman" w:cs="Times New Roman"/>
          <w:b w:val="0"/>
          <w:i w:val="0"/>
          <w:iCs w:val="0"/>
          <w:snapToGrid w:val="0"/>
          <w:sz w:val="24"/>
          <w:szCs w:val="24"/>
        </w:rPr>
        <w:t xml:space="preserve"> </w:t>
      </w:r>
    </w:p>
    <w:p w14:paraId="78B95519" w14:textId="4D16F109" w:rsidR="00BF0B2C" w:rsidRDefault="00BF0B2C" w:rsidP="00DC0982">
      <w:pPr>
        <w:pStyle w:val="ac"/>
        <w:numPr>
          <w:ilvl w:val="1"/>
          <w:numId w:val="0"/>
        </w:numPr>
        <w:autoSpaceDE/>
        <w:autoSpaceDN/>
        <w:adjustRightInd/>
        <w:spacing w:line="276" w:lineRule="auto"/>
        <w:ind w:left="426" w:firstLine="425"/>
        <w:jc w:val="both"/>
        <w:rPr>
          <w:b/>
          <w:bCs/>
        </w:rPr>
      </w:pPr>
      <w:r>
        <w:rPr>
          <w:bCs/>
        </w:rPr>
        <w:tab/>
      </w:r>
      <w:r w:rsidR="00F91B23" w:rsidRPr="00F91B23">
        <w:t>Начальная (максимальная) цена договора рассчитана как минимальное значение предложенных цен трех поставщиков аналогичных товаров в размере</w:t>
      </w:r>
      <w:r w:rsidRPr="00F91B23">
        <w:rPr>
          <w:bCs/>
        </w:rPr>
        <w:t>:</w:t>
      </w:r>
    </w:p>
    <w:p w14:paraId="7902909F" w14:textId="44FA6961" w:rsidR="00BF0B2C" w:rsidRDefault="008B7359" w:rsidP="00DC0982">
      <w:pPr>
        <w:pStyle w:val="1"/>
        <w:numPr>
          <w:ilvl w:val="0"/>
          <w:numId w:val="12"/>
        </w:numPr>
        <w:autoSpaceDE/>
        <w:autoSpaceDN/>
        <w:adjustRightInd/>
        <w:ind w:left="426" w:firstLine="425"/>
        <w:jc w:val="both"/>
        <w:rPr>
          <w:b w:val="0"/>
          <w:bCs/>
        </w:rPr>
      </w:pPr>
      <w:r>
        <w:rPr>
          <w:b w:val="0"/>
          <w:bCs/>
          <w:u w:val="single"/>
        </w:rPr>
        <w:t>3 573 200</w:t>
      </w:r>
      <w:r>
        <w:rPr>
          <w:b w:val="0"/>
          <w:bCs/>
        </w:rPr>
        <w:t xml:space="preserve"> (три миллиона пятьсот семьдесят три тысячи двести) </w:t>
      </w:r>
      <w:r w:rsidR="00BF0B2C">
        <w:rPr>
          <w:b w:val="0"/>
          <w:bCs/>
        </w:rPr>
        <w:t xml:space="preserve">рублей </w:t>
      </w:r>
      <w:r w:rsidR="00BF0B2C">
        <w:rPr>
          <w:b w:val="0"/>
          <w:bCs/>
          <w:u w:val="single"/>
        </w:rPr>
        <w:t>00</w:t>
      </w:r>
      <w:r w:rsidR="00BF0B2C">
        <w:rPr>
          <w:b w:val="0"/>
          <w:bCs/>
        </w:rPr>
        <w:t xml:space="preserve"> коп. (НДС не облагается в соответствии с подпунктом 26 пункта 2 статьи 149 Налогового кодекса РФ).</w:t>
      </w:r>
    </w:p>
    <w:p w14:paraId="6B73755C" w14:textId="77777777" w:rsidR="00BF0B2C" w:rsidRDefault="00BF0B2C" w:rsidP="00BF0B2C">
      <w:pPr>
        <w:pStyle w:val="1"/>
        <w:numPr>
          <w:ilvl w:val="0"/>
          <w:numId w:val="0"/>
        </w:numPr>
        <w:autoSpaceDE/>
        <w:autoSpaceDN/>
        <w:adjustRightInd/>
        <w:ind w:left="1352"/>
        <w:jc w:val="both"/>
        <w:rPr>
          <w:b w:val="0"/>
          <w:bCs/>
        </w:rPr>
      </w:pPr>
    </w:p>
    <w:tbl>
      <w:tblPr>
        <w:tblW w:w="8930" w:type="dxa"/>
        <w:tblInd w:w="421" w:type="dxa"/>
        <w:tblLayout w:type="fixed"/>
        <w:tblCellMar>
          <w:left w:w="0" w:type="dxa"/>
          <w:right w:w="0" w:type="dxa"/>
        </w:tblCellMar>
        <w:tblLook w:val="04A0" w:firstRow="1" w:lastRow="0" w:firstColumn="1" w:lastColumn="0" w:noHBand="0" w:noVBand="1"/>
      </w:tblPr>
      <w:tblGrid>
        <w:gridCol w:w="708"/>
        <w:gridCol w:w="3828"/>
        <w:gridCol w:w="708"/>
        <w:gridCol w:w="1843"/>
        <w:gridCol w:w="1843"/>
      </w:tblGrid>
      <w:tr w:rsidR="00DC0982" w:rsidRPr="00BF0B2C" w14:paraId="18120EAA" w14:textId="77777777" w:rsidTr="006B4F50">
        <w:trPr>
          <w:trHeight w:val="696"/>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738C12" w14:textId="77777777" w:rsidR="00DC0982" w:rsidRPr="00BF0B2C" w:rsidRDefault="00DC0982" w:rsidP="00BF0B2C">
            <w:pPr>
              <w:spacing w:line="240" w:lineRule="auto"/>
              <w:ind w:firstLine="0"/>
              <w:jc w:val="center"/>
              <w:rPr>
                <w:bCs/>
                <w:snapToGrid/>
                <w:color w:val="000000"/>
                <w:sz w:val="24"/>
                <w:szCs w:val="24"/>
              </w:rPr>
            </w:pPr>
            <w:r w:rsidRPr="00BF0B2C">
              <w:rPr>
                <w:bCs/>
                <w:snapToGrid/>
                <w:color w:val="000000"/>
                <w:sz w:val="24"/>
                <w:szCs w:val="24"/>
              </w:rPr>
              <w:t>№ п.п.</w:t>
            </w:r>
          </w:p>
        </w:tc>
        <w:tc>
          <w:tcPr>
            <w:tcW w:w="382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AD16AC6" w14:textId="77777777" w:rsidR="00DC0982" w:rsidRPr="00BF0B2C" w:rsidRDefault="00DC0982" w:rsidP="00BF0B2C">
            <w:pPr>
              <w:spacing w:line="240" w:lineRule="auto"/>
              <w:ind w:firstLine="0"/>
              <w:jc w:val="center"/>
              <w:rPr>
                <w:rFonts w:eastAsia="Calibri"/>
                <w:bCs/>
                <w:snapToGrid/>
                <w:color w:val="000000"/>
                <w:sz w:val="24"/>
                <w:szCs w:val="24"/>
                <w:lang w:eastAsia="en-US"/>
              </w:rPr>
            </w:pPr>
            <w:r w:rsidRPr="00BF0B2C">
              <w:rPr>
                <w:rFonts w:eastAsia="Calibri"/>
                <w:bCs/>
                <w:snapToGrid/>
                <w:color w:val="000000"/>
                <w:sz w:val="24"/>
                <w:szCs w:val="24"/>
                <w:lang w:eastAsia="en-US"/>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EFA1EC6"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Кол-во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C7B5A89"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Начальная максимальная</w:t>
            </w:r>
          </w:p>
          <w:p w14:paraId="334D13FC" w14:textId="29A717A1" w:rsidR="00DC0982" w:rsidRPr="006B4F50"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цена за единицу</w:t>
            </w:r>
            <w:r w:rsidR="006B4F50" w:rsidRPr="006B4F50">
              <w:rPr>
                <w:rFonts w:eastAsia="Calibri"/>
                <w:snapToGrid/>
                <w:color w:val="000000"/>
                <w:sz w:val="24"/>
                <w:szCs w:val="24"/>
                <w:lang w:eastAsia="en-US"/>
              </w:rPr>
              <w:t xml:space="preserve"> (</w:t>
            </w:r>
            <w:r w:rsidR="006B4F50">
              <w:rPr>
                <w:rFonts w:eastAsia="Calibri"/>
                <w:snapToGrid/>
                <w:color w:val="000000"/>
                <w:sz w:val="24"/>
                <w:szCs w:val="24"/>
                <w:lang w:eastAsia="en-US"/>
              </w:rPr>
              <w:t>ПО)</w:t>
            </w:r>
            <w:r w:rsidRPr="00BF0B2C">
              <w:rPr>
                <w:rFonts w:eastAsia="Calibri"/>
                <w:snapToGrid/>
                <w:color w:val="000000"/>
                <w:sz w:val="24"/>
                <w:szCs w:val="24"/>
                <w:lang w:eastAsia="en-US"/>
              </w:rPr>
              <w:t>,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2F0478B3"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Итоговая стоимость, руб., без НДС</w:t>
            </w:r>
          </w:p>
        </w:tc>
      </w:tr>
      <w:tr w:rsidR="008B7359" w:rsidRPr="00BF0B2C" w14:paraId="7D7E26D9" w14:textId="77777777" w:rsidTr="006B4F50">
        <w:trPr>
          <w:trHeight w:val="20"/>
        </w:trPr>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C949E8" w14:textId="3C0EE389" w:rsidR="008B7359" w:rsidRPr="00997DAD" w:rsidRDefault="008B7359" w:rsidP="008B7359">
            <w:pPr>
              <w:spacing w:line="240" w:lineRule="auto"/>
              <w:ind w:firstLine="0"/>
              <w:jc w:val="center"/>
              <w:rPr>
                <w:bCs/>
                <w:snapToGrid/>
                <w:color w:val="000000"/>
                <w:sz w:val="24"/>
                <w:szCs w:val="24"/>
                <w:lang w:val="en-US"/>
              </w:rPr>
            </w:pPr>
            <w:r w:rsidRPr="00997DAD">
              <w:rPr>
                <w:bCs/>
                <w:snapToGrid/>
                <w:color w:val="000000"/>
                <w:sz w:val="24"/>
                <w:szCs w:val="24"/>
              </w:rPr>
              <w:t>1</w:t>
            </w:r>
            <w:r>
              <w:rPr>
                <w:bCs/>
                <w:snapToGrid/>
                <w:color w:val="000000"/>
                <w:sz w:val="24"/>
                <w:szCs w:val="24"/>
                <w:lang w:val="en-US"/>
              </w:rPr>
              <w:t>.</w:t>
            </w:r>
          </w:p>
        </w:tc>
        <w:tc>
          <w:tcPr>
            <w:tcW w:w="382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024FAF5" w14:textId="7FFCDF00" w:rsidR="008B7359" w:rsidRPr="00BF0B2C" w:rsidRDefault="008B7359" w:rsidP="008B7359">
            <w:pPr>
              <w:spacing w:line="240" w:lineRule="auto"/>
              <w:ind w:firstLine="0"/>
              <w:contextualSpacing/>
              <w:jc w:val="left"/>
              <w:rPr>
                <w:rFonts w:eastAsia="Calibri"/>
                <w:snapToGrid/>
                <w:sz w:val="24"/>
                <w:szCs w:val="24"/>
                <w:lang w:eastAsia="en-US"/>
              </w:rPr>
            </w:pPr>
            <w:r>
              <w:rPr>
                <w:sz w:val="24"/>
                <w:szCs w:val="24"/>
              </w:rPr>
              <w:t>Операционная система для серверов (комплект)</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5BC7341" w14:textId="2303EEF9" w:rsidR="008B7359" w:rsidRPr="00BF0B2C" w:rsidRDefault="008B7359" w:rsidP="008B7359">
            <w:pPr>
              <w:spacing w:after="6" w:line="240" w:lineRule="auto"/>
              <w:ind w:firstLine="0"/>
              <w:jc w:val="center"/>
              <w:rPr>
                <w:rFonts w:eastAsia="Calibri"/>
                <w:snapToGrid/>
                <w:sz w:val="24"/>
                <w:szCs w:val="24"/>
                <w:lang w:eastAsia="en-US"/>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99E4DD2" w14:textId="1308B48F" w:rsidR="008B7359" w:rsidRPr="008B7359" w:rsidRDefault="008B7359" w:rsidP="008B7359">
            <w:pPr>
              <w:spacing w:line="240" w:lineRule="auto"/>
              <w:ind w:firstLine="0"/>
              <w:jc w:val="center"/>
              <w:rPr>
                <w:rFonts w:eastAsia="Calibri"/>
                <w:snapToGrid/>
                <w:sz w:val="24"/>
                <w:szCs w:val="24"/>
                <w:lang w:val="en-US" w:eastAsia="en-US"/>
              </w:rPr>
            </w:pPr>
            <w:r>
              <w:rPr>
                <w:sz w:val="24"/>
                <w:szCs w:val="24"/>
              </w:rPr>
              <w:t>440 000</w:t>
            </w:r>
            <w:r>
              <w:rPr>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691C3685" w14:textId="60FDC6B6" w:rsidR="008B7359" w:rsidRPr="00BF0B2C" w:rsidRDefault="008B7359" w:rsidP="008B7359">
            <w:pPr>
              <w:spacing w:line="240" w:lineRule="auto"/>
              <w:ind w:firstLine="0"/>
              <w:jc w:val="center"/>
              <w:rPr>
                <w:rFonts w:eastAsia="Calibri"/>
                <w:snapToGrid/>
                <w:color w:val="000000"/>
                <w:sz w:val="24"/>
                <w:szCs w:val="24"/>
                <w:lang w:eastAsia="en-US"/>
              </w:rPr>
            </w:pPr>
            <w:r>
              <w:rPr>
                <w:sz w:val="24"/>
                <w:szCs w:val="24"/>
              </w:rPr>
              <w:t>440 000</w:t>
            </w:r>
            <w:r>
              <w:rPr>
                <w:sz w:val="24"/>
                <w:szCs w:val="24"/>
                <w:lang w:val="en-US"/>
              </w:rPr>
              <w:t>,00</w:t>
            </w:r>
          </w:p>
        </w:tc>
      </w:tr>
      <w:tr w:rsidR="008B7359" w:rsidRPr="00BF0B2C" w14:paraId="5659435D" w14:textId="77777777" w:rsidTr="006B4F50">
        <w:trPr>
          <w:trHeight w:val="282"/>
        </w:trPr>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A553A2" w14:textId="223BC14F" w:rsidR="008B7359" w:rsidRPr="00997DAD" w:rsidRDefault="008B7359" w:rsidP="008B7359">
            <w:pPr>
              <w:spacing w:line="240" w:lineRule="auto"/>
              <w:ind w:firstLine="0"/>
              <w:jc w:val="center"/>
              <w:rPr>
                <w:bCs/>
                <w:snapToGrid/>
                <w:color w:val="000000"/>
                <w:sz w:val="24"/>
                <w:szCs w:val="24"/>
                <w:lang w:val="en-US"/>
              </w:rPr>
            </w:pPr>
            <w:r w:rsidRPr="00997DAD">
              <w:rPr>
                <w:bCs/>
                <w:snapToGrid/>
                <w:color w:val="000000"/>
                <w:sz w:val="24"/>
                <w:szCs w:val="24"/>
              </w:rPr>
              <w:t>2</w:t>
            </w:r>
            <w:r>
              <w:rPr>
                <w:bCs/>
                <w:snapToGrid/>
                <w:color w:val="000000"/>
                <w:sz w:val="24"/>
                <w:szCs w:val="24"/>
                <w:lang w:val="en-US"/>
              </w:rPr>
              <w:t>.</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08650FB" w14:textId="68F3968E" w:rsidR="008B7359" w:rsidRPr="00BF0B2C" w:rsidRDefault="008B7359" w:rsidP="008B7359">
            <w:pPr>
              <w:spacing w:after="6" w:line="240" w:lineRule="auto"/>
              <w:ind w:firstLine="0"/>
              <w:jc w:val="left"/>
              <w:rPr>
                <w:snapToGrid/>
                <w:color w:val="000000"/>
                <w:sz w:val="24"/>
                <w:szCs w:val="24"/>
              </w:rPr>
            </w:pPr>
            <w:r>
              <w:rPr>
                <w:sz w:val="24"/>
                <w:szCs w:val="24"/>
              </w:rPr>
              <w:t>Система управления службой каталога (комплект)</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BDD9302" w14:textId="63E3A617" w:rsidR="008B7359" w:rsidRPr="00BF0B2C" w:rsidRDefault="008B7359" w:rsidP="008B7359">
            <w:pPr>
              <w:spacing w:after="6" w:line="240" w:lineRule="auto"/>
              <w:ind w:firstLine="0"/>
              <w:jc w:val="center"/>
              <w:rPr>
                <w:snapToGrid/>
                <w:color w:val="000000"/>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E5DAE28" w14:textId="3161E0EF" w:rsidR="008B7359" w:rsidRPr="00BF0B2C" w:rsidRDefault="008B7359" w:rsidP="008B7359">
            <w:pPr>
              <w:spacing w:line="240" w:lineRule="auto"/>
              <w:ind w:firstLine="0"/>
              <w:jc w:val="center"/>
              <w:rPr>
                <w:snapToGrid/>
                <w:color w:val="000000"/>
                <w:sz w:val="24"/>
                <w:szCs w:val="24"/>
              </w:rPr>
            </w:pPr>
            <w:r>
              <w:rPr>
                <w:sz w:val="24"/>
                <w:szCs w:val="24"/>
              </w:rPr>
              <w:t>758 400</w:t>
            </w:r>
            <w:r>
              <w:rPr>
                <w:sz w:val="24"/>
                <w:szCs w:val="24"/>
                <w:lang w:val="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EF2D3D" w14:textId="02BD24D0" w:rsidR="008B7359" w:rsidRPr="00BF0B2C" w:rsidRDefault="008B7359" w:rsidP="008B7359">
            <w:pPr>
              <w:spacing w:line="240" w:lineRule="auto"/>
              <w:ind w:firstLine="0"/>
              <w:jc w:val="center"/>
              <w:rPr>
                <w:snapToGrid/>
                <w:color w:val="000000"/>
                <w:sz w:val="24"/>
                <w:szCs w:val="24"/>
              </w:rPr>
            </w:pPr>
            <w:r>
              <w:rPr>
                <w:sz w:val="24"/>
                <w:szCs w:val="24"/>
              </w:rPr>
              <w:t>758 400</w:t>
            </w:r>
            <w:r>
              <w:rPr>
                <w:sz w:val="24"/>
                <w:szCs w:val="24"/>
                <w:lang w:val="en-US"/>
              </w:rPr>
              <w:t>,00</w:t>
            </w:r>
          </w:p>
        </w:tc>
      </w:tr>
      <w:tr w:rsidR="008B7359" w:rsidRPr="00BF0B2C" w14:paraId="58FF02FA" w14:textId="77777777" w:rsidTr="006B4F50">
        <w:trPr>
          <w:trHeight w:val="282"/>
        </w:trPr>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E91503" w14:textId="552D4DDF" w:rsidR="008B7359" w:rsidRPr="008B7359" w:rsidRDefault="008B7359" w:rsidP="008B7359">
            <w:pPr>
              <w:spacing w:line="240" w:lineRule="auto"/>
              <w:ind w:firstLine="0"/>
              <w:jc w:val="center"/>
              <w:rPr>
                <w:bCs/>
                <w:snapToGrid/>
                <w:color w:val="000000"/>
                <w:sz w:val="24"/>
                <w:szCs w:val="24"/>
                <w:lang w:val="en-US"/>
              </w:rPr>
            </w:pPr>
            <w:r>
              <w:rPr>
                <w:bCs/>
                <w:snapToGrid/>
                <w:color w:val="000000"/>
                <w:sz w:val="24"/>
                <w:szCs w:val="24"/>
                <w:lang w:val="en-US"/>
              </w:rPr>
              <w:t>3.</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52D7F160" w14:textId="2F67BEC3" w:rsidR="008B7359" w:rsidRPr="00BF0B2C" w:rsidRDefault="008B7359" w:rsidP="008B7359">
            <w:pPr>
              <w:spacing w:after="6" w:line="240" w:lineRule="auto"/>
              <w:ind w:firstLine="0"/>
              <w:jc w:val="left"/>
              <w:rPr>
                <w:snapToGrid/>
                <w:color w:val="000000"/>
                <w:sz w:val="24"/>
                <w:szCs w:val="24"/>
              </w:rPr>
            </w:pPr>
            <w:r>
              <w:rPr>
                <w:sz w:val="24"/>
                <w:szCs w:val="24"/>
              </w:rPr>
              <w:t>Система серверной виртуализации</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153CF2F" w14:textId="3A0E02BA" w:rsidR="008B7359" w:rsidRPr="00BF0B2C" w:rsidRDefault="008B7359" w:rsidP="008B7359">
            <w:pPr>
              <w:spacing w:after="6" w:line="240" w:lineRule="auto"/>
              <w:ind w:firstLine="0"/>
              <w:jc w:val="center"/>
              <w:rPr>
                <w:snapToGrid/>
                <w:color w:val="000000"/>
                <w:sz w:val="24"/>
                <w:szCs w:val="24"/>
              </w:rPr>
            </w:pPr>
            <w:r>
              <w:rPr>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74019B6" w14:textId="12FF11C9" w:rsidR="008B7359" w:rsidRPr="00BF0B2C" w:rsidRDefault="008B7359" w:rsidP="008B7359">
            <w:pPr>
              <w:spacing w:line="240" w:lineRule="auto"/>
              <w:ind w:firstLine="0"/>
              <w:jc w:val="center"/>
              <w:rPr>
                <w:snapToGrid/>
                <w:color w:val="000000"/>
                <w:sz w:val="24"/>
                <w:szCs w:val="24"/>
              </w:rPr>
            </w:pPr>
            <w:r>
              <w:rPr>
                <w:sz w:val="24"/>
                <w:szCs w:val="24"/>
              </w:rPr>
              <w:t>350 000</w:t>
            </w:r>
            <w:r>
              <w:rPr>
                <w:sz w:val="24"/>
                <w:szCs w:val="24"/>
                <w:lang w:val="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273A94" w14:textId="2D39FA3C" w:rsidR="008B7359" w:rsidRPr="00BF0B2C" w:rsidRDefault="008B7359" w:rsidP="008B7359">
            <w:pPr>
              <w:spacing w:line="240" w:lineRule="auto"/>
              <w:ind w:firstLine="0"/>
              <w:jc w:val="center"/>
              <w:rPr>
                <w:snapToGrid/>
                <w:color w:val="000000"/>
                <w:sz w:val="24"/>
                <w:szCs w:val="24"/>
              </w:rPr>
            </w:pPr>
            <w:r>
              <w:rPr>
                <w:sz w:val="24"/>
                <w:szCs w:val="24"/>
              </w:rPr>
              <w:t>1 050 000</w:t>
            </w:r>
            <w:r>
              <w:rPr>
                <w:sz w:val="24"/>
                <w:szCs w:val="24"/>
                <w:lang w:val="en-US"/>
              </w:rPr>
              <w:t>,00</w:t>
            </w:r>
          </w:p>
        </w:tc>
      </w:tr>
      <w:tr w:rsidR="008B7359" w:rsidRPr="00BF0B2C" w14:paraId="4A681EAD" w14:textId="77777777" w:rsidTr="006B4F50">
        <w:trPr>
          <w:trHeight w:val="282"/>
        </w:trPr>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B78132" w14:textId="2086EE76" w:rsidR="008B7359" w:rsidRPr="008B7359" w:rsidRDefault="008B7359" w:rsidP="008B7359">
            <w:pPr>
              <w:spacing w:line="240" w:lineRule="auto"/>
              <w:ind w:firstLine="0"/>
              <w:jc w:val="center"/>
              <w:rPr>
                <w:bCs/>
                <w:snapToGrid/>
                <w:color w:val="000000"/>
                <w:sz w:val="24"/>
                <w:szCs w:val="24"/>
                <w:lang w:val="en-US"/>
              </w:rPr>
            </w:pPr>
            <w:r>
              <w:rPr>
                <w:bCs/>
                <w:snapToGrid/>
                <w:color w:val="000000"/>
                <w:sz w:val="24"/>
                <w:szCs w:val="24"/>
                <w:lang w:val="en-US"/>
              </w:rPr>
              <w:t>4.</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8E41A08" w14:textId="468B62C6" w:rsidR="008B7359" w:rsidRPr="00BF0B2C" w:rsidRDefault="008B7359" w:rsidP="008B7359">
            <w:pPr>
              <w:spacing w:after="6" w:line="240" w:lineRule="auto"/>
              <w:ind w:firstLine="0"/>
              <w:jc w:val="left"/>
              <w:rPr>
                <w:snapToGrid/>
                <w:color w:val="000000"/>
                <w:sz w:val="24"/>
                <w:szCs w:val="24"/>
              </w:rPr>
            </w:pPr>
            <w:r>
              <w:rPr>
                <w:sz w:val="24"/>
                <w:szCs w:val="24"/>
              </w:rPr>
              <w:t>Система резервного копирования (комплект)</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21C76798" w14:textId="6C593186" w:rsidR="008B7359" w:rsidRPr="00BF0B2C" w:rsidRDefault="008B7359" w:rsidP="008B7359">
            <w:pPr>
              <w:spacing w:after="6" w:line="240" w:lineRule="auto"/>
              <w:ind w:firstLine="0"/>
              <w:jc w:val="center"/>
              <w:rPr>
                <w:snapToGrid/>
                <w:color w:val="000000"/>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9DDFF04" w14:textId="5E5A0124" w:rsidR="008B7359" w:rsidRPr="00BF0B2C" w:rsidRDefault="008B7359" w:rsidP="008B7359">
            <w:pPr>
              <w:spacing w:line="240" w:lineRule="auto"/>
              <w:ind w:firstLine="0"/>
              <w:jc w:val="center"/>
              <w:rPr>
                <w:snapToGrid/>
                <w:color w:val="000000"/>
                <w:sz w:val="24"/>
                <w:szCs w:val="24"/>
              </w:rPr>
            </w:pPr>
            <w:r>
              <w:rPr>
                <w:sz w:val="24"/>
                <w:szCs w:val="24"/>
              </w:rPr>
              <w:t>1 324 800</w:t>
            </w:r>
            <w:r>
              <w:rPr>
                <w:sz w:val="24"/>
                <w:szCs w:val="24"/>
                <w:lang w:val="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8D439F" w14:textId="24418BE5" w:rsidR="008B7359" w:rsidRPr="00BF0B2C" w:rsidRDefault="008B7359" w:rsidP="008B7359">
            <w:pPr>
              <w:spacing w:line="240" w:lineRule="auto"/>
              <w:ind w:firstLine="0"/>
              <w:jc w:val="center"/>
              <w:rPr>
                <w:snapToGrid/>
                <w:color w:val="000000"/>
                <w:sz w:val="24"/>
                <w:szCs w:val="24"/>
              </w:rPr>
            </w:pPr>
            <w:r>
              <w:rPr>
                <w:sz w:val="24"/>
                <w:szCs w:val="24"/>
              </w:rPr>
              <w:t>1 324 800</w:t>
            </w:r>
            <w:r>
              <w:rPr>
                <w:sz w:val="24"/>
                <w:szCs w:val="24"/>
                <w:lang w:val="en-US"/>
              </w:rPr>
              <w:t>,00</w:t>
            </w:r>
          </w:p>
        </w:tc>
      </w:tr>
      <w:tr w:rsidR="008B7359" w:rsidRPr="00BF0B2C" w14:paraId="6BEC49A3" w14:textId="77777777" w:rsidTr="006B4F50">
        <w:trPr>
          <w:trHeight w:val="20"/>
        </w:trPr>
        <w:tc>
          <w:tcPr>
            <w:tcW w:w="7087" w:type="dxa"/>
            <w:gridSpan w:val="4"/>
            <w:tcBorders>
              <w:top w:val="single" w:sz="4" w:space="0" w:color="auto"/>
              <w:left w:val="single" w:sz="4" w:space="0" w:color="auto"/>
              <w:bottom w:val="single" w:sz="4" w:space="0" w:color="auto"/>
              <w:right w:val="single" w:sz="4" w:space="0" w:color="auto"/>
            </w:tcBorders>
            <w:vAlign w:val="center"/>
          </w:tcPr>
          <w:p w14:paraId="397A18D5" w14:textId="77777777" w:rsidR="008B7359" w:rsidRPr="00BF0B2C" w:rsidRDefault="008B7359" w:rsidP="008B7359">
            <w:pPr>
              <w:spacing w:line="240" w:lineRule="auto"/>
              <w:ind w:right="142" w:firstLine="0"/>
              <w:jc w:val="right"/>
              <w:rPr>
                <w:rFonts w:eastAsia="Calibri"/>
                <w:b/>
                <w:snapToGrid/>
                <w:sz w:val="24"/>
                <w:szCs w:val="24"/>
                <w:lang w:eastAsia="en-US"/>
              </w:rPr>
            </w:pPr>
            <w:r w:rsidRPr="00BF0B2C">
              <w:rPr>
                <w:rFonts w:eastAsia="Calibri"/>
                <w:b/>
                <w:snapToGrid/>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1C177940" w14:textId="20269E09" w:rsidR="008B7359" w:rsidRPr="00BF0B2C" w:rsidRDefault="008B7359" w:rsidP="008B7359">
            <w:pPr>
              <w:spacing w:line="240" w:lineRule="auto"/>
              <w:ind w:firstLine="0"/>
              <w:jc w:val="center"/>
              <w:rPr>
                <w:rFonts w:eastAsia="Calibri"/>
                <w:b/>
                <w:snapToGrid/>
                <w:sz w:val="24"/>
                <w:szCs w:val="24"/>
                <w:lang w:eastAsia="en-US"/>
              </w:rPr>
            </w:pPr>
            <w:r>
              <w:rPr>
                <w:b/>
                <w:sz w:val="24"/>
                <w:szCs w:val="24"/>
              </w:rPr>
              <w:t>3 573 200</w:t>
            </w:r>
            <w:r w:rsidRPr="00BF0B2C">
              <w:rPr>
                <w:rFonts w:eastAsia="Calibri"/>
                <w:b/>
                <w:snapToGrid/>
                <w:sz w:val="24"/>
                <w:szCs w:val="24"/>
                <w:lang w:eastAsia="en-US"/>
              </w:rPr>
              <w:t>,00</w:t>
            </w:r>
          </w:p>
        </w:tc>
      </w:tr>
    </w:tbl>
    <w:p w14:paraId="0BAC2CB5" w14:textId="673BDBF7" w:rsidR="006B4F50" w:rsidRPr="00410B9A" w:rsidRDefault="00AC4913" w:rsidP="006B4F50">
      <w:pPr>
        <w:pStyle w:val="ac"/>
        <w:numPr>
          <w:ilvl w:val="2"/>
          <w:numId w:val="9"/>
        </w:numPr>
        <w:spacing w:before="120"/>
        <w:ind w:left="425" w:firstLine="0"/>
        <w:contextualSpacing w:val="0"/>
        <w:jc w:val="both"/>
      </w:pPr>
      <w:bookmarkStart w:id="12" w:name="_Toc356889934"/>
      <w:bookmarkStart w:id="13" w:name="_Toc356890003"/>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 (без НДС).</w:t>
      </w:r>
    </w:p>
    <w:p w14:paraId="068348EB" w14:textId="597E8126" w:rsidR="00410B9A" w:rsidRPr="006B4F50" w:rsidRDefault="00410B9A" w:rsidP="006B4F50">
      <w:pPr>
        <w:pStyle w:val="ac"/>
        <w:numPr>
          <w:ilvl w:val="2"/>
          <w:numId w:val="9"/>
        </w:numPr>
        <w:spacing w:before="120"/>
        <w:ind w:left="425" w:firstLine="0"/>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Права на использование программного обеспечения НДС не облагаются в соответствии с подпунктом 26 пункта 2 статьи 149 Налогового кодекса РФ.</w:t>
      </w:r>
    </w:p>
    <w:bookmarkEnd w:id="12"/>
    <w:bookmarkEnd w:id="13"/>
    <w:p w14:paraId="5AF716CC" w14:textId="0DEAFF6D" w:rsidR="007A70CA" w:rsidRPr="00EB6124" w:rsidRDefault="007A70CA" w:rsidP="006B4F50">
      <w:pPr>
        <w:pStyle w:val="2"/>
        <w:numPr>
          <w:ilvl w:val="1"/>
          <w:numId w:val="9"/>
        </w:numPr>
        <w:suppressAutoHyphens/>
        <w:spacing w:before="120" w:after="0"/>
        <w:ind w:left="873" w:hanging="448"/>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Технические требования к ПО</w:t>
      </w:r>
    </w:p>
    <w:p w14:paraId="7988E598" w14:textId="77777777" w:rsidR="00297B7C" w:rsidRPr="00297B7C" w:rsidRDefault="00297B7C" w:rsidP="00995E43">
      <w:pPr>
        <w:pStyle w:val="ac"/>
        <w:numPr>
          <w:ilvl w:val="0"/>
          <w:numId w:val="13"/>
        </w:numPr>
        <w:autoSpaceDE/>
        <w:autoSpaceDN/>
        <w:adjustRightInd/>
        <w:spacing w:line="276" w:lineRule="auto"/>
        <w:jc w:val="both"/>
        <w:rPr>
          <w:vanish/>
        </w:rPr>
      </w:pPr>
      <w:bookmarkStart w:id="14" w:name="_Toc253488178"/>
      <w:bookmarkStart w:id="15" w:name="_Toc356889935"/>
      <w:bookmarkStart w:id="16" w:name="_Toc356890004"/>
    </w:p>
    <w:p w14:paraId="1E97DFF8" w14:textId="77777777" w:rsidR="00297B7C" w:rsidRPr="00297B7C" w:rsidRDefault="00297B7C" w:rsidP="00995E43">
      <w:pPr>
        <w:pStyle w:val="ac"/>
        <w:numPr>
          <w:ilvl w:val="1"/>
          <w:numId w:val="13"/>
        </w:numPr>
        <w:autoSpaceDE/>
        <w:autoSpaceDN/>
        <w:adjustRightInd/>
        <w:spacing w:line="276" w:lineRule="auto"/>
        <w:jc w:val="both"/>
        <w:rPr>
          <w:vanish/>
        </w:rPr>
      </w:pPr>
    </w:p>
    <w:p w14:paraId="68C3F4A6" w14:textId="77777777" w:rsidR="00297B7C" w:rsidRPr="00297B7C" w:rsidRDefault="00297B7C" w:rsidP="00995E43">
      <w:pPr>
        <w:pStyle w:val="ac"/>
        <w:numPr>
          <w:ilvl w:val="1"/>
          <w:numId w:val="13"/>
        </w:numPr>
        <w:autoSpaceDE/>
        <w:autoSpaceDN/>
        <w:adjustRightInd/>
        <w:spacing w:line="276" w:lineRule="auto"/>
        <w:jc w:val="both"/>
        <w:rPr>
          <w:vanish/>
        </w:rPr>
      </w:pPr>
    </w:p>
    <w:p w14:paraId="0DD3FB6A" w14:textId="77777777" w:rsidR="00297B7C" w:rsidRPr="00297B7C" w:rsidRDefault="00297B7C" w:rsidP="00995E43">
      <w:pPr>
        <w:pStyle w:val="ac"/>
        <w:numPr>
          <w:ilvl w:val="1"/>
          <w:numId w:val="13"/>
        </w:numPr>
        <w:autoSpaceDE/>
        <w:autoSpaceDN/>
        <w:adjustRightInd/>
        <w:spacing w:line="276" w:lineRule="auto"/>
        <w:jc w:val="both"/>
        <w:rPr>
          <w:vanish/>
        </w:rPr>
      </w:pPr>
    </w:p>
    <w:p w14:paraId="53802892" w14:textId="77777777" w:rsidR="00297B7C" w:rsidRPr="00297B7C" w:rsidRDefault="00297B7C" w:rsidP="00995E43">
      <w:pPr>
        <w:pStyle w:val="ac"/>
        <w:numPr>
          <w:ilvl w:val="1"/>
          <w:numId w:val="13"/>
        </w:numPr>
        <w:autoSpaceDE/>
        <w:autoSpaceDN/>
        <w:adjustRightInd/>
        <w:spacing w:line="276" w:lineRule="auto"/>
        <w:jc w:val="both"/>
        <w:rPr>
          <w:vanish/>
        </w:rPr>
      </w:pPr>
    </w:p>
    <w:p w14:paraId="5432885E" w14:textId="1860C55C" w:rsidR="007A70CA" w:rsidRDefault="007A70CA" w:rsidP="00995E43">
      <w:pPr>
        <w:pStyle w:val="ac"/>
        <w:numPr>
          <w:ilvl w:val="2"/>
          <w:numId w:val="13"/>
        </w:numPr>
        <w:tabs>
          <w:tab w:val="clear" w:pos="1004"/>
          <w:tab w:val="num" w:pos="1386"/>
        </w:tabs>
        <w:autoSpaceDE/>
        <w:autoSpaceDN/>
        <w:adjustRightInd/>
        <w:spacing w:line="276" w:lineRule="auto"/>
        <w:ind w:left="851"/>
        <w:jc w:val="both"/>
      </w:pPr>
      <w:r>
        <w:t>Общие требования</w:t>
      </w:r>
      <w:bookmarkEnd w:id="14"/>
      <w:bookmarkEnd w:id="15"/>
      <w:bookmarkEnd w:id="16"/>
    </w:p>
    <w:p w14:paraId="31A66C72" w14:textId="303064D2" w:rsidR="007A70CA" w:rsidRPr="00CC02D9" w:rsidRDefault="00297B7C" w:rsidP="00297B7C">
      <w:pPr>
        <w:pStyle w:val="1"/>
        <w:numPr>
          <w:ilvl w:val="0"/>
          <w:numId w:val="0"/>
        </w:numPr>
        <w:tabs>
          <w:tab w:val="left" w:pos="1560"/>
        </w:tabs>
        <w:autoSpaceDE/>
        <w:autoSpaceDN/>
        <w:adjustRightInd/>
        <w:spacing w:after="60" w:line="276" w:lineRule="auto"/>
        <w:ind w:left="360" w:hanging="360"/>
        <w:jc w:val="both"/>
        <w:rPr>
          <w:b w:val="0"/>
        </w:rPr>
      </w:pPr>
      <w:r>
        <w:rPr>
          <w:b w:val="0"/>
        </w:rPr>
        <w:lastRenderedPageBreak/>
        <w:tab/>
      </w:r>
      <w:r w:rsidR="007A70CA">
        <w:rPr>
          <w:b w:val="0"/>
        </w:rPr>
        <w:t xml:space="preserve">Поставляемое ПО должно соответствовать следующей спецификации, либо должно быть предложено аналогичное ПО, подходящие под требования </w:t>
      </w:r>
      <w:r w:rsidR="00366242">
        <w:rPr>
          <w:b w:val="0"/>
        </w:rPr>
        <w:t xml:space="preserve">в п. </w:t>
      </w:r>
      <w:r w:rsidR="00366242" w:rsidRPr="00366242">
        <w:rPr>
          <w:b w:val="0"/>
        </w:rPr>
        <w:t>3.4.2</w:t>
      </w:r>
      <w:r w:rsidR="007A70CA">
        <w:rPr>
          <w:b w:val="0"/>
        </w:rPr>
        <w:t xml:space="preserve"> настоящего Технического задания:</w:t>
      </w:r>
    </w:p>
    <w:tbl>
      <w:tblPr>
        <w:tblW w:w="10057" w:type="dxa"/>
        <w:tblInd w:w="-5" w:type="dxa"/>
        <w:tblCellMar>
          <w:left w:w="0" w:type="dxa"/>
          <w:right w:w="0" w:type="dxa"/>
        </w:tblCellMar>
        <w:tblLook w:val="04A0" w:firstRow="1" w:lastRow="0" w:firstColumn="1" w:lastColumn="0" w:noHBand="0" w:noVBand="1"/>
      </w:tblPr>
      <w:tblGrid>
        <w:gridCol w:w="567"/>
        <w:gridCol w:w="4395"/>
        <w:gridCol w:w="992"/>
        <w:gridCol w:w="4103"/>
      </w:tblGrid>
      <w:tr w:rsidR="00995E43" w:rsidRPr="00995E43" w14:paraId="4876535D" w14:textId="77777777" w:rsidTr="006C7774">
        <w:trPr>
          <w:trHeight w:val="23"/>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44A0B2" w14:textId="77777777" w:rsidR="00995E43" w:rsidRPr="00995E43" w:rsidRDefault="00995E43" w:rsidP="00995E43">
            <w:pPr>
              <w:spacing w:line="240" w:lineRule="auto"/>
              <w:ind w:firstLine="0"/>
              <w:jc w:val="center"/>
              <w:rPr>
                <w:bCs/>
                <w:snapToGrid/>
                <w:color w:val="000000"/>
                <w:sz w:val="20"/>
              </w:rPr>
            </w:pPr>
            <w:r w:rsidRPr="00995E43">
              <w:rPr>
                <w:bCs/>
                <w:snapToGrid/>
                <w:color w:val="000000"/>
                <w:sz w:val="20"/>
              </w:rPr>
              <w:t>№</w:t>
            </w:r>
          </w:p>
        </w:tc>
        <w:tc>
          <w:tcPr>
            <w:tcW w:w="4395"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2D576EC" w14:textId="77777777" w:rsidR="00995E43" w:rsidRPr="00995E43" w:rsidRDefault="00995E43" w:rsidP="00995E43">
            <w:pPr>
              <w:spacing w:line="240" w:lineRule="auto"/>
              <w:ind w:firstLine="0"/>
              <w:jc w:val="center"/>
              <w:rPr>
                <w:rFonts w:eastAsia="Calibri"/>
                <w:bCs/>
                <w:snapToGrid/>
                <w:color w:val="000000"/>
                <w:sz w:val="20"/>
                <w:lang w:eastAsia="en-US"/>
              </w:rPr>
            </w:pPr>
            <w:r w:rsidRPr="00995E43">
              <w:rPr>
                <w:rFonts w:eastAsia="Calibri"/>
                <w:bCs/>
                <w:snapToGrid/>
                <w:color w:val="000000"/>
                <w:sz w:val="20"/>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24026A9" w14:textId="77777777" w:rsidR="00995E43" w:rsidRPr="00995E43" w:rsidRDefault="00995E43" w:rsidP="00995E43">
            <w:pPr>
              <w:spacing w:line="240" w:lineRule="auto"/>
              <w:ind w:firstLine="0"/>
              <w:jc w:val="center"/>
              <w:rPr>
                <w:rFonts w:eastAsia="Calibri"/>
                <w:snapToGrid/>
                <w:color w:val="000000"/>
                <w:sz w:val="20"/>
                <w:lang w:eastAsia="en-US"/>
              </w:rPr>
            </w:pPr>
            <w:r w:rsidRPr="00995E43">
              <w:rPr>
                <w:rFonts w:eastAsia="Calibri"/>
                <w:snapToGrid/>
                <w:color w:val="000000"/>
                <w:sz w:val="20"/>
                <w:lang w:eastAsia="en-US"/>
              </w:rPr>
              <w:t>Кол-во</w:t>
            </w:r>
          </w:p>
        </w:tc>
        <w:tc>
          <w:tcPr>
            <w:tcW w:w="4103" w:type="dxa"/>
            <w:tcBorders>
              <w:top w:val="single" w:sz="4" w:space="0" w:color="auto"/>
              <w:left w:val="single" w:sz="4" w:space="0" w:color="auto"/>
              <w:bottom w:val="single" w:sz="4" w:space="0" w:color="auto"/>
              <w:right w:val="single" w:sz="4" w:space="0" w:color="auto"/>
            </w:tcBorders>
            <w:vAlign w:val="center"/>
          </w:tcPr>
          <w:p w14:paraId="6217DC96" w14:textId="77777777" w:rsidR="00995E43" w:rsidRPr="00995E43" w:rsidRDefault="00995E43" w:rsidP="00995E43">
            <w:pPr>
              <w:spacing w:line="240" w:lineRule="auto"/>
              <w:ind w:firstLine="0"/>
              <w:jc w:val="center"/>
              <w:rPr>
                <w:rFonts w:eastAsia="Calibri"/>
                <w:snapToGrid/>
                <w:color w:val="000000"/>
                <w:sz w:val="20"/>
                <w:lang w:eastAsia="en-US"/>
              </w:rPr>
            </w:pPr>
            <w:r w:rsidRPr="00995E43">
              <w:rPr>
                <w:rFonts w:eastAsia="Calibri"/>
                <w:snapToGrid/>
                <w:color w:val="000000"/>
                <w:sz w:val="20"/>
                <w:lang w:eastAsia="en-US"/>
              </w:rPr>
              <w:t>Технические требования к ПО (артикул производителя)</w:t>
            </w:r>
          </w:p>
        </w:tc>
      </w:tr>
      <w:tr w:rsidR="00995E43" w:rsidRPr="00995E43" w14:paraId="6A8578D6" w14:textId="77777777" w:rsidTr="006C7774">
        <w:trPr>
          <w:trHeight w:val="230"/>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68EDB3" w14:textId="77777777" w:rsidR="00995E43" w:rsidRPr="00995E43" w:rsidRDefault="00995E43" w:rsidP="00995E43">
            <w:pPr>
              <w:spacing w:line="240" w:lineRule="auto"/>
              <w:ind w:firstLine="0"/>
              <w:jc w:val="center"/>
              <w:rPr>
                <w:bCs/>
                <w:snapToGrid/>
                <w:color w:val="000000"/>
                <w:sz w:val="20"/>
              </w:rPr>
            </w:pPr>
            <w:r w:rsidRPr="00995E43">
              <w:rPr>
                <w:bCs/>
                <w:snapToGrid/>
                <w:color w:val="000000"/>
                <w:sz w:val="20"/>
              </w:rPr>
              <w:t>1.</w:t>
            </w:r>
          </w:p>
        </w:tc>
        <w:tc>
          <w:tcPr>
            <w:tcW w:w="94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A73E0D8" w14:textId="77777777" w:rsidR="00995E43" w:rsidRPr="00995E43" w:rsidRDefault="00995E43" w:rsidP="00995E43">
            <w:pPr>
              <w:spacing w:after="6" w:line="240" w:lineRule="auto"/>
              <w:ind w:firstLine="0"/>
              <w:jc w:val="left"/>
              <w:rPr>
                <w:snapToGrid/>
                <w:color w:val="000000"/>
                <w:sz w:val="24"/>
                <w:szCs w:val="24"/>
              </w:rPr>
            </w:pPr>
            <w:r w:rsidRPr="00995E43">
              <w:rPr>
                <w:b/>
                <w:bCs/>
                <w:snapToGrid/>
                <w:color w:val="000000"/>
                <w:sz w:val="20"/>
              </w:rPr>
              <w:t>Операционная система для серверов (комплект)</w:t>
            </w:r>
          </w:p>
        </w:tc>
      </w:tr>
      <w:tr w:rsidR="00995E43" w:rsidRPr="00995E43" w14:paraId="63D0356F"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7996B1"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5C96BBD2" w14:textId="77777777" w:rsidR="00995E43" w:rsidRPr="00995E43" w:rsidRDefault="00995E43" w:rsidP="00995E43">
            <w:pPr>
              <w:spacing w:line="259" w:lineRule="auto"/>
              <w:ind w:firstLine="0"/>
              <w:jc w:val="left"/>
              <w:rPr>
                <w:rFonts w:ascii="Calibri" w:eastAsia="Calibri" w:hAnsi="Calibri"/>
                <w:snapToGrid/>
                <w:sz w:val="20"/>
                <w:lang w:eastAsia="en-US"/>
              </w:rPr>
            </w:pPr>
            <w:r w:rsidRPr="00995E43">
              <w:rPr>
                <w:snapToGrid/>
                <w:color w:val="000000"/>
                <w:sz w:val="20"/>
                <w:lang w:eastAsia="en-US"/>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серверная до 2 сокетов,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DB057FC" w14:textId="77777777" w:rsidR="00995E43" w:rsidRPr="00995E43" w:rsidRDefault="00995E43" w:rsidP="00995E43">
            <w:pPr>
              <w:spacing w:after="160" w:line="259" w:lineRule="auto"/>
              <w:ind w:firstLine="0"/>
              <w:jc w:val="center"/>
              <w:rPr>
                <w:rFonts w:ascii="Calibri" w:eastAsia="Calibri" w:hAnsi="Calibri"/>
                <w:snapToGrid/>
                <w:sz w:val="20"/>
                <w:lang w:eastAsia="en-US"/>
              </w:rPr>
            </w:pPr>
            <w:r w:rsidRPr="00995E43">
              <w:rPr>
                <w:snapToGrid/>
                <w:color w:val="000000"/>
                <w:sz w:val="20"/>
                <w:lang w:eastAsia="en-US"/>
              </w:rPr>
              <w:t>3</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112C1938" w14:textId="77777777" w:rsidR="00995E43" w:rsidRPr="00995E43" w:rsidRDefault="00995E43" w:rsidP="00995E43">
            <w:pPr>
              <w:spacing w:after="160" w:line="259" w:lineRule="auto"/>
              <w:ind w:firstLine="0"/>
              <w:jc w:val="center"/>
              <w:rPr>
                <w:rFonts w:ascii="Calibri" w:eastAsia="Calibri" w:hAnsi="Calibri"/>
                <w:snapToGrid/>
                <w:sz w:val="22"/>
                <w:szCs w:val="22"/>
                <w:lang w:eastAsia="en-US"/>
              </w:rPr>
            </w:pPr>
            <w:r w:rsidRPr="00995E43">
              <w:rPr>
                <w:snapToGrid/>
                <w:color w:val="000000"/>
                <w:sz w:val="20"/>
                <w:szCs w:val="22"/>
                <w:lang w:eastAsia="en-US"/>
              </w:rPr>
              <w:t>OS2001X8617DIGSKTSR01-SO12</w:t>
            </w:r>
          </w:p>
        </w:tc>
      </w:tr>
      <w:tr w:rsidR="00995E43" w:rsidRPr="00995E43" w14:paraId="74AE9987" w14:textId="77777777" w:rsidTr="006C7774">
        <w:trPr>
          <w:trHeight w:val="2196"/>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9ED717"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79AE592E" w14:textId="77777777" w:rsidR="00995E43" w:rsidRPr="00995E43" w:rsidRDefault="00995E43" w:rsidP="00995E43">
            <w:pPr>
              <w:spacing w:line="259" w:lineRule="auto"/>
              <w:ind w:firstLine="0"/>
              <w:jc w:val="left"/>
              <w:rPr>
                <w:rFonts w:ascii="Calibri" w:eastAsia="Calibri" w:hAnsi="Calibri"/>
                <w:snapToGrid/>
                <w:sz w:val="20"/>
                <w:lang w:eastAsia="en-US"/>
              </w:rPr>
            </w:pPr>
            <w:r w:rsidRPr="00995E43">
              <w:rPr>
                <w:snapToGrid/>
                <w:color w:val="000000"/>
                <w:sz w:val="20"/>
                <w:lang w:eastAsia="en-US"/>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1 виртуального сервера,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0A03305" w14:textId="77777777" w:rsidR="00995E43" w:rsidRPr="00995E43" w:rsidRDefault="00995E43" w:rsidP="00995E43">
            <w:pPr>
              <w:spacing w:after="160" w:line="259" w:lineRule="auto"/>
              <w:ind w:firstLine="0"/>
              <w:jc w:val="center"/>
              <w:rPr>
                <w:rFonts w:ascii="Calibri" w:eastAsia="Calibri" w:hAnsi="Calibri"/>
                <w:snapToGrid/>
                <w:sz w:val="20"/>
                <w:lang w:eastAsia="en-US"/>
              </w:rPr>
            </w:pPr>
            <w:r w:rsidRPr="00995E43">
              <w:rPr>
                <w:snapToGrid/>
                <w:color w:val="000000"/>
                <w:sz w:val="20"/>
                <w:lang w:eastAsia="en-US"/>
              </w:rPr>
              <w:t>5</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CD223A8" w14:textId="77777777" w:rsidR="00995E43" w:rsidRPr="00995E43" w:rsidRDefault="00995E43" w:rsidP="00995E43">
            <w:pPr>
              <w:spacing w:after="160" w:line="259" w:lineRule="auto"/>
              <w:ind w:firstLine="0"/>
              <w:jc w:val="center"/>
              <w:rPr>
                <w:rFonts w:ascii="Calibri" w:eastAsia="Calibri" w:hAnsi="Calibri"/>
                <w:snapToGrid/>
                <w:sz w:val="22"/>
                <w:szCs w:val="22"/>
                <w:lang w:eastAsia="en-US"/>
              </w:rPr>
            </w:pPr>
            <w:r w:rsidRPr="00995E43">
              <w:rPr>
                <w:snapToGrid/>
                <w:color w:val="000000"/>
                <w:sz w:val="20"/>
                <w:szCs w:val="22"/>
                <w:lang w:eastAsia="en-US"/>
              </w:rPr>
              <w:t>OS2001X8617DIG000VS01-SO12</w:t>
            </w:r>
          </w:p>
        </w:tc>
      </w:tr>
      <w:tr w:rsidR="00995E43" w:rsidRPr="00995E43" w14:paraId="5529167C" w14:textId="77777777" w:rsidTr="006C7774">
        <w:trPr>
          <w:trHeight w:val="230"/>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44C468" w14:textId="77777777" w:rsidR="00995E43" w:rsidRPr="00995E43" w:rsidRDefault="00995E43" w:rsidP="00995E43">
            <w:pPr>
              <w:spacing w:line="240" w:lineRule="auto"/>
              <w:ind w:firstLine="0"/>
              <w:jc w:val="center"/>
              <w:rPr>
                <w:snapToGrid/>
                <w:color w:val="000000"/>
                <w:sz w:val="20"/>
              </w:rPr>
            </w:pPr>
            <w:r w:rsidRPr="00995E43">
              <w:rPr>
                <w:bCs/>
                <w:snapToGrid/>
                <w:color w:val="000000"/>
                <w:sz w:val="20"/>
              </w:rPr>
              <w:t>2.</w:t>
            </w:r>
          </w:p>
        </w:tc>
        <w:tc>
          <w:tcPr>
            <w:tcW w:w="94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0E2FA712" w14:textId="77777777" w:rsidR="00995E43" w:rsidRPr="00995E43" w:rsidRDefault="00995E43" w:rsidP="00995E43">
            <w:pPr>
              <w:spacing w:after="6" w:line="240" w:lineRule="auto"/>
              <w:ind w:firstLine="0"/>
              <w:jc w:val="left"/>
              <w:rPr>
                <w:b/>
                <w:bCs/>
                <w:snapToGrid/>
                <w:color w:val="000000"/>
                <w:sz w:val="24"/>
                <w:szCs w:val="24"/>
              </w:rPr>
            </w:pPr>
            <w:r w:rsidRPr="00995E43">
              <w:rPr>
                <w:b/>
                <w:bCs/>
                <w:snapToGrid/>
                <w:color w:val="000000"/>
                <w:sz w:val="20"/>
              </w:rPr>
              <w:t>Система управления службой каталога (комплект)</w:t>
            </w:r>
          </w:p>
        </w:tc>
      </w:tr>
      <w:tr w:rsidR="00995E43" w:rsidRPr="00995E43" w14:paraId="16C0B9E1"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506EB0"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CB30F09"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Программный комплекс "ALD Pro" РДЦП.10101-01 на 1 контроллер домена, на 8 управляемых устройств и операционную систему специального назначения «Astra Linux Special Edition» для 64-х разрядной платформы на базе процессорной архитектуры x86-64 РУСБ.10015-01 (ФСТЭК) для 8 серверов, способ передачи электронный,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C548F7B"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2</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131138E7"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AD2100X8610DIG1D8SR01-SO12</w:t>
            </w:r>
          </w:p>
        </w:tc>
      </w:tr>
      <w:tr w:rsidR="00995E43" w:rsidRPr="00995E43" w14:paraId="57ECDCD1"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A7BCE9"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0071E20"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1 управляемое устройство к Программному комплексу "ALD Pro" РДЦП.10101-01, способ передачи электронный,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7C1B5F41"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48</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41223234"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AD0100X8610DIG000MD01-SO12</w:t>
            </w:r>
          </w:p>
        </w:tc>
      </w:tr>
      <w:tr w:rsidR="00995E43" w:rsidRPr="00995E43" w14:paraId="237B4360" w14:textId="77777777" w:rsidTr="006C7774">
        <w:trPr>
          <w:trHeight w:val="230"/>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E0154B" w14:textId="77777777" w:rsidR="00995E43" w:rsidRPr="00995E43" w:rsidRDefault="00995E43" w:rsidP="00995E43">
            <w:pPr>
              <w:spacing w:line="240" w:lineRule="auto"/>
              <w:ind w:firstLine="0"/>
              <w:jc w:val="center"/>
              <w:rPr>
                <w:bCs/>
                <w:snapToGrid/>
                <w:color w:val="000000"/>
                <w:sz w:val="20"/>
              </w:rPr>
            </w:pPr>
            <w:r w:rsidRPr="00995E43">
              <w:rPr>
                <w:bCs/>
                <w:snapToGrid/>
                <w:color w:val="000000"/>
                <w:sz w:val="20"/>
              </w:rPr>
              <w:t>3.</w:t>
            </w:r>
          </w:p>
        </w:tc>
        <w:tc>
          <w:tcPr>
            <w:tcW w:w="94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39DB025" w14:textId="77777777" w:rsidR="00995E43" w:rsidRPr="00995E43" w:rsidRDefault="00995E43" w:rsidP="00995E43">
            <w:pPr>
              <w:spacing w:after="6" w:line="240" w:lineRule="auto"/>
              <w:ind w:firstLine="0"/>
              <w:jc w:val="left"/>
              <w:rPr>
                <w:b/>
                <w:bCs/>
                <w:snapToGrid/>
                <w:color w:val="000000"/>
                <w:sz w:val="24"/>
                <w:szCs w:val="24"/>
              </w:rPr>
            </w:pPr>
            <w:r w:rsidRPr="00995E43">
              <w:rPr>
                <w:b/>
                <w:bCs/>
                <w:snapToGrid/>
                <w:color w:val="000000"/>
                <w:sz w:val="20"/>
              </w:rPr>
              <w:t>Система серверной виртуализации</w:t>
            </w:r>
          </w:p>
        </w:tc>
      </w:tr>
      <w:tr w:rsidR="00995E43" w:rsidRPr="00995E43" w14:paraId="70A25205"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D47BBD"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549BCE89"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Программный комплекс «Средства виртуализации «Брест», РДЦП.10001-02, для Linux и Windows (Брест Корпоратив), способ передачи электронный, до 2 сокетов с неограниченным количеством ВМ и операционную систему специального назначения «Astra Linux Special Edition» для 64-х разрядной платформы на базе процессорной архитектуры x86-64, уровень защищенности «Максимальный» («Смоленск»), РУСБ.10015-01 (ФСТЭК), способ передачи электронный, серверная до 2 сокетов,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784F458B"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3</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142BD54B"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BR2100X8631DIGCRSSV01-SO12</w:t>
            </w:r>
          </w:p>
        </w:tc>
      </w:tr>
      <w:tr w:rsidR="00995E43" w:rsidRPr="00995E43" w14:paraId="6DE35CC3" w14:textId="77777777" w:rsidTr="006C7774">
        <w:trPr>
          <w:trHeight w:val="230"/>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31775D" w14:textId="77777777" w:rsidR="00995E43" w:rsidRPr="00995E43" w:rsidRDefault="00995E43" w:rsidP="00995E43">
            <w:pPr>
              <w:spacing w:line="240" w:lineRule="auto"/>
              <w:ind w:firstLine="0"/>
              <w:jc w:val="center"/>
              <w:rPr>
                <w:bCs/>
                <w:snapToGrid/>
                <w:color w:val="000000"/>
                <w:sz w:val="20"/>
              </w:rPr>
            </w:pPr>
            <w:r w:rsidRPr="00995E43">
              <w:rPr>
                <w:bCs/>
                <w:snapToGrid/>
                <w:color w:val="000000"/>
                <w:sz w:val="20"/>
              </w:rPr>
              <w:lastRenderedPageBreak/>
              <w:t>4.</w:t>
            </w:r>
          </w:p>
        </w:tc>
        <w:tc>
          <w:tcPr>
            <w:tcW w:w="94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6ABCF3D7" w14:textId="77777777" w:rsidR="00995E43" w:rsidRPr="00995E43" w:rsidRDefault="00995E43" w:rsidP="00995E43">
            <w:pPr>
              <w:spacing w:after="6" w:line="240" w:lineRule="auto"/>
              <w:ind w:firstLine="0"/>
              <w:jc w:val="left"/>
              <w:rPr>
                <w:b/>
                <w:bCs/>
                <w:snapToGrid/>
                <w:color w:val="000000"/>
                <w:sz w:val="24"/>
                <w:szCs w:val="24"/>
              </w:rPr>
            </w:pPr>
            <w:r w:rsidRPr="00995E43">
              <w:rPr>
                <w:b/>
                <w:bCs/>
                <w:snapToGrid/>
                <w:color w:val="000000"/>
                <w:sz w:val="20"/>
              </w:rPr>
              <w:t>Система резервного копирования (комплект)</w:t>
            </w:r>
          </w:p>
        </w:tc>
      </w:tr>
      <w:tr w:rsidR="00995E43" w:rsidRPr="00995E43" w14:paraId="644EA979"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6AA6FD"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04952562"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для сервера, на 2 сокета,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68C7E289"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1 </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574A9BFA"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RBMD0000000DIG002SR01-SO12</w:t>
            </w:r>
          </w:p>
        </w:tc>
      </w:tr>
      <w:tr w:rsidR="00995E43" w:rsidRPr="00995E43" w14:paraId="719AFD26"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C87720"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7D8EDD3D"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для сервера, на 1 сокет,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6CCA6C76"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1 </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2CAFDC16"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RBMD0000000DIG001SR01-SO12</w:t>
            </w:r>
          </w:p>
        </w:tc>
      </w:tr>
      <w:tr w:rsidR="00995E43" w:rsidRPr="00995E43" w14:paraId="1722616D"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EE8DBE"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7C0A471"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на 10 клиентов,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5471448A"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5 </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185F3289"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RBMD0000000DIG010CL01-SO12</w:t>
            </w:r>
          </w:p>
        </w:tc>
      </w:tr>
      <w:tr w:rsidR="00995E43" w:rsidRPr="00995E43" w14:paraId="6E00A019"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005A28"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18F75EB"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модуль для Postgres Pro, на 1 хост,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67AB737D"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2 </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77A6850"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RBMD0000000DIGPGPEX01-SO12</w:t>
            </w:r>
          </w:p>
        </w:tc>
      </w:tr>
      <w:tr w:rsidR="00995E43" w:rsidRPr="00995E43" w14:paraId="5D9F83D8"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0AD386"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1F6179A6"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модуль для FreeIPA, на 1 хост, на срок действия исключительного права, с включенными обновлениями Тип 1 на 12 мес.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79849118"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2 </w:t>
            </w:r>
          </w:p>
        </w:tc>
        <w:tc>
          <w:tcPr>
            <w:tcW w:w="410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DBF43F8"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RBMD0000000DIGIPAEX01-SO12</w:t>
            </w:r>
          </w:p>
        </w:tc>
      </w:tr>
      <w:tr w:rsidR="00995E43" w:rsidRPr="00995E43" w14:paraId="7ED8328C" w14:textId="77777777" w:rsidTr="006C7774">
        <w:trPr>
          <w:trHeight w:val="450"/>
        </w:trPr>
        <w:tc>
          <w:tcPr>
            <w:tcW w:w="567"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91CDF5" w14:textId="77777777" w:rsidR="00995E43" w:rsidRPr="00995E43" w:rsidRDefault="00995E43" w:rsidP="00995E43">
            <w:pPr>
              <w:spacing w:after="160" w:line="259" w:lineRule="auto"/>
              <w:ind w:firstLine="0"/>
              <w:jc w:val="left"/>
              <w:rPr>
                <w:rFonts w:ascii="Calibri" w:eastAsia="Calibri" w:hAnsi="Calibri"/>
                <w:snapToGrid/>
                <w:sz w:val="22"/>
                <w:szCs w:val="22"/>
                <w:lang w:eastAsia="en-US"/>
              </w:rPr>
            </w:pPr>
          </w:p>
        </w:tc>
        <w:tc>
          <w:tcPr>
            <w:tcW w:w="4395"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33971DB3" w14:textId="77777777" w:rsidR="00995E43" w:rsidRPr="00995E43" w:rsidRDefault="00995E43" w:rsidP="00995E43">
            <w:pPr>
              <w:spacing w:line="259" w:lineRule="auto"/>
              <w:ind w:firstLine="0"/>
              <w:jc w:val="left"/>
              <w:rPr>
                <w:snapToGrid/>
                <w:sz w:val="20"/>
                <w:lang w:eastAsia="en-US"/>
              </w:rPr>
            </w:pPr>
            <w:r w:rsidRPr="00995E43">
              <w:rPr>
                <w:snapToGrid/>
                <w:sz w:val="20"/>
                <w:lang w:eastAsia="en-US"/>
              </w:rPr>
              <w:t>Лицензия на систему резервного копирования "RuBackup", способ передачи электронный, модуль для виртуальных машин ПК Брест, на 1 гипервизор, на срок действия исключительного права, с включенными обновлениями Тип 1 на 12 мес.</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475B32DE" w14:textId="77777777" w:rsidR="00995E43" w:rsidRPr="00995E43" w:rsidRDefault="00995E43" w:rsidP="00995E43">
            <w:pPr>
              <w:spacing w:line="259" w:lineRule="auto"/>
              <w:ind w:firstLine="0"/>
              <w:jc w:val="center"/>
              <w:rPr>
                <w:snapToGrid/>
                <w:sz w:val="20"/>
                <w:lang w:eastAsia="en-US"/>
              </w:rPr>
            </w:pPr>
            <w:r w:rsidRPr="00995E43">
              <w:rPr>
                <w:snapToGrid/>
                <w:sz w:val="20"/>
                <w:lang w:eastAsia="en-US"/>
              </w:rPr>
              <w:t xml:space="preserve">3 </w:t>
            </w:r>
          </w:p>
        </w:tc>
        <w:tc>
          <w:tcPr>
            <w:tcW w:w="4103" w:type="dxa"/>
            <w:tcBorders>
              <w:top w:val="single" w:sz="4" w:space="0" w:color="000000"/>
              <w:left w:val="single" w:sz="4" w:space="0" w:color="000000"/>
              <w:bottom w:val="single" w:sz="4" w:space="0" w:color="000000"/>
              <w:right w:val="single" w:sz="4" w:space="0" w:color="000000"/>
            </w:tcBorders>
            <w:shd w:val="clear" w:color="FFFFFF" w:fill="FFFFFF"/>
          </w:tcPr>
          <w:p w14:paraId="10BB5C7F" w14:textId="77777777" w:rsidR="00995E43" w:rsidRPr="00995E43" w:rsidRDefault="00995E43" w:rsidP="00995E43">
            <w:pPr>
              <w:spacing w:line="259" w:lineRule="auto"/>
              <w:ind w:firstLine="0"/>
              <w:jc w:val="center"/>
              <w:rPr>
                <w:rFonts w:eastAsia="Calibri"/>
                <w:snapToGrid/>
                <w:sz w:val="20"/>
                <w:lang w:eastAsia="en-US"/>
              </w:rPr>
            </w:pPr>
            <w:r w:rsidRPr="00995E43">
              <w:rPr>
                <w:snapToGrid/>
                <w:sz w:val="20"/>
                <w:lang w:eastAsia="en-US"/>
              </w:rPr>
              <w:t>RBMD0000000DIGBVMEX01-SO12</w:t>
            </w:r>
          </w:p>
        </w:tc>
      </w:tr>
    </w:tbl>
    <w:p w14:paraId="1D234ABA" w14:textId="77777777" w:rsidR="00995E43" w:rsidRDefault="00995E43" w:rsidP="00297B7C">
      <w:pPr>
        <w:pStyle w:val="1"/>
        <w:numPr>
          <w:ilvl w:val="0"/>
          <w:numId w:val="0"/>
        </w:numPr>
        <w:tabs>
          <w:tab w:val="left" w:pos="1560"/>
        </w:tabs>
        <w:autoSpaceDE/>
        <w:autoSpaceDN/>
        <w:adjustRightInd/>
        <w:spacing w:after="60" w:line="276" w:lineRule="auto"/>
        <w:ind w:left="360" w:hanging="360"/>
        <w:jc w:val="both"/>
        <w:rPr>
          <w:b w:val="0"/>
          <w:lang w:val="en-US"/>
        </w:rPr>
      </w:pPr>
    </w:p>
    <w:p w14:paraId="265937FA" w14:textId="77777777" w:rsidR="00995E43" w:rsidRPr="00995E43" w:rsidRDefault="00995E43" w:rsidP="00297B7C">
      <w:pPr>
        <w:pStyle w:val="1"/>
        <w:numPr>
          <w:ilvl w:val="0"/>
          <w:numId w:val="0"/>
        </w:numPr>
        <w:tabs>
          <w:tab w:val="left" w:pos="1560"/>
        </w:tabs>
        <w:autoSpaceDE/>
        <w:autoSpaceDN/>
        <w:adjustRightInd/>
        <w:spacing w:after="60" w:line="276" w:lineRule="auto"/>
        <w:ind w:left="360" w:hanging="360"/>
        <w:jc w:val="both"/>
        <w:rPr>
          <w:b w:val="0"/>
          <w:lang w:val="en-US"/>
        </w:rPr>
      </w:pPr>
    </w:p>
    <w:p w14:paraId="28264789" w14:textId="27C7E086" w:rsidR="00366242" w:rsidRPr="00F5064A" w:rsidRDefault="00366242" w:rsidP="00995E43">
      <w:pPr>
        <w:pStyle w:val="ac"/>
        <w:numPr>
          <w:ilvl w:val="2"/>
          <w:numId w:val="13"/>
        </w:numPr>
        <w:autoSpaceDE/>
        <w:autoSpaceDN/>
        <w:adjustRightInd/>
        <w:spacing w:before="120" w:after="120" w:line="276" w:lineRule="auto"/>
        <w:jc w:val="both"/>
      </w:pPr>
      <w:r>
        <w:t>Функционально-технические требования к поставляемому товару</w:t>
      </w:r>
    </w:p>
    <w:tbl>
      <w:tblPr>
        <w:tblStyle w:val="5"/>
        <w:tblW w:w="0" w:type="auto"/>
        <w:tblLayout w:type="fixed"/>
        <w:tblLook w:val="04A0" w:firstRow="1" w:lastRow="0" w:firstColumn="1" w:lastColumn="0" w:noHBand="0" w:noVBand="1"/>
      </w:tblPr>
      <w:tblGrid>
        <w:gridCol w:w="567"/>
        <w:gridCol w:w="2693"/>
        <w:gridCol w:w="6661"/>
      </w:tblGrid>
      <w:tr w:rsidR="00CC02D9" w:rsidRPr="00CC02D9" w14:paraId="746038A3" w14:textId="77777777" w:rsidTr="00F25E85">
        <w:tc>
          <w:tcPr>
            <w:tcW w:w="567" w:type="dxa"/>
            <w:vAlign w:val="center"/>
          </w:tcPr>
          <w:p w14:paraId="36C5C5DE" w14:textId="77777777" w:rsidR="00CC02D9" w:rsidRPr="00CC02D9" w:rsidRDefault="00CC02D9" w:rsidP="00CC02D9">
            <w:pPr>
              <w:widowControl w:val="0"/>
              <w:spacing w:line="240" w:lineRule="auto"/>
              <w:ind w:firstLine="0"/>
              <w:jc w:val="center"/>
              <w:outlineLvl w:val="0"/>
              <w:rPr>
                <w:b/>
                <w:bCs/>
                <w:snapToGrid/>
                <w:sz w:val="20"/>
                <w:lang w:eastAsia="en-US"/>
              </w:rPr>
            </w:pPr>
            <w:r w:rsidRPr="00CC02D9">
              <w:rPr>
                <w:b/>
                <w:bCs/>
                <w:snapToGrid/>
                <w:sz w:val="20"/>
              </w:rPr>
              <w:t>№ п/п</w:t>
            </w:r>
          </w:p>
        </w:tc>
        <w:tc>
          <w:tcPr>
            <w:tcW w:w="2693" w:type="dxa"/>
            <w:vAlign w:val="center"/>
          </w:tcPr>
          <w:p w14:paraId="5C44A8E4" w14:textId="77777777" w:rsidR="00CC02D9" w:rsidRPr="00CC02D9" w:rsidRDefault="00CC02D9" w:rsidP="00CC02D9">
            <w:pPr>
              <w:widowControl w:val="0"/>
              <w:spacing w:line="240" w:lineRule="auto"/>
              <w:ind w:firstLine="0"/>
              <w:jc w:val="center"/>
              <w:outlineLvl w:val="0"/>
              <w:rPr>
                <w:b/>
                <w:bCs/>
                <w:snapToGrid/>
                <w:sz w:val="20"/>
                <w:lang w:eastAsia="en-US"/>
              </w:rPr>
            </w:pPr>
            <w:r w:rsidRPr="00CC02D9">
              <w:rPr>
                <w:b/>
                <w:bCs/>
                <w:snapToGrid/>
                <w:sz w:val="20"/>
              </w:rPr>
              <w:t>Наименование</w:t>
            </w:r>
          </w:p>
        </w:tc>
        <w:tc>
          <w:tcPr>
            <w:tcW w:w="6661" w:type="dxa"/>
            <w:vAlign w:val="center"/>
          </w:tcPr>
          <w:p w14:paraId="51102B76" w14:textId="77777777" w:rsidR="00CC02D9" w:rsidRPr="00CC02D9" w:rsidRDefault="00CC02D9" w:rsidP="00CC02D9">
            <w:pPr>
              <w:widowControl w:val="0"/>
              <w:spacing w:line="240" w:lineRule="auto"/>
              <w:ind w:firstLine="0"/>
              <w:jc w:val="center"/>
              <w:outlineLvl w:val="0"/>
              <w:rPr>
                <w:b/>
                <w:bCs/>
                <w:snapToGrid/>
                <w:sz w:val="20"/>
                <w:lang w:eastAsia="en-US"/>
              </w:rPr>
            </w:pPr>
            <w:r w:rsidRPr="00CC02D9">
              <w:rPr>
                <w:b/>
                <w:bCs/>
                <w:snapToGrid/>
                <w:sz w:val="20"/>
              </w:rPr>
              <w:t>Требования</w:t>
            </w:r>
          </w:p>
        </w:tc>
      </w:tr>
      <w:tr w:rsidR="00CC02D9" w:rsidRPr="00CC02D9" w14:paraId="02048A2B" w14:textId="77777777" w:rsidTr="00F25E85">
        <w:tc>
          <w:tcPr>
            <w:tcW w:w="567" w:type="dxa"/>
          </w:tcPr>
          <w:p w14:paraId="2A69BF33" w14:textId="77777777" w:rsidR="00CC02D9" w:rsidRPr="00CC02D9" w:rsidRDefault="00CC02D9" w:rsidP="00CC02D9">
            <w:pPr>
              <w:widowControl w:val="0"/>
              <w:spacing w:line="240" w:lineRule="auto"/>
              <w:ind w:firstLine="0"/>
              <w:jc w:val="center"/>
              <w:outlineLvl w:val="0"/>
              <w:rPr>
                <w:snapToGrid/>
                <w:sz w:val="20"/>
                <w:lang w:eastAsia="en-US"/>
              </w:rPr>
            </w:pPr>
            <w:r w:rsidRPr="00CC02D9">
              <w:rPr>
                <w:snapToGrid/>
                <w:sz w:val="20"/>
              </w:rPr>
              <w:t>1.</w:t>
            </w:r>
          </w:p>
        </w:tc>
        <w:tc>
          <w:tcPr>
            <w:tcW w:w="2693" w:type="dxa"/>
          </w:tcPr>
          <w:p w14:paraId="35D8D647" w14:textId="77777777" w:rsidR="00CC02D9" w:rsidRPr="00CC02D9" w:rsidRDefault="00CC02D9" w:rsidP="00CC02D9">
            <w:pPr>
              <w:spacing w:after="6" w:line="240" w:lineRule="auto"/>
              <w:ind w:firstLine="0"/>
              <w:jc w:val="left"/>
              <w:rPr>
                <w:snapToGrid/>
                <w:color w:val="000000"/>
                <w:sz w:val="20"/>
              </w:rPr>
            </w:pPr>
            <w:r w:rsidRPr="00CC02D9">
              <w:rPr>
                <w:snapToGrid/>
                <w:color w:val="000000"/>
                <w:sz w:val="20"/>
              </w:rPr>
              <w:t>Операционная система для серверов</w:t>
            </w:r>
          </w:p>
        </w:tc>
        <w:tc>
          <w:tcPr>
            <w:tcW w:w="6661" w:type="dxa"/>
          </w:tcPr>
          <w:p w14:paraId="5AA137F6" w14:textId="77777777" w:rsidR="00CC02D9" w:rsidRPr="00CC02D9" w:rsidRDefault="00CC02D9" w:rsidP="00CC02D9">
            <w:pPr>
              <w:widowControl w:val="0"/>
              <w:numPr>
                <w:ilvl w:val="0"/>
                <w:numId w:val="17"/>
              </w:numPr>
              <w:spacing w:after="119" w:line="240" w:lineRule="auto"/>
              <w:ind w:left="425" w:hanging="425"/>
              <w:jc w:val="left"/>
              <w:outlineLvl w:val="0"/>
              <w:rPr>
                <w:b/>
                <w:bCs/>
                <w:snapToGrid/>
                <w:sz w:val="20"/>
              </w:rPr>
            </w:pPr>
            <w:r w:rsidRPr="00CC02D9">
              <w:rPr>
                <w:b/>
                <w:bCs/>
                <w:snapToGrid/>
                <w:sz w:val="20"/>
              </w:rPr>
              <w:t>Общие требования</w:t>
            </w:r>
          </w:p>
          <w:p w14:paraId="75ECADDB" w14:textId="77777777" w:rsidR="00CC02D9" w:rsidRPr="00CC02D9" w:rsidRDefault="00CC02D9" w:rsidP="00CC02D9">
            <w:pPr>
              <w:numPr>
                <w:ilvl w:val="1"/>
                <w:numId w:val="18"/>
              </w:numPr>
              <w:spacing w:after="119" w:line="240" w:lineRule="auto"/>
              <w:ind w:left="458" w:hanging="458"/>
              <w:jc w:val="left"/>
              <w:rPr>
                <w:snapToGrid/>
                <w:sz w:val="20"/>
                <w:lang w:eastAsia="en-US"/>
              </w:rPr>
            </w:pPr>
            <w:r w:rsidRPr="00CC02D9">
              <w:rPr>
                <w:snapToGrid/>
                <w:sz w:val="20"/>
                <w:lang w:eastAsia="en-US"/>
              </w:rPr>
              <w:t>Предлагаемая</w:t>
            </w:r>
            <w:r w:rsidRPr="00CC02D9">
              <w:rPr>
                <w:rFonts w:ascii="Calibri" w:eastAsia="Calibri" w:hAnsi="Calibri"/>
                <w:snapToGrid/>
                <w:sz w:val="20"/>
                <w:lang w:eastAsia="en-US"/>
              </w:rPr>
              <w:t xml:space="preserve"> </w:t>
            </w:r>
            <w:r w:rsidRPr="00CC02D9">
              <w:rPr>
                <w:snapToGrid/>
                <w:sz w:val="20"/>
                <w:lang w:eastAsia="en-US"/>
              </w:rPr>
              <w:t>операционная система (далее - ОС)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13D6B46E" w14:textId="77777777" w:rsidR="00CC02D9" w:rsidRPr="00CC02D9" w:rsidRDefault="00CC02D9" w:rsidP="00CC02D9">
            <w:pPr>
              <w:numPr>
                <w:ilvl w:val="1"/>
                <w:numId w:val="18"/>
              </w:numPr>
              <w:spacing w:after="119" w:line="240" w:lineRule="auto"/>
              <w:ind w:left="458" w:hanging="458"/>
              <w:jc w:val="left"/>
              <w:rPr>
                <w:snapToGrid/>
                <w:sz w:val="20"/>
                <w:lang w:eastAsia="en-US"/>
              </w:rPr>
            </w:pPr>
            <w:r w:rsidRPr="00CC02D9">
              <w:rPr>
                <w:snapToGrid/>
                <w:sz w:val="20"/>
                <w:lang w:eastAsia="en-US"/>
              </w:rPr>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2ED49BD4" w14:textId="77777777" w:rsidR="00CC02D9" w:rsidRPr="00CC02D9" w:rsidRDefault="00CC02D9" w:rsidP="00CC02D9">
            <w:pPr>
              <w:widowControl w:val="0"/>
              <w:numPr>
                <w:ilvl w:val="0"/>
                <w:numId w:val="16"/>
              </w:numPr>
              <w:spacing w:after="119" w:line="240" w:lineRule="auto"/>
              <w:ind w:left="709" w:hanging="283"/>
              <w:jc w:val="left"/>
              <w:rPr>
                <w:snapToGrid/>
                <w:color w:val="000000"/>
                <w:sz w:val="20"/>
                <w:lang w:eastAsia="en-US"/>
              </w:rPr>
            </w:pPr>
            <w:r w:rsidRPr="00CC02D9">
              <w:rPr>
                <w:snapToGrid/>
                <w:color w:val="000000"/>
                <w:sz w:val="20"/>
                <w:lang w:eastAsia="en-US"/>
              </w:rPr>
              <w:t>«Требования безопасности информации к операционным системам» (ФСТЭК России, 2016);</w:t>
            </w:r>
          </w:p>
          <w:p w14:paraId="2D6AF2E0" w14:textId="77777777" w:rsidR="00CC02D9" w:rsidRPr="00CC02D9" w:rsidRDefault="00CC02D9" w:rsidP="00CC02D9">
            <w:pPr>
              <w:widowControl w:val="0"/>
              <w:numPr>
                <w:ilvl w:val="0"/>
                <w:numId w:val="16"/>
              </w:numPr>
              <w:spacing w:after="119" w:line="240" w:lineRule="auto"/>
              <w:ind w:left="709" w:hanging="283"/>
              <w:jc w:val="left"/>
              <w:rPr>
                <w:snapToGrid/>
                <w:color w:val="000000"/>
                <w:sz w:val="20"/>
                <w:lang w:eastAsia="en-US"/>
              </w:rPr>
            </w:pPr>
            <w:r w:rsidRPr="00CC02D9">
              <w:rPr>
                <w:snapToGrid/>
                <w:color w:val="000000"/>
                <w:sz w:val="20"/>
                <w:lang w:eastAsia="en-US"/>
              </w:rPr>
              <w:t xml:space="preserve">«Профиль защиты операционных систем типа «А» не ниже 4 </w:t>
            </w:r>
            <w:r w:rsidRPr="00CC02D9">
              <w:rPr>
                <w:snapToGrid/>
                <w:color w:val="000000"/>
                <w:sz w:val="20"/>
                <w:lang w:eastAsia="en-US"/>
              </w:rPr>
              <w:lastRenderedPageBreak/>
              <w:t>класса ИТ.ОС.А4.ПЗ (ФСТЭК России, 2017);</w:t>
            </w:r>
          </w:p>
          <w:p w14:paraId="7AF45390" w14:textId="77777777" w:rsidR="00CC02D9" w:rsidRPr="00CC02D9" w:rsidRDefault="00CC02D9" w:rsidP="00CC02D9">
            <w:pPr>
              <w:widowControl w:val="0"/>
              <w:numPr>
                <w:ilvl w:val="0"/>
                <w:numId w:val="16"/>
              </w:numPr>
              <w:spacing w:after="119" w:line="240" w:lineRule="auto"/>
              <w:ind w:left="709" w:hanging="283"/>
              <w:jc w:val="left"/>
              <w:rPr>
                <w:snapToGrid/>
                <w:color w:val="000000"/>
                <w:sz w:val="20"/>
                <w:lang w:eastAsia="en-US"/>
              </w:rPr>
            </w:pPr>
            <w:r w:rsidRPr="00CC02D9">
              <w:rPr>
                <w:snapToGrid/>
                <w:color w:val="000000"/>
                <w:sz w:val="20"/>
                <w:lang w:eastAsia="en-US"/>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14:paraId="0A36B380" w14:textId="77777777" w:rsidR="00CC02D9" w:rsidRPr="00CC02D9" w:rsidRDefault="00CC02D9" w:rsidP="00CC02D9">
            <w:pPr>
              <w:widowControl w:val="0"/>
              <w:numPr>
                <w:ilvl w:val="0"/>
                <w:numId w:val="16"/>
              </w:numPr>
              <w:spacing w:after="119" w:line="240" w:lineRule="auto"/>
              <w:ind w:left="709" w:hanging="283"/>
              <w:jc w:val="left"/>
              <w:rPr>
                <w:snapToGrid/>
                <w:color w:val="000000"/>
                <w:sz w:val="20"/>
                <w:lang w:eastAsia="en-US"/>
              </w:rPr>
            </w:pPr>
            <w:r w:rsidRPr="00CC02D9">
              <w:rPr>
                <w:snapToGrid/>
                <w:color w:val="000000"/>
                <w:sz w:val="20"/>
                <w:lang w:eastAsia="en-US"/>
              </w:rPr>
              <w:t>«Требования по безопасности информации к средствам виртуализации» (ФСТЭК России, 2022) не ниже 4 класса защиты;</w:t>
            </w:r>
          </w:p>
          <w:p w14:paraId="6F90F676" w14:textId="77777777" w:rsidR="00CC02D9" w:rsidRPr="00CC02D9" w:rsidRDefault="00CC02D9" w:rsidP="00CC02D9">
            <w:pPr>
              <w:widowControl w:val="0"/>
              <w:numPr>
                <w:ilvl w:val="0"/>
                <w:numId w:val="16"/>
              </w:numPr>
              <w:spacing w:after="119" w:line="240" w:lineRule="auto"/>
              <w:ind w:left="709" w:hanging="283"/>
              <w:jc w:val="left"/>
              <w:rPr>
                <w:snapToGrid/>
                <w:color w:val="000000"/>
                <w:sz w:val="20"/>
                <w:lang w:eastAsia="en-US"/>
              </w:rPr>
            </w:pPr>
            <w:r w:rsidRPr="00CC02D9">
              <w:rPr>
                <w:snapToGrid/>
                <w:color w:val="000000"/>
                <w:sz w:val="20"/>
                <w:lang w:eastAsia="en-US"/>
              </w:rPr>
              <w:t>«Требования по безопасности информации к средствам контейнеризации» (ФСТЭК России, 2022) не ниже 4 класса защиты.</w:t>
            </w:r>
          </w:p>
          <w:p w14:paraId="274BF937" w14:textId="77777777" w:rsidR="00CC02D9" w:rsidRPr="00CC02D9" w:rsidRDefault="00CC02D9" w:rsidP="00CC02D9">
            <w:pPr>
              <w:numPr>
                <w:ilvl w:val="1"/>
                <w:numId w:val="18"/>
              </w:numPr>
              <w:spacing w:after="119" w:line="240" w:lineRule="auto"/>
              <w:ind w:left="458" w:hanging="458"/>
              <w:jc w:val="left"/>
              <w:rPr>
                <w:snapToGrid/>
                <w:sz w:val="20"/>
                <w:lang w:eastAsia="en-US"/>
              </w:rPr>
            </w:pPr>
            <w:r w:rsidRPr="00CC02D9">
              <w:rPr>
                <w:snapToGrid/>
                <w:sz w:val="20"/>
                <w:lang w:eastAsia="en-US"/>
              </w:rPr>
              <w:t>ОС должна включать в свой состав сертифицированные средства виртуализации, обеспечивающие доверенную загрузку виртуальных машин, контроль целостности, регистрацию событий, управление доступом и другие функции безопасности, резервное копирование виртуальных машин и идентификацию пользователей.</w:t>
            </w:r>
          </w:p>
          <w:p w14:paraId="28A47FA2" w14:textId="77777777" w:rsidR="00CC02D9" w:rsidRPr="00CC02D9" w:rsidRDefault="00CC02D9" w:rsidP="00CC02D9">
            <w:pPr>
              <w:numPr>
                <w:ilvl w:val="1"/>
                <w:numId w:val="18"/>
              </w:numPr>
              <w:spacing w:after="119" w:line="240" w:lineRule="auto"/>
              <w:ind w:left="458" w:hanging="458"/>
              <w:jc w:val="left"/>
              <w:rPr>
                <w:snapToGrid/>
                <w:sz w:val="20"/>
                <w:lang w:eastAsia="en-US"/>
              </w:rPr>
            </w:pPr>
            <w:r w:rsidRPr="00CC02D9">
              <w:rPr>
                <w:snapToGrid/>
                <w:sz w:val="20"/>
                <w:lang w:eastAsia="en-US"/>
              </w:rPr>
              <w:t>ОС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14:paraId="49C13CB9" w14:textId="77777777" w:rsidR="00CC02D9" w:rsidRPr="00CC02D9" w:rsidRDefault="00CC02D9" w:rsidP="00CC02D9">
            <w:pPr>
              <w:widowControl w:val="0"/>
              <w:numPr>
                <w:ilvl w:val="0"/>
                <w:numId w:val="17"/>
              </w:numPr>
              <w:spacing w:after="119" w:line="240" w:lineRule="auto"/>
              <w:ind w:left="425" w:hanging="425"/>
              <w:jc w:val="left"/>
              <w:outlineLvl w:val="0"/>
              <w:rPr>
                <w:b/>
                <w:bCs/>
                <w:snapToGrid/>
                <w:sz w:val="20"/>
              </w:rPr>
            </w:pPr>
            <w:r w:rsidRPr="00CC02D9">
              <w:rPr>
                <w:b/>
                <w:bCs/>
                <w:snapToGrid/>
                <w:sz w:val="20"/>
              </w:rPr>
              <w:t>Требования к встроенному комплексу средств защиты информации ОС</w:t>
            </w:r>
          </w:p>
          <w:p w14:paraId="15435B01"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обеспечивать встроенными сертифицированными средствами:</w:t>
            </w:r>
          </w:p>
          <w:p w14:paraId="5406E804"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управление средствами аутентификации;</w:t>
            </w:r>
          </w:p>
          <w:p w14:paraId="27FFB334"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управление учетными записями пользователей, разграничение полномочий и назначение прав пользователям;</w:t>
            </w:r>
          </w:p>
          <w:p w14:paraId="178A8BE3"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реализацию разграничения доступа;</w:t>
            </w:r>
          </w:p>
          <w:p w14:paraId="39254D92"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возможность создания защищенной среды виртуализации;</w:t>
            </w:r>
          </w:p>
          <w:p w14:paraId="671DA62A"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возможность создания среды выполнения контейнеров и обеспечение работы с ними;</w:t>
            </w:r>
          </w:p>
          <w:p w14:paraId="777C8813"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технологию контейнеризации с поддержкой изоляции процессов.</w:t>
            </w:r>
          </w:p>
          <w:p w14:paraId="7F7D338A"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составе ОС должна быть реализована возможность защиты аутентификационной информации с использованием функции хэширования.</w:t>
            </w:r>
          </w:p>
          <w:p w14:paraId="012F320B"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 ОС должен входить комплекс программ объектно-реляционной защищённой СУБД с сертифицированными функциями безопасности.</w:t>
            </w:r>
          </w:p>
          <w:p w14:paraId="0A9F7BAF"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составе ОС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ldap и kerberos.</w:t>
            </w:r>
          </w:p>
          <w:p w14:paraId="23589815"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18CF22C1"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ограничение прав пользователя на запуск приложений ядром системы;</w:t>
            </w:r>
          </w:p>
          <w:p w14:paraId="5D74FC06"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ограничение прав пользователя средствами графического интерфейса;</w:t>
            </w:r>
          </w:p>
          <w:p w14:paraId="6BF55352"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разрешение запуска только тех программных компонентов, которые явно разрешены администратором безопасности.</w:t>
            </w:r>
          </w:p>
          <w:p w14:paraId="3D8A70EB"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 xml:space="preserve">Обеспечение запрета запуска (исполнения) пользователем созданных самостоятельно (с использованием текстовых редакторов или </w:t>
            </w:r>
            <w:r w:rsidRPr="00CC02D9">
              <w:rPr>
                <w:snapToGrid/>
                <w:sz w:val="20"/>
                <w:lang w:eastAsia="en-US"/>
              </w:rPr>
              <w:lastRenderedPageBreak/>
              <w:t>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031AB23A"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составе ОС должны быть графические средства настройки защиты машинных носителей, обеспечивающие:</w:t>
            </w:r>
          </w:p>
          <w:p w14:paraId="32342028"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идентификацию устройств и сопоставление пользователя с устройством;</w:t>
            </w:r>
          </w:p>
          <w:p w14:paraId="14C26425"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контроль подключения носителей информации;</w:t>
            </w:r>
          </w:p>
          <w:p w14:paraId="0088A01C"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учет носителей информации;</w:t>
            </w:r>
          </w:p>
          <w:p w14:paraId="1472FC49"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управление доступом к носителям информации;</w:t>
            </w:r>
          </w:p>
          <w:p w14:paraId="1A453325"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контроль использования интерфейсов ввода/вывода информации;</w:t>
            </w:r>
          </w:p>
          <w:p w14:paraId="6BC7E160"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ввод-вывод информации на носитель при условии совпадения маркировки носителя и объёма прав пользователя.</w:t>
            </w:r>
          </w:p>
          <w:p w14:paraId="6E1E1AA4"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включать в свой состав программное обеспечение, реализующее задачи аудита и журналирования (регистрации) событий безопасности.</w:t>
            </w:r>
          </w:p>
          <w:p w14:paraId="13F10A6E"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включать в состав графические средства контроля целостности:</w:t>
            </w:r>
          </w:p>
          <w:p w14:paraId="2129D363"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контроль целостности дистрибутива;</w:t>
            </w:r>
          </w:p>
          <w:p w14:paraId="5C9F43FF"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контроль объектов файловой системы;</w:t>
            </w:r>
          </w:p>
          <w:p w14:paraId="65006EF7"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контроль целостности исполняемых файлов, обеспечивающий проверку их неизменности и подлинности.</w:t>
            </w:r>
          </w:p>
          <w:p w14:paraId="5CADF80F"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составе ОС должна быть реализована возможность ограничения полномочий пользователей по использованию консолей.</w:t>
            </w:r>
          </w:p>
          <w:p w14:paraId="19123ABB"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В составе ОС должно присутствовать ядро с функциями очистки и ограничения работы с оперативной памятью.</w:t>
            </w:r>
          </w:p>
          <w:p w14:paraId="6B63E542"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8" w:tooltip="http://bdu.fstec.ru/vul" w:history="1">
              <w:r w:rsidRPr="00CC02D9">
                <w:rPr>
                  <w:snapToGrid/>
                  <w:sz w:val="20"/>
                  <w:lang w:eastAsia="en-US"/>
                </w:rPr>
                <w:t>http://bdu.fstec.ru/vul</w:t>
              </w:r>
            </w:hyperlink>
            <w:r w:rsidRPr="00CC02D9">
              <w:rPr>
                <w:snapToGrid/>
                <w:sz w:val="20"/>
                <w:lang w:eastAsia="en-US"/>
              </w:rPr>
              <w:t>).</w:t>
            </w:r>
          </w:p>
          <w:p w14:paraId="725F0032"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Механизмами безопасности ОС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14:paraId="41977BAB"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14:paraId="6B70328C" w14:textId="77777777" w:rsidR="00CC02D9" w:rsidRPr="00CC02D9" w:rsidRDefault="00CC02D9" w:rsidP="00CC02D9">
            <w:pPr>
              <w:numPr>
                <w:ilvl w:val="1"/>
                <w:numId w:val="19"/>
              </w:numPr>
              <w:spacing w:after="119" w:line="240" w:lineRule="auto"/>
              <w:ind w:left="458" w:hanging="458"/>
              <w:jc w:val="left"/>
              <w:rPr>
                <w:snapToGrid/>
                <w:sz w:val="20"/>
                <w:lang w:eastAsia="en-US"/>
              </w:rPr>
            </w:pPr>
            <w:r w:rsidRPr="00CC02D9">
              <w:rPr>
                <w:snapToGrid/>
                <w:sz w:val="20"/>
                <w:lang w:eastAsia="en-US"/>
              </w:rPr>
              <w:t>ОС должна обеспечивать возможность контроля целостности исполняемых файлов и файлов библиотек: EXE, DLL, .NET 7.</w:t>
            </w:r>
          </w:p>
          <w:p w14:paraId="4A50267C" w14:textId="77777777" w:rsidR="00CC02D9" w:rsidRPr="00CC02D9" w:rsidRDefault="00CC02D9" w:rsidP="00CC02D9">
            <w:pPr>
              <w:widowControl w:val="0"/>
              <w:numPr>
                <w:ilvl w:val="0"/>
                <w:numId w:val="17"/>
              </w:numPr>
              <w:spacing w:after="119" w:line="240" w:lineRule="auto"/>
              <w:ind w:left="425" w:hanging="425"/>
              <w:jc w:val="left"/>
              <w:outlineLvl w:val="0"/>
              <w:rPr>
                <w:b/>
                <w:bCs/>
                <w:snapToGrid/>
                <w:sz w:val="20"/>
              </w:rPr>
            </w:pPr>
            <w:r w:rsidRPr="00CC02D9">
              <w:rPr>
                <w:b/>
                <w:bCs/>
                <w:snapToGrid/>
                <w:sz w:val="20"/>
              </w:rPr>
              <w:t>Требования к функциональным возможностям</w:t>
            </w:r>
          </w:p>
          <w:p w14:paraId="7FE1462C"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поддерживать работу на ядре Linux версии не ниже 6.1.</w:t>
            </w:r>
          </w:p>
          <w:p w14:paraId="004E121B"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обеспечивать функционал в графическом исполнении:</w:t>
            </w:r>
          </w:p>
          <w:p w14:paraId="4E193CB2"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наличие средств создания и настройки служебных репозиториев </w:t>
            </w:r>
            <w:r w:rsidRPr="00CC02D9">
              <w:rPr>
                <w:snapToGrid/>
                <w:color w:val="000000"/>
                <w:sz w:val="20"/>
                <w:lang w:eastAsia="en-US"/>
              </w:rPr>
              <w:lastRenderedPageBreak/>
              <w:t>используемого программного обеспечения, с поддержкой проверки зависимостей пакетной базы;</w:t>
            </w:r>
          </w:p>
          <w:p w14:paraId="393A5CEC"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14:paraId="0F0B8CF3"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14:paraId="492AF721"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графической утилиты управления и мониторинга компонентов подсистемы безопасности;</w:t>
            </w:r>
          </w:p>
          <w:p w14:paraId="10579751"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средств расчёта контрольных сумм файлов и их сравнения;</w:t>
            </w:r>
          </w:p>
          <w:p w14:paraId="0B54A83D"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наличие средств для оповещения пользователя о конфликте </w:t>
            </w:r>
            <w:r w:rsidRPr="00CC02D9">
              <w:rPr>
                <w:snapToGrid/>
                <w:color w:val="000000"/>
                <w:sz w:val="20"/>
                <w:lang w:val="en-US" w:eastAsia="en-US"/>
              </w:rPr>
              <w:t>IP</w:t>
            </w:r>
            <w:r w:rsidRPr="00CC02D9">
              <w:rPr>
                <w:snapToGrid/>
                <w:color w:val="000000"/>
                <w:sz w:val="20"/>
                <w:lang w:eastAsia="en-US"/>
              </w:rPr>
              <w:t>-адресов при подключении к сети;</w:t>
            </w:r>
          </w:p>
          <w:p w14:paraId="49C6ED46"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средств работы с архивами (</w:t>
            </w:r>
            <w:r w:rsidRPr="00CC02D9">
              <w:rPr>
                <w:snapToGrid/>
                <w:color w:val="000000"/>
                <w:sz w:val="20"/>
                <w:lang w:val="en-US" w:eastAsia="en-US"/>
              </w:rPr>
              <w:t>zip</w:t>
            </w:r>
            <w:r w:rsidRPr="00CC02D9">
              <w:rPr>
                <w:snapToGrid/>
                <w:color w:val="000000"/>
                <w:sz w:val="20"/>
                <w:lang w:eastAsia="en-US"/>
              </w:rPr>
              <w:t xml:space="preserve">, </w:t>
            </w:r>
            <w:r w:rsidRPr="00CC02D9">
              <w:rPr>
                <w:snapToGrid/>
                <w:color w:val="000000"/>
                <w:sz w:val="20"/>
                <w:lang w:val="en-US" w:eastAsia="en-US"/>
              </w:rPr>
              <w:t>rar</w:t>
            </w:r>
            <w:r w:rsidRPr="00CC02D9">
              <w:rPr>
                <w:snapToGrid/>
                <w:color w:val="000000"/>
                <w:sz w:val="20"/>
                <w:lang w:eastAsia="en-US"/>
              </w:rPr>
              <w:t>, 7</w:t>
            </w:r>
            <w:r w:rsidRPr="00CC02D9">
              <w:rPr>
                <w:snapToGrid/>
                <w:color w:val="000000"/>
                <w:sz w:val="20"/>
                <w:lang w:val="en-US" w:eastAsia="en-US"/>
              </w:rPr>
              <w:t>zip</w:t>
            </w:r>
            <w:r w:rsidRPr="00CC02D9">
              <w:rPr>
                <w:snapToGrid/>
                <w:color w:val="000000"/>
                <w:sz w:val="20"/>
                <w:lang w:eastAsia="en-US"/>
              </w:rPr>
              <w:t xml:space="preserve">, </w:t>
            </w:r>
            <w:r w:rsidRPr="00CC02D9">
              <w:rPr>
                <w:snapToGrid/>
                <w:color w:val="000000"/>
                <w:sz w:val="20"/>
                <w:lang w:val="en-US" w:eastAsia="en-US"/>
              </w:rPr>
              <w:t>tar</w:t>
            </w:r>
            <w:r w:rsidRPr="00CC02D9">
              <w:rPr>
                <w:snapToGrid/>
                <w:color w:val="000000"/>
                <w:sz w:val="20"/>
                <w:lang w:eastAsia="en-US"/>
              </w:rPr>
              <w:t xml:space="preserve">, </w:t>
            </w:r>
            <w:r w:rsidRPr="00CC02D9">
              <w:rPr>
                <w:snapToGrid/>
                <w:color w:val="000000"/>
                <w:sz w:val="20"/>
                <w:lang w:val="en-US" w:eastAsia="en-US"/>
              </w:rPr>
              <w:t>tgz</w:t>
            </w:r>
            <w:r w:rsidRPr="00CC02D9">
              <w:rPr>
                <w:snapToGrid/>
                <w:color w:val="000000"/>
                <w:sz w:val="20"/>
                <w:lang w:eastAsia="en-US"/>
              </w:rPr>
              <w:t xml:space="preserve">, </w:t>
            </w:r>
            <w:r w:rsidRPr="00CC02D9">
              <w:rPr>
                <w:snapToGrid/>
                <w:color w:val="000000"/>
                <w:sz w:val="20"/>
                <w:lang w:val="en-US" w:eastAsia="en-US"/>
              </w:rPr>
              <w:t>tar</w:t>
            </w:r>
            <w:r w:rsidRPr="00CC02D9">
              <w:rPr>
                <w:snapToGrid/>
                <w:color w:val="000000"/>
                <w:sz w:val="20"/>
                <w:lang w:eastAsia="en-US"/>
              </w:rPr>
              <w:t>.</w:t>
            </w:r>
            <w:r w:rsidRPr="00CC02D9">
              <w:rPr>
                <w:snapToGrid/>
                <w:color w:val="000000"/>
                <w:sz w:val="20"/>
                <w:lang w:val="en-US" w:eastAsia="en-US"/>
              </w:rPr>
              <w:t>gz</w:t>
            </w:r>
            <w:r w:rsidRPr="00CC02D9">
              <w:rPr>
                <w:snapToGrid/>
                <w:color w:val="000000"/>
                <w:sz w:val="20"/>
                <w:lang w:eastAsia="en-US"/>
              </w:rPr>
              <w:t xml:space="preserve">, </w:t>
            </w:r>
            <w:r w:rsidRPr="00CC02D9">
              <w:rPr>
                <w:snapToGrid/>
                <w:color w:val="000000"/>
                <w:sz w:val="20"/>
                <w:lang w:val="en-US" w:eastAsia="en-US"/>
              </w:rPr>
              <w:t>tar</w:t>
            </w:r>
            <w:r w:rsidRPr="00CC02D9">
              <w:rPr>
                <w:snapToGrid/>
                <w:color w:val="000000"/>
                <w:sz w:val="20"/>
                <w:lang w:eastAsia="en-US"/>
              </w:rPr>
              <w:t>.</w:t>
            </w:r>
            <w:r w:rsidRPr="00CC02D9">
              <w:rPr>
                <w:snapToGrid/>
                <w:color w:val="000000"/>
                <w:sz w:val="20"/>
                <w:lang w:val="en-US" w:eastAsia="en-US"/>
              </w:rPr>
              <w:t>bz</w:t>
            </w:r>
            <w:r w:rsidRPr="00CC02D9">
              <w:rPr>
                <w:snapToGrid/>
                <w:color w:val="000000"/>
                <w:sz w:val="20"/>
                <w:lang w:eastAsia="en-US"/>
              </w:rPr>
              <w:t xml:space="preserve">, </w:t>
            </w:r>
            <w:r w:rsidRPr="00CC02D9">
              <w:rPr>
                <w:snapToGrid/>
                <w:color w:val="000000"/>
                <w:sz w:val="20"/>
                <w:lang w:val="en-US" w:eastAsia="en-US"/>
              </w:rPr>
              <w:t>tar</w:t>
            </w:r>
            <w:r w:rsidRPr="00CC02D9">
              <w:rPr>
                <w:snapToGrid/>
                <w:color w:val="000000"/>
                <w:sz w:val="20"/>
                <w:lang w:eastAsia="en-US"/>
              </w:rPr>
              <w:t>.</w:t>
            </w:r>
            <w:r w:rsidRPr="00CC02D9">
              <w:rPr>
                <w:snapToGrid/>
                <w:color w:val="000000"/>
                <w:sz w:val="20"/>
                <w:lang w:val="en-US" w:eastAsia="en-US"/>
              </w:rPr>
              <w:t>xz</w:t>
            </w:r>
            <w:r w:rsidRPr="00CC02D9">
              <w:rPr>
                <w:snapToGrid/>
                <w:color w:val="000000"/>
                <w:sz w:val="20"/>
                <w:lang w:eastAsia="en-US"/>
              </w:rPr>
              <w:t xml:space="preserve">, </w:t>
            </w:r>
            <w:r w:rsidRPr="00CC02D9">
              <w:rPr>
                <w:snapToGrid/>
                <w:color w:val="000000"/>
                <w:sz w:val="20"/>
                <w:lang w:val="en-US" w:eastAsia="en-US"/>
              </w:rPr>
              <w:t>iso</w:t>
            </w:r>
            <w:r w:rsidRPr="00CC02D9">
              <w:rPr>
                <w:snapToGrid/>
                <w:color w:val="000000"/>
                <w:sz w:val="20"/>
                <w:lang w:eastAsia="en-US"/>
              </w:rPr>
              <w:t>).</w:t>
            </w:r>
          </w:p>
          <w:p w14:paraId="6F896A59"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обеспечивать поддержку файловых систем и сетевых протоколов:</w:t>
            </w:r>
          </w:p>
          <w:p w14:paraId="05C1C2F5"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ext2/3/4, fat, ntfs, XFS, ZFS, BTRFS;</w:t>
            </w:r>
          </w:p>
          <w:p w14:paraId="7560F6C2"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TCP/IP, DHCP, DNS, FTP, TFTP, SMTP, IMAP, HTTP(S), NTP, SSH, NFS, SMB;</w:t>
            </w:r>
          </w:p>
          <w:p w14:paraId="23E774CD"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поддержка стандарта ISO9660;</w:t>
            </w:r>
          </w:p>
          <w:p w14:paraId="0178ADED"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наличие средств организации распределенной файловой системы;</w:t>
            </w:r>
          </w:p>
          <w:p w14:paraId="0DB4FB39"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наличие средств подключения ресурсов </w:t>
            </w:r>
            <w:r w:rsidRPr="00CC02D9">
              <w:rPr>
                <w:snapToGrid/>
                <w:color w:val="000000"/>
                <w:sz w:val="20"/>
                <w:lang w:val="en-US" w:eastAsia="en-US"/>
              </w:rPr>
              <w:t>WebDAV</w:t>
            </w:r>
            <w:r w:rsidRPr="00CC02D9">
              <w:rPr>
                <w:snapToGrid/>
                <w:color w:val="000000"/>
                <w:sz w:val="20"/>
                <w:lang w:eastAsia="en-US"/>
              </w:rPr>
              <w:t xml:space="preserve"> в качестве локальной файловой системы для возможности использования их стандартными приложениями операционной системы.</w:t>
            </w:r>
          </w:p>
          <w:p w14:paraId="73166DEE"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14:paraId="3E843FF4"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14:paraId="729658DE"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иметь подтверждённую совместимость со средствами антивирусной защиты.</w:t>
            </w:r>
          </w:p>
          <w:p w14:paraId="0CDC25B4" w14:textId="77777777" w:rsidR="00CC02D9" w:rsidRPr="00CC02D9" w:rsidRDefault="00CC02D9" w:rsidP="00CC02D9">
            <w:pPr>
              <w:numPr>
                <w:ilvl w:val="1"/>
                <w:numId w:val="21"/>
              </w:numPr>
              <w:spacing w:after="119" w:line="240" w:lineRule="auto"/>
              <w:ind w:left="458" w:hanging="458"/>
              <w:jc w:val="left"/>
              <w:rPr>
                <w:snapToGrid/>
                <w:sz w:val="20"/>
                <w:lang w:eastAsia="en-US"/>
              </w:rPr>
            </w:pPr>
            <w:r w:rsidRPr="00CC02D9">
              <w:rPr>
                <w:snapToGrid/>
                <w:sz w:val="20"/>
                <w:lang w:eastAsia="en-US"/>
              </w:rPr>
              <w:t>ОС должна иметь дополнительные функциональные компоненты:</w:t>
            </w:r>
          </w:p>
          <w:p w14:paraId="749F10FA"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web-сервер;</w:t>
            </w:r>
          </w:p>
          <w:p w14:paraId="155B3591"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почтовые сервисы и системы передачи почты: </w:t>
            </w:r>
            <w:r w:rsidRPr="00CC02D9">
              <w:rPr>
                <w:snapToGrid/>
                <w:color w:val="000000"/>
                <w:sz w:val="20"/>
                <w:lang w:val="en-US" w:eastAsia="en-US"/>
              </w:rPr>
              <w:t>Exim</w:t>
            </w:r>
            <w:r w:rsidRPr="00CC02D9">
              <w:rPr>
                <w:snapToGrid/>
                <w:color w:val="000000"/>
                <w:sz w:val="20"/>
                <w:lang w:eastAsia="en-US"/>
              </w:rPr>
              <w:t xml:space="preserve">, </w:t>
            </w:r>
            <w:r w:rsidRPr="00CC02D9">
              <w:rPr>
                <w:snapToGrid/>
                <w:color w:val="000000"/>
                <w:sz w:val="20"/>
                <w:lang w:val="en-US" w:eastAsia="en-US"/>
              </w:rPr>
              <w:t>Dovecot</w:t>
            </w:r>
            <w:r w:rsidRPr="00CC02D9">
              <w:rPr>
                <w:snapToGrid/>
                <w:color w:val="000000"/>
                <w:sz w:val="20"/>
                <w:lang w:eastAsia="en-US"/>
              </w:rPr>
              <w:t xml:space="preserve">, </w:t>
            </w:r>
            <w:r w:rsidRPr="00CC02D9">
              <w:rPr>
                <w:snapToGrid/>
                <w:color w:val="000000"/>
                <w:sz w:val="20"/>
                <w:lang w:val="en-US" w:eastAsia="en-US"/>
              </w:rPr>
              <w:t>Postfix</w:t>
            </w:r>
            <w:r w:rsidRPr="00CC02D9">
              <w:rPr>
                <w:snapToGrid/>
                <w:color w:val="000000"/>
                <w:sz w:val="20"/>
                <w:lang w:eastAsia="en-US"/>
              </w:rPr>
              <w:t xml:space="preserve"> или эквивалент;</w:t>
            </w:r>
          </w:p>
          <w:p w14:paraId="6722C122"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средства мониторинга;</w:t>
            </w:r>
          </w:p>
          <w:p w14:paraId="3B581DCD"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средства удаленного и терминального доступа: </w:t>
            </w:r>
            <w:r w:rsidRPr="00CC02D9">
              <w:rPr>
                <w:snapToGrid/>
                <w:color w:val="000000"/>
                <w:sz w:val="20"/>
                <w:lang w:val="en-US" w:eastAsia="en-US"/>
              </w:rPr>
              <w:t>VNC</w:t>
            </w:r>
            <w:r w:rsidRPr="00CC02D9">
              <w:rPr>
                <w:snapToGrid/>
                <w:color w:val="000000"/>
                <w:sz w:val="20"/>
                <w:lang w:eastAsia="en-US"/>
              </w:rPr>
              <w:t xml:space="preserve">, </w:t>
            </w:r>
            <w:r w:rsidRPr="00CC02D9">
              <w:rPr>
                <w:snapToGrid/>
                <w:color w:val="000000"/>
                <w:sz w:val="20"/>
                <w:lang w:val="en-US" w:eastAsia="en-US"/>
              </w:rPr>
              <w:t>RDP</w:t>
            </w:r>
            <w:r w:rsidRPr="00CC02D9">
              <w:rPr>
                <w:snapToGrid/>
                <w:color w:val="000000"/>
                <w:sz w:val="20"/>
                <w:lang w:eastAsia="en-US"/>
              </w:rPr>
              <w:t>(</w:t>
            </w:r>
            <w:r w:rsidRPr="00CC02D9">
              <w:rPr>
                <w:snapToGrid/>
                <w:color w:val="000000"/>
                <w:sz w:val="20"/>
                <w:lang w:val="en-US" w:eastAsia="en-US"/>
              </w:rPr>
              <w:t>xRDP</w:t>
            </w:r>
            <w:r w:rsidRPr="00CC02D9">
              <w:rPr>
                <w:snapToGrid/>
                <w:color w:val="000000"/>
                <w:sz w:val="20"/>
                <w:lang w:eastAsia="en-US"/>
              </w:rPr>
              <w:t xml:space="preserve">), </w:t>
            </w:r>
            <w:r w:rsidRPr="00CC02D9">
              <w:rPr>
                <w:snapToGrid/>
                <w:color w:val="000000"/>
                <w:sz w:val="20"/>
                <w:lang w:val="en-US" w:eastAsia="en-US"/>
              </w:rPr>
              <w:t>RemoteApp</w:t>
            </w:r>
            <w:r w:rsidRPr="00CC02D9">
              <w:rPr>
                <w:snapToGrid/>
                <w:color w:val="000000"/>
                <w:sz w:val="20"/>
                <w:lang w:eastAsia="en-US"/>
              </w:rPr>
              <w:t xml:space="preserve"> (</w:t>
            </w:r>
            <w:r w:rsidRPr="00CC02D9">
              <w:rPr>
                <w:snapToGrid/>
                <w:color w:val="000000"/>
                <w:sz w:val="20"/>
                <w:lang w:val="en-US" w:eastAsia="en-US"/>
              </w:rPr>
              <w:t>freerdp</w:t>
            </w:r>
            <w:r w:rsidRPr="00CC02D9">
              <w:rPr>
                <w:snapToGrid/>
                <w:color w:val="000000"/>
                <w:sz w:val="20"/>
                <w:lang w:eastAsia="en-US"/>
              </w:rPr>
              <w:t>) или эквивалент;</w:t>
            </w:r>
          </w:p>
          <w:p w14:paraId="3E7C2341"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сервер печати;</w:t>
            </w:r>
          </w:p>
          <w:p w14:paraId="3B615007"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службы резервного копирования: </w:t>
            </w:r>
            <w:r w:rsidRPr="00CC02D9">
              <w:rPr>
                <w:snapToGrid/>
                <w:color w:val="000000"/>
                <w:sz w:val="20"/>
                <w:lang w:val="en-US" w:eastAsia="en-US"/>
              </w:rPr>
              <w:t>Bacula</w:t>
            </w:r>
            <w:r w:rsidRPr="00CC02D9">
              <w:rPr>
                <w:snapToGrid/>
                <w:color w:val="000000"/>
                <w:sz w:val="20"/>
                <w:lang w:eastAsia="en-US"/>
              </w:rPr>
              <w:t xml:space="preserve">, </w:t>
            </w:r>
            <w:r w:rsidRPr="00CC02D9">
              <w:rPr>
                <w:snapToGrid/>
                <w:color w:val="000000"/>
                <w:sz w:val="20"/>
                <w:lang w:val="en-US" w:eastAsia="en-US"/>
              </w:rPr>
              <w:t>Rsync</w:t>
            </w:r>
            <w:r w:rsidRPr="00CC02D9">
              <w:rPr>
                <w:snapToGrid/>
                <w:color w:val="000000"/>
                <w:sz w:val="20"/>
                <w:lang w:eastAsia="en-US"/>
              </w:rPr>
              <w:t xml:space="preserve"> или эквивалент;</w:t>
            </w:r>
          </w:p>
          <w:p w14:paraId="1F47E719"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набор программ для воспроизведения аудио и видео файлов;</w:t>
            </w:r>
          </w:p>
          <w:p w14:paraId="247979A8"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редактор растровой графики;</w:t>
            </w:r>
          </w:p>
          <w:p w14:paraId="633CF81F"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lastRenderedPageBreak/>
              <w:t>запись оптических дисков;</w:t>
            </w:r>
          </w:p>
          <w:p w14:paraId="3507B227"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программа сканирования;</w:t>
            </w:r>
          </w:p>
          <w:p w14:paraId="034A436F"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защищённый графический сервер </w:t>
            </w:r>
            <w:r w:rsidRPr="00CC02D9">
              <w:rPr>
                <w:snapToGrid/>
                <w:color w:val="000000"/>
                <w:sz w:val="20"/>
                <w:lang w:val="en-US" w:eastAsia="en-US"/>
              </w:rPr>
              <w:t>X</w:t>
            </w:r>
            <w:r w:rsidRPr="00CC02D9">
              <w:rPr>
                <w:snapToGrid/>
                <w:color w:val="000000"/>
                <w:sz w:val="20"/>
                <w:lang w:eastAsia="en-US"/>
              </w:rPr>
              <w:t>.</w:t>
            </w:r>
            <w:r w:rsidRPr="00CC02D9">
              <w:rPr>
                <w:snapToGrid/>
                <w:color w:val="000000"/>
                <w:sz w:val="20"/>
                <w:lang w:val="en-US" w:eastAsia="en-US"/>
              </w:rPr>
              <w:t>Org</w:t>
            </w:r>
            <w:r w:rsidRPr="00CC02D9">
              <w:rPr>
                <w:snapToGrid/>
                <w:color w:val="000000"/>
                <w:sz w:val="20"/>
                <w:lang w:eastAsia="en-US"/>
              </w:rPr>
              <w:t xml:space="preserve"> </w:t>
            </w:r>
            <w:r w:rsidRPr="00CC02D9">
              <w:rPr>
                <w:snapToGrid/>
                <w:color w:val="000000"/>
                <w:sz w:val="20"/>
                <w:lang w:val="en-US" w:eastAsia="en-US"/>
              </w:rPr>
              <w:t>Xserver</w:t>
            </w:r>
            <w:r w:rsidRPr="00CC02D9">
              <w:rPr>
                <w:snapToGrid/>
                <w:color w:val="000000"/>
                <w:sz w:val="20"/>
                <w:lang w:eastAsia="en-US"/>
              </w:rPr>
              <w:t xml:space="preserve"> или эквивалент;</w:t>
            </w:r>
          </w:p>
          <w:p w14:paraId="5309B4D1"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рабочий стол;</w:t>
            </w:r>
          </w:p>
          <w:p w14:paraId="366A984F" w14:textId="77777777" w:rsidR="00CC02D9" w:rsidRPr="00CC02D9" w:rsidRDefault="00CC02D9" w:rsidP="00CC02D9">
            <w:pPr>
              <w:widowControl w:val="0"/>
              <w:numPr>
                <w:ilvl w:val="0"/>
                <w:numId w:val="20"/>
              </w:numPr>
              <w:spacing w:after="119" w:line="240" w:lineRule="auto"/>
              <w:ind w:hanging="295"/>
              <w:jc w:val="left"/>
              <w:rPr>
                <w:snapToGrid/>
                <w:color w:val="000000"/>
                <w:sz w:val="20"/>
                <w:lang w:eastAsia="en-US"/>
              </w:rPr>
            </w:pPr>
            <w:r w:rsidRPr="00CC02D9">
              <w:rPr>
                <w:snapToGrid/>
                <w:color w:val="000000"/>
                <w:sz w:val="20"/>
                <w:lang w:eastAsia="en-US"/>
              </w:rPr>
              <w:t xml:space="preserve">системные библиотеки </w:t>
            </w:r>
            <w:r w:rsidRPr="00CC02D9">
              <w:rPr>
                <w:snapToGrid/>
                <w:color w:val="000000"/>
                <w:sz w:val="20"/>
                <w:lang w:val="en-US" w:eastAsia="en-US"/>
              </w:rPr>
              <w:t>libc</w:t>
            </w:r>
            <w:r w:rsidRPr="00CC02D9">
              <w:rPr>
                <w:snapToGrid/>
                <w:color w:val="000000"/>
                <w:sz w:val="20"/>
                <w:lang w:eastAsia="en-US"/>
              </w:rPr>
              <w:t xml:space="preserve"> или эквивалент;</w:t>
            </w:r>
          </w:p>
          <w:p w14:paraId="3261EC23"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компилятор GCC или эквивалент;</w:t>
            </w:r>
          </w:p>
          <w:p w14:paraId="71ACC198" w14:textId="77777777" w:rsidR="00CC02D9" w:rsidRPr="00CC02D9" w:rsidRDefault="00CC02D9" w:rsidP="00CC02D9">
            <w:pPr>
              <w:widowControl w:val="0"/>
              <w:numPr>
                <w:ilvl w:val="0"/>
                <w:numId w:val="20"/>
              </w:numPr>
              <w:spacing w:after="119" w:line="240" w:lineRule="auto"/>
              <w:ind w:hanging="295"/>
              <w:jc w:val="left"/>
              <w:rPr>
                <w:snapToGrid/>
                <w:color w:val="000000"/>
                <w:sz w:val="20"/>
                <w:lang w:val="en-US" w:eastAsia="en-US"/>
              </w:rPr>
            </w:pPr>
            <w:r w:rsidRPr="00CC02D9">
              <w:rPr>
                <w:snapToGrid/>
                <w:color w:val="000000"/>
                <w:sz w:val="20"/>
                <w:lang w:val="en-US" w:eastAsia="en-US"/>
              </w:rPr>
              <w:t>QT или эквивалент.</w:t>
            </w:r>
          </w:p>
          <w:p w14:paraId="0B8BDDFB" w14:textId="77777777" w:rsidR="00CC02D9" w:rsidRPr="00CC02D9" w:rsidRDefault="00CC02D9" w:rsidP="00CC02D9">
            <w:pPr>
              <w:widowControl w:val="0"/>
              <w:numPr>
                <w:ilvl w:val="0"/>
                <w:numId w:val="17"/>
              </w:numPr>
              <w:spacing w:after="119" w:line="240" w:lineRule="auto"/>
              <w:ind w:left="425" w:hanging="425"/>
              <w:jc w:val="left"/>
              <w:outlineLvl w:val="0"/>
              <w:rPr>
                <w:b/>
                <w:bCs/>
                <w:snapToGrid/>
                <w:sz w:val="20"/>
              </w:rPr>
            </w:pPr>
            <w:r w:rsidRPr="00CC02D9">
              <w:rPr>
                <w:b/>
                <w:bCs/>
                <w:snapToGrid/>
                <w:sz w:val="20"/>
              </w:rPr>
              <w:t>Требования к совместимости ОС</w:t>
            </w:r>
          </w:p>
          <w:p w14:paraId="0FCFA01B" w14:textId="77777777" w:rsidR="00CC02D9" w:rsidRPr="00CC02D9" w:rsidRDefault="00CC02D9" w:rsidP="00CC02D9">
            <w:pPr>
              <w:numPr>
                <w:ilvl w:val="1"/>
                <w:numId w:val="29"/>
              </w:numPr>
              <w:spacing w:after="119" w:line="240" w:lineRule="auto"/>
              <w:ind w:left="458" w:hanging="458"/>
              <w:jc w:val="left"/>
              <w:rPr>
                <w:snapToGrid/>
                <w:sz w:val="20"/>
                <w:lang w:eastAsia="en-US"/>
              </w:rPr>
            </w:pPr>
            <w:r w:rsidRPr="00CC02D9">
              <w:rPr>
                <w:snapToGrid/>
                <w:sz w:val="20"/>
                <w:lang w:eastAsia="en-US"/>
              </w:rPr>
              <w:t>Совместимость ОС со средствами криптографической защиты информации КриптоПро CSP версии должна быть подтверждена наличием записи об операционной системе как среды функционирования в формуляре (правилах пользования) средств криптографической защиты информации.</w:t>
            </w:r>
          </w:p>
          <w:p w14:paraId="2B3DEEF2" w14:textId="77777777" w:rsidR="00CC02D9" w:rsidRPr="00CC02D9" w:rsidRDefault="00CC02D9" w:rsidP="00CC02D9">
            <w:pPr>
              <w:numPr>
                <w:ilvl w:val="1"/>
                <w:numId w:val="29"/>
              </w:numPr>
              <w:spacing w:after="119" w:line="240" w:lineRule="auto"/>
              <w:ind w:left="458" w:hanging="458"/>
              <w:jc w:val="left"/>
              <w:rPr>
                <w:snapToGrid/>
                <w:sz w:val="20"/>
                <w:lang w:eastAsia="en-US"/>
              </w:rPr>
            </w:pPr>
            <w:r w:rsidRPr="00CC02D9">
              <w:rPr>
                <w:snapToGrid/>
                <w:sz w:val="20"/>
                <w:lang w:eastAsia="en-US"/>
              </w:rPr>
              <w:t>ОС должна иметь подтверждённую совместимость со средствами антивирусной защиты.</w:t>
            </w:r>
          </w:p>
        </w:tc>
      </w:tr>
      <w:tr w:rsidR="00CC02D9" w:rsidRPr="00CC02D9" w14:paraId="16E829A7" w14:textId="77777777" w:rsidTr="00F25E85">
        <w:trPr>
          <w:trHeight w:val="230"/>
        </w:trPr>
        <w:tc>
          <w:tcPr>
            <w:tcW w:w="567" w:type="dxa"/>
            <w:vMerge w:val="restart"/>
          </w:tcPr>
          <w:p w14:paraId="03353558" w14:textId="77777777" w:rsidR="00CC02D9" w:rsidRPr="00CC02D9" w:rsidRDefault="00CC02D9" w:rsidP="00CC02D9">
            <w:pPr>
              <w:widowControl w:val="0"/>
              <w:spacing w:line="240" w:lineRule="auto"/>
              <w:ind w:firstLine="0"/>
              <w:jc w:val="center"/>
              <w:outlineLvl w:val="0"/>
              <w:rPr>
                <w:snapToGrid/>
                <w:sz w:val="20"/>
              </w:rPr>
            </w:pPr>
            <w:r w:rsidRPr="00CC02D9">
              <w:rPr>
                <w:snapToGrid/>
                <w:sz w:val="20"/>
              </w:rPr>
              <w:lastRenderedPageBreak/>
              <w:t>2.</w:t>
            </w:r>
          </w:p>
        </w:tc>
        <w:tc>
          <w:tcPr>
            <w:tcW w:w="2693" w:type="dxa"/>
            <w:vMerge w:val="restart"/>
          </w:tcPr>
          <w:p w14:paraId="2B4C1A68" w14:textId="77777777" w:rsidR="00CC02D9" w:rsidRPr="00CC02D9" w:rsidRDefault="00CC02D9" w:rsidP="00CC02D9">
            <w:pPr>
              <w:spacing w:after="6" w:line="240" w:lineRule="auto"/>
              <w:ind w:firstLine="0"/>
              <w:jc w:val="left"/>
              <w:rPr>
                <w:snapToGrid/>
                <w:color w:val="000000"/>
                <w:sz w:val="24"/>
                <w:szCs w:val="24"/>
              </w:rPr>
            </w:pPr>
            <w:r w:rsidRPr="00CC02D9">
              <w:rPr>
                <w:snapToGrid/>
                <w:color w:val="000000"/>
                <w:sz w:val="20"/>
              </w:rPr>
              <w:t>Система управления службой каталога</w:t>
            </w:r>
          </w:p>
        </w:tc>
        <w:tc>
          <w:tcPr>
            <w:tcW w:w="6661" w:type="dxa"/>
            <w:vMerge w:val="restart"/>
          </w:tcPr>
          <w:p w14:paraId="219DE36B"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Общие требования</w:t>
            </w:r>
          </w:p>
          <w:p w14:paraId="412A3153" w14:textId="77777777" w:rsidR="00CC02D9" w:rsidRPr="00CC02D9" w:rsidRDefault="00CC02D9" w:rsidP="00CC02D9">
            <w:pPr>
              <w:numPr>
                <w:ilvl w:val="1"/>
                <w:numId w:val="22"/>
              </w:numPr>
              <w:spacing w:after="119" w:line="240" w:lineRule="auto"/>
              <w:ind w:left="425" w:hanging="425"/>
              <w:jc w:val="left"/>
              <w:rPr>
                <w:snapToGrid/>
                <w:sz w:val="22"/>
                <w:szCs w:val="22"/>
                <w:lang w:eastAsia="en-US"/>
              </w:rPr>
            </w:pPr>
            <w:r w:rsidRPr="00CC02D9">
              <w:rPr>
                <w:snapToGrid/>
                <w:sz w:val="20"/>
                <w:lang w:eastAsia="en-US"/>
              </w:rPr>
              <w:t>Предлагаемая система управления службой каталога (далее - Система)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0AB31280"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и встроенные в нее программные модули должны без дополнительной разработки, закупки и установки в информационную систему Заказчика дополнительного программного обеспечения реализовывать все описываемые ниже функции.</w:t>
            </w:r>
          </w:p>
          <w:p w14:paraId="12D967B5"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полноценно функционировать в контуре периметра без необходимости использования внешних сервисов (в т.ч. и вендора, on-premises).</w:t>
            </w:r>
          </w:p>
          <w:p w14:paraId="396C4EDD"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Взаимодействие пользователей с Системой должно осуществляться посредством графического интерфейса (WebUI и /или GUI).</w:t>
            </w:r>
          </w:p>
          <w:p w14:paraId="0B1A5266"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Графический интерфейс Системы должен соответствовать современным эргономическим требованиям и обеспечивать удобный доступ к необходимым функциям и операциям.</w:t>
            </w:r>
          </w:p>
          <w:p w14:paraId="0BD7CBEE"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Графический интерфейс Системы должен быть рассчитан на использование манипулятора типа «мышь», то есть управление должно осуществляться с помощью набора экранных меню, кнопок, значков и т. п. элементов с минимизацией количества операций, выполняемых системным администратором.</w:t>
            </w:r>
          </w:p>
          <w:p w14:paraId="70B717C4"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обеспечивать корректную обработку аварийных ситуаций, вызванных неверными действиями системных администраторов, неверным форматом или недопустимыми значениями входных данных.</w:t>
            </w:r>
          </w:p>
          <w:p w14:paraId="3B179DC9"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Экранные формы Системы должны отражать всю информацию и элементы оформления при разрешении экрана не менее 1024х768 с использованием стандартного шрифта.</w:t>
            </w:r>
          </w:p>
          <w:p w14:paraId="140CEAEF"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Элементы управления Системы должны адаптироваться под контекст операции. Например, элементы выполнения групповых операций должны отображаться только при выборе нескольких элементов из списка.</w:t>
            </w:r>
          </w:p>
          <w:p w14:paraId="4E9D8E2B"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lastRenderedPageBreak/>
              <w:t>Все поясняющие надписи в экранных формах Системы, а также сообщения, выдаваемые пользователю (кроме системных сообщений), должны быть выполнены на русском языке.</w:t>
            </w:r>
          </w:p>
          <w:p w14:paraId="0D63DC12"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Справочная информация по Системе должна находиться непосредственно в Системе и позволять обратиться к ней из разделов.</w:t>
            </w:r>
          </w:p>
          <w:p w14:paraId="4AFE46DA"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полноценно функционировать в контуре Заказчика без необходимости использования внешних сервисов (в т.ч. и вендора).</w:t>
            </w:r>
          </w:p>
          <w:p w14:paraId="17F0E866"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работать на архитектуре x86.</w:t>
            </w:r>
          </w:p>
          <w:p w14:paraId="1010444F"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Архитектура Системы должна обеспечивать централизованное управление всеми компонентами.</w:t>
            </w:r>
          </w:p>
          <w:p w14:paraId="5B194777"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поддерживать работу в сетях IPv4.</w:t>
            </w:r>
          </w:p>
          <w:p w14:paraId="73D785FB"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полноценно работать при отключенном NTLM версий 1 и 2 для подсистемы Управление конфигурацией домена.</w:t>
            </w:r>
          </w:p>
          <w:p w14:paraId="2E3BE1A6"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обеспечивать возможность обновления (минорные версии, патчи, хотфиксы) без потери данных.</w:t>
            </w:r>
          </w:p>
          <w:p w14:paraId="4A4C73B2"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предусматривать механизмы отказоустойчивости на уровне приложения.</w:t>
            </w:r>
          </w:p>
          <w:p w14:paraId="71FF5E0F"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обеспечивать горизонтальную масштабируемость без изменения архитектуры решения для подсистемы «Управление конфигурацией домена».</w:t>
            </w:r>
          </w:p>
          <w:p w14:paraId="6CC862F4"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поддерживать георезервирование с установкой независимых компонент в различные ЦОД для подсистемы «Управление конфигурацией домена».</w:t>
            </w:r>
          </w:p>
          <w:p w14:paraId="5E890E12" w14:textId="77777777" w:rsidR="00CC02D9" w:rsidRPr="00CC02D9" w:rsidRDefault="00CC02D9" w:rsidP="00CC02D9">
            <w:pPr>
              <w:numPr>
                <w:ilvl w:val="1"/>
                <w:numId w:val="22"/>
              </w:numPr>
              <w:spacing w:after="119" w:line="240" w:lineRule="auto"/>
              <w:ind w:left="425" w:hanging="425"/>
              <w:jc w:val="left"/>
              <w:rPr>
                <w:snapToGrid/>
                <w:sz w:val="20"/>
                <w:lang w:eastAsia="en-US"/>
              </w:rPr>
            </w:pPr>
            <w:r w:rsidRPr="00CC02D9">
              <w:rPr>
                <w:snapToGrid/>
                <w:sz w:val="20"/>
                <w:lang w:eastAsia="en-US"/>
              </w:rPr>
              <w:t>Система должна обеспечивать восстановление своих функций после восстановления условий работоспособности при возникновении сбоев в системе электроснабжения аппаратной части; при ошибках в работе аппаратных средств; при ошибках, связанных с программным обеспечением (ОС и драйверы устройств).</w:t>
            </w:r>
          </w:p>
          <w:p w14:paraId="4AEDA3E0"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аутентификации пользователей по протоколам LDAP(S) и Kerberos</w:t>
            </w:r>
          </w:p>
          <w:p w14:paraId="19B4B254" w14:textId="77777777" w:rsidR="00CC02D9" w:rsidRPr="00CC02D9" w:rsidRDefault="00CC02D9" w:rsidP="00CC02D9">
            <w:pPr>
              <w:numPr>
                <w:ilvl w:val="1"/>
                <w:numId w:val="23"/>
              </w:numPr>
              <w:spacing w:after="119" w:line="240" w:lineRule="auto"/>
              <w:ind w:left="425" w:hanging="425"/>
              <w:jc w:val="left"/>
              <w:rPr>
                <w:snapToGrid/>
                <w:sz w:val="20"/>
                <w:lang w:eastAsia="en-US"/>
              </w:rPr>
            </w:pPr>
            <w:r w:rsidRPr="00CC02D9">
              <w:rPr>
                <w:snapToGrid/>
                <w:sz w:val="20"/>
                <w:lang w:eastAsia="en-US"/>
              </w:rPr>
              <w:t>Поддержка возможности использования единого идентификатора для доступа ко всем разрешенным ресурсам и системам для решения задач строгой и сквозной аутентификации пользователей.</w:t>
            </w:r>
          </w:p>
          <w:p w14:paraId="4429EDD9" w14:textId="77777777" w:rsidR="00CC02D9" w:rsidRPr="00CC02D9" w:rsidRDefault="00CC02D9" w:rsidP="00CC02D9">
            <w:pPr>
              <w:numPr>
                <w:ilvl w:val="1"/>
                <w:numId w:val="23"/>
              </w:numPr>
              <w:spacing w:after="119" w:line="240" w:lineRule="auto"/>
              <w:ind w:left="425" w:hanging="425"/>
              <w:jc w:val="left"/>
              <w:rPr>
                <w:snapToGrid/>
                <w:sz w:val="20"/>
                <w:lang w:eastAsia="en-US"/>
              </w:rPr>
            </w:pPr>
            <w:r w:rsidRPr="00CC02D9">
              <w:rPr>
                <w:snapToGrid/>
                <w:sz w:val="20"/>
                <w:lang w:eastAsia="en-US"/>
              </w:rPr>
              <w:t>Поддержка возможности для пользователей домена авторизоваться в Системе с использованием браузера при условии наличия соответствующих прав доступа.</w:t>
            </w:r>
          </w:p>
          <w:p w14:paraId="1796738E"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 xml:space="preserve">Требования к управлению конфигурацией домена </w:t>
            </w:r>
          </w:p>
          <w:p w14:paraId="01DBBA46"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Создание, редактирование и удаление сайтов, управление параметром location идентификации сайта.</w:t>
            </w:r>
          </w:p>
          <w:p w14:paraId="6585BEEF"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Возможность просмотреть все сайты домена, а также карточку сайта с возможностью внесения изменений.</w:t>
            </w:r>
          </w:p>
          <w:p w14:paraId="56FAB6CF"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Возможность изменить location параметр непосредственно из карточки сайта</w:t>
            </w:r>
          </w:p>
          <w:p w14:paraId="6B4407D3"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Ведение реестра серверов и ролей, привязка серверов домена к сайтам.</w:t>
            </w:r>
          </w:p>
          <w:p w14:paraId="2BED27AF"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Привязка домена к сайтам должна осуществляться непосредственно из карточки необходимого сервера.</w:t>
            </w:r>
          </w:p>
          <w:p w14:paraId="44182C21"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Отображение связанного графа топологии домена и состояния готовности домена</w:t>
            </w:r>
          </w:p>
          <w:p w14:paraId="6E61D9BC" w14:textId="77777777" w:rsidR="00CC02D9" w:rsidRPr="00CC02D9" w:rsidRDefault="00CC02D9" w:rsidP="00CC02D9">
            <w:pPr>
              <w:numPr>
                <w:ilvl w:val="1"/>
                <w:numId w:val="31"/>
              </w:numPr>
              <w:spacing w:after="119" w:line="240" w:lineRule="auto"/>
              <w:ind w:left="425" w:hanging="425"/>
              <w:jc w:val="left"/>
              <w:rPr>
                <w:snapToGrid/>
                <w:sz w:val="20"/>
                <w:lang w:eastAsia="en-US"/>
              </w:rPr>
            </w:pPr>
            <w:r w:rsidRPr="00CC02D9">
              <w:rPr>
                <w:snapToGrid/>
                <w:sz w:val="20"/>
                <w:lang w:eastAsia="en-US"/>
              </w:rPr>
              <w:t xml:space="preserve">Управление репликацией между контроллерами доменами путём добавления нового контроллера домена и создания соответствующих </w:t>
            </w:r>
            <w:r w:rsidRPr="00CC02D9">
              <w:rPr>
                <w:snapToGrid/>
                <w:sz w:val="20"/>
                <w:lang w:eastAsia="en-US"/>
              </w:rPr>
              <w:lastRenderedPageBreak/>
              <w:t>соглашений о репликации между конкретными контроллерами домена.</w:t>
            </w:r>
          </w:p>
          <w:p w14:paraId="3AEAE2C7"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параметрами групповых политик</w:t>
            </w:r>
          </w:p>
          <w:p w14:paraId="600AD245" w14:textId="77777777" w:rsidR="00CC02D9" w:rsidRPr="00CC02D9" w:rsidRDefault="00CC02D9" w:rsidP="00CC02D9">
            <w:pPr>
              <w:numPr>
                <w:ilvl w:val="1"/>
                <w:numId w:val="32"/>
              </w:numPr>
              <w:spacing w:after="119" w:line="240" w:lineRule="auto"/>
              <w:ind w:left="425" w:hanging="425"/>
              <w:jc w:val="left"/>
              <w:rPr>
                <w:snapToGrid/>
                <w:sz w:val="20"/>
                <w:lang w:eastAsia="en-US"/>
              </w:rPr>
            </w:pPr>
            <w:r w:rsidRPr="00CC02D9">
              <w:rPr>
                <w:snapToGrid/>
                <w:sz w:val="20"/>
                <w:lang w:eastAsia="en-US"/>
              </w:rPr>
              <w:t>Управление иерархией и составом параметров групповых политик</w:t>
            </w:r>
          </w:p>
          <w:p w14:paraId="1A318313" w14:textId="77777777" w:rsidR="00CC02D9" w:rsidRPr="00CC02D9" w:rsidRDefault="00CC02D9" w:rsidP="00CC02D9">
            <w:pPr>
              <w:numPr>
                <w:ilvl w:val="1"/>
                <w:numId w:val="32"/>
              </w:numPr>
              <w:spacing w:after="119" w:line="240" w:lineRule="auto"/>
              <w:ind w:left="425" w:hanging="425"/>
              <w:jc w:val="left"/>
              <w:rPr>
                <w:snapToGrid/>
                <w:sz w:val="20"/>
                <w:lang w:eastAsia="en-US"/>
              </w:rPr>
            </w:pPr>
            <w:r w:rsidRPr="00CC02D9">
              <w:rPr>
                <w:snapToGrid/>
                <w:sz w:val="20"/>
                <w:lang w:eastAsia="en-US"/>
              </w:rPr>
              <w:t>Управление правилами набора правил для настройки доступа пользователей или групп пользователей к определенным хостам с использованием определенных сервисов, службами и группами служб набора правил для настройки доступа пользователей или групп пользователей к определенным хостам с использованием определенных сервисов:</w:t>
            </w:r>
          </w:p>
          <w:p w14:paraId="787E39DA"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службы набора правил для настройки доступа пользователей или групп пользователей к определенным хостам с использованием определенных сервисов;</w:t>
            </w:r>
          </w:p>
          <w:p w14:paraId="1D7E6B1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службы набора правил для настройки доступа пользователей или групп пользователей к определенным хостам с использованием определенных сервисов;</w:t>
            </w:r>
          </w:p>
          <w:p w14:paraId="15E00863"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группы служб набора правил для настройки доступа пользователей или групп пользователей к определенным хостам с использованием определенных сервисов;</w:t>
            </w:r>
          </w:p>
          <w:p w14:paraId="4EAE7111"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группы служб набора правил для настройки доступа пользователей или групп пользователей к определенным хостам с использованием определенных сервисов;</w:t>
            </w:r>
          </w:p>
          <w:p w14:paraId="15346E5F" w14:textId="77777777" w:rsidR="00CC02D9" w:rsidRPr="00CC02D9" w:rsidRDefault="00CC02D9" w:rsidP="00CC02D9">
            <w:pPr>
              <w:numPr>
                <w:ilvl w:val="0"/>
                <w:numId w:val="33"/>
              </w:numPr>
              <w:spacing w:after="119" w:line="240" w:lineRule="auto"/>
              <w:ind w:hanging="283"/>
              <w:jc w:val="left"/>
              <w:rPr>
                <w:rFonts w:ascii="Calibri" w:eastAsia="Calibri" w:hAnsi="Calibri"/>
                <w:snapToGrid/>
                <w:sz w:val="22"/>
                <w:szCs w:val="22"/>
                <w:lang w:eastAsia="en-US"/>
              </w:rPr>
            </w:pPr>
            <w:r w:rsidRPr="00CC02D9">
              <w:rPr>
                <w:snapToGrid/>
                <w:sz w:val="20"/>
                <w:lang w:eastAsia="en-US"/>
              </w:rPr>
              <w:t>настройка правил служб набора правил для настройки доступа пользователей или групп пользователей к определенным хостам с использованием определенных сервисов для пользователей и компьютеров.</w:t>
            </w:r>
          </w:p>
          <w:p w14:paraId="177AFA25" w14:textId="77777777" w:rsidR="00CC02D9" w:rsidRPr="00CC02D9" w:rsidRDefault="00CC02D9" w:rsidP="00CC02D9">
            <w:pPr>
              <w:numPr>
                <w:ilvl w:val="1"/>
                <w:numId w:val="32"/>
              </w:numPr>
              <w:spacing w:after="119" w:line="240" w:lineRule="auto"/>
              <w:ind w:left="425" w:hanging="425"/>
              <w:jc w:val="left"/>
              <w:rPr>
                <w:snapToGrid/>
                <w:sz w:val="20"/>
                <w:lang w:eastAsia="en-US"/>
              </w:rPr>
            </w:pPr>
            <w:r w:rsidRPr="00CC02D9">
              <w:rPr>
                <w:snapToGrid/>
                <w:sz w:val="20"/>
                <w:lang w:eastAsia="en-US"/>
              </w:rPr>
              <w:t>Управление правилами SUDO, командами и группами команд SUDO:</w:t>
            </w:r>
          </w:p>
          <w:p w14:paraId="63DB29C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команды SUDO;</w:t>
            </w:r>
          </w:p>
          <w:p w14:paraId="69DF2E1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команды SUDO;</w:t>
            </w:r>
          </w:p>
          <w:p w14:paraId="31F8A816"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группы команд SUDO;</w:t>
            </w:r>
          </w:p>
          <w:p w14:paraId="2B552B83"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группы команд SUDO;</w:t>
            </w:r>
          </w:p>
          <w:p w14:paraId="7D72FA0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правил SUDO для пользователей и компьютеров.</w:t>
            </w:r>
          </w:p>
          <w:p w14:paraId="3EEFF781" w14:textId="77777777" w:rsidR="00CC02D9" w:rsidRPr="00CC02D9" w:rsidRDefault="00CC02D9" w:rsidP="00CC02D9">
            <w:pPr>
              <w:spacing w:after="119" w:line="240" w:lineRule="auto"/>
              <w:ind w:firstLine="0"/>
              <w:jc w:val="left"/>
              <w:rPr>
                <w:snapToGrid/>
                <w:sz w:val="22"/>
                <w:szCs w:val="22"/>
                <w:lang w:eastAsia="en-US"/>
              </w:rPr>
            </w:pPr>
          </w:p>
          <w:p w14:paraId="16F6D2A1"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Kerberos:</w:t>
            </w:r>
          </w:p>
          <w:p w14:paraId="15FB17E6" w14:textId="77777777" w:rsidR="00CC02D9" w:rsidRPr="00CC02D9" w:rsidRDefault="00CC02D9" w:rsidP="00CC02D9">
            <w:pPr>
              <w:numPr>
                <w:ilvl w:val="1"/>
                <w:numId w:val="34"/>
              </w:numPr>
              <w:spacing w:after="119" w:line="240" w:lineRule="auto"/>
              <w:ind w:left="425" w:hanging="425"/>
              <w:jc w:val="left"/>
              <w:rPr>
                <w:snapToGrid/>
                <w:sz w:val="20"/>
                <w:lang w:eastAsia="en-US"/>
              </w:rPr>
            </w:pPr>
            <w:r w:rsidRPr="00CC02D9">
              <w:rPr>
                <w:snapToGrid/>
                <w:sz w:val="20"/>
                <w:lang w:eastAsia="en-US"/>
              </w:rPr>
              <w:t>Управление службами Kerberos, в том числе создание и удаление.</w:t>
            </w:r>
          </w:p>
          <w:p w14:paraId="5CD088E0" w14:textId="77777777" w:rsidR="00CC02D9" w:rsidRPr="00CC02D9" w:rsidRDefault="00CC02D9" w:rsidP="00CC02D9">
            <w:pPr>
              <w:numPr>
                <w:ilvl w:val="1"/>
                <w:numId w:val="34"/>
              </w:numPr>
              <w:spacing w:after="119" w:line="240" w:lineRule="auto"/>
              <w:ind w:left="425" w:hanging="425"/>
              <w:jc w:val="left"/>
              <w:rPr>
                <w:snapToGrid/>
                <w:sz w:val="20"/>
                <w:lang w:eastAsia="en-US"/>
              </w:rPr>
            </w:pPr>
            <w:r w:rsidRPr="00CC02D9">
              <w:rPr>
                <w:snapToGrid/>
                <w:sz w:val="20"/>
                <w:lang w:eastAsia="en-US"/>
              </w:rPr>
              <w:t>Управление политиками билетов Kerberos:</w:t>
            </w:r>
          </w:p>
          <w:p w14:paraId="471FEDAA"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срока действия билетов Kerberos;</w:t>
            </w:r>
          </w:p>
          <w:p w14:paraId="2EED6900"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максимального срока для обновления билетов Kerberos.</w:t>
            </w:r>
          </w:p>
          <w:p w14:paraId="64E20176"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параметрами пользователей и групп</w:t>
            </w:r>
          </w:p>
          <w:p w14:paraId="4D5EEB40" w14:textId="77777777" w:rsidR="00CC02D9" w:rsidRPr="00CC02D9" w:rsidRDefault="00CC02D9" w:rsidP="00CC02D9">
            <w:pPr>
              <w:numPr>
                <w:ilvl w:val="1"/>
                <w:numId w:val="35"/>
              </w:numPr>
              <w:spacing w:after="119" w:line="240" w:lineRule="auto"/>
              <w:ind w:left="425" w:hanging="425"/>
              <w:jc w:val="left"/>
              <w:rPr>
                <w:snapToGrid/>
                <w:sz w:val="20"/>
                <w:lang w:eastAsia="en-US"/>
              </w:rPr>
            </w:pPr>
            <w:r w:rsidRPr="00CC02D9">
              <w:rPr>
                <w:snapToGrid/>
                <w:sz w:val="20"/>
                <w:lang w:eastAsia="en-US"/>
              </w:rPr>
              <w:t>Управление параметрами пользователей и групп с использованием графического интерфейса Системы.</w:t>
            </w:r>
          </w:p>
          <w:p w14:paraId="4D73D8DB" w14:textId="77777777" w:rsidR="00CC02D9" w:rsidRPr="00CC02D9" w:rsidRDefault="00CC02D9" w:rsidP="00CC02D9">
            <w:pPr>
              <w:numPr>
                <w:ilvl w:val="1"/>
                <w:numId w:val="35"/>
              </w:numPr>
              <w:spacing w:after="119" w:line="240" w:lineRule="auto"/>
              <w:ind w:left="425" w:hanging="425"/>
              <w:jc w:val="left"/>
              <w:rPr>
                <w:snapToGrid/>
                <w:sz w:val="20"/>
                <w:lang w:eastAsia="en-US"/>
              </w:rPr>
            </w:pPr>
            <w:r w:rsidRPr="00CC02D9">
              <w:rPr>
                <w:snapToGrid/>
                <w:sz w:val="20"/>
                <w:lang w:eastAsia="en-US"/>
              </w:rPr>
              <w:t>Управление параметрами новых пользователей и групп по умолчанию:</w:t>
            </w:r>
          </w:p>
          <w:p w14:paraId="705324E5"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параметров по умолчанию для новых пользователей;</w:t>
            </w:r>
          </w:p>
          <w:p w14:paraId="40BB4F2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параметров по умолчанию для групп.</w:t>
            </w:r>
          </w:p>
          <w:p w14:paraId="6CD7EBEC" w14:textId="77777777" w:rsidR="00CC02D9" w:rsidRPr="00CC02D9" w:rsidRDefault="00CC02D9" w:rsidP="00CC02D9">
            <w:pPr>
              <w:numPr>
                <w:ilvl w:val="1"/>
                <w:numId w:val="35"/>
              </w:numPr>
              <w:spacing w:after="119" w:line="240" w:lineRule="auto"/>
              <w:ind w:left="425" w:hanging="425"/>
              <w:jc w:val="left"/>
              <w:rPr>
                <w:snapToGrid/>
                <w:sz w:val="20"/>
                <w:lang w:eastAsia="en-US"/>
              </w:rPr>
            </w:pPr>
            <w:r w:rsidRPr="00CC02D9">
              <w:rPr>
                <w:snapToGrid/>
                <w:sz w:val="20"/>
                <w:lang w:eastAsia="en-US"/>
              </w:rPr>
              <w:t>Расширение списка атрибутов пользователя, в том числе создание атрибута карточки пользователя:</w:t>
            </w:r>
          </w:p>
          <w:p w14:paraId="3282A06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нового атрибута для карточки пользователя.</w:t>
            </w:r>
          </w:p>
          <w:p w14:paraId="584FE648" w14:textId="77777777" w:rsidR="00CC02D9" w:rsidRPr="00CC02D9" w:rsidRDefault="00CC02D9" w:rsidP="00CC02D9">
            <w:pPr>
              <w:numPr>
                <w:ilvl w:val="1"/>
                <w:numId w:val="35"/>
              </w:numPr>
              <w:spacing w:after="119" w:line="240" w:lineRule="auto"/>
              <w:ind w:left="425" w:hanging="425"/>
              <w:jc w:val="left"/>
              <w:rPr>
                <w:snapToGrid/>
                <w:sz w:val="20"/>
                <w:lang w:eastAsia="en-US"/>
              </w:rPr>
            </w:pPr>
            <w:r w:rsidRPr="00CC02D9">
              <w:rPr>
                <w:snapToGrid/>
                <w:sz w:val="20"/>
                <w:lang w:eastAsia="en-US"/>
              </w:rPr>
              <w:lastRenderedPageBreak/>
              <w:t>В Системе должен быть реализован интерфейс управления учетными записями правами доступа и полномочиями, соответствующий спецификации LDAP 3.</w:t>
            </w:r>
          </w:p>
          <w:p w14:paraId="0C423CB7"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доверительными отношениями с доменами Active Directory</w:t>
            </w:r>
          </w:p>
          <w:p w14:paraId="641FE2D0"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Управление доверительными отношениями с доменами Microsoft с использованием графического интерфейса Системы.</w:t>
            </w:r>
          </w:p>
          <w:p w14:paraId="364D3774"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Создание доверительных отношений с доменами Microsoft Active Directory.</w:t>
            </w:r>
          </w:p>
          <w:p w14:paraId="4B553A93"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Возможность аутентификации и авторизации под учетными записями пользователей Microsoft Active Directory в доменах под управлением Системы.</w:t>
            </w:r>
          </w:p>
          <w:p w14:paraId="1FB506A6"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Миграция объектов (Учетных записей) из Microsoft Active Directory с сохранением структуры вложенности объектов.</w:t>
            </w:r>
          </w:p>
          <w:p w14:paraId="7ECCE1B2"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Настройка двухсторонних доверительных отношений для решения задач:</w:t>
            </w:r>
          </w:p>
          <w:p w14:paraId="14FB703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авторизации пользователей в доверенных доменах на рабочих станциях;</w:t>
            </w:r>
          </w:p>
          <w:p w14:paraId="0D0D9055"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доступ к сетевым ресурсам пользователей доверенного домена;</w:t>
            </w:r>
          </w:p>
          <w:p w14:paraId="5C66BAE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разграничения доступа к ресурсам доверенных доменов.</w:t>
            </w:r>
          </w:p>
          <w:p w14:paraId="6C1C5E2B"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Синхронизация пользователей и групп пользователей Системы с глобальным каталогом.</w:t>
            </w:r>
          </w:p>
          <w:p w14:paraId="1755914F" w14:textId="77777777" w:rsidR="00CC02D9" w:rsidRPr="00CC02D9" w:rsidRDefault="00CC02D9" w:rsidP="00CC02D9">
            <w:pPr>
              <w:numPr>
                <w:ilvl w:val="1"/>
                <w:numId w:val="36"/>
              </w:numPr>
              <w:spacing w:after="119" w:line="240" w:lineRule="auto"/>
              <w:ind w:left="425" w:hanging="425"/>
              <w:jc w:val="left"/>
              <w:rPr>
                <w:snapToGrid/>
                <w:sz w:val="20"/>
                <w:lang w:eastAsia="en-US"/>
              </w:rPr>
            </w:pPr>
            <w:r w:rsidRPr="00CC02D9">
              <w:rPr>
                <w:snapToGrid/>
                <w:sz w:val="20"/>
                <w:lang w:eastAsia="en-US"/>
              </w:rPr>
              <w:t>Синхронизация паролей, подразделений, пользователей и групп пользователей:</w:t>
            </w:r>
          </w:p>
          <w:p w14:paraId="48B43693"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односторонняя (MS AD → Система) синхронизация подразделений, пользователей и групп пользователей;</w:t>
            </w:r>
          </w:p>
          <w:p w14:paraId="449E8C0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двусторонняя (MS AD ↔ Система) синхронизация паролей.</w:t>
            </w:r>
          </w:p>
          <w:p w14:paraId="116FC915"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у управлению организационной структурой, пользователями и компьютерами</w:t>
            </w:r>
          </w:p>
          <w:p w14:paraId="0881F5DC"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Управление организационной структурой, пользователями и компьютерами с использованием графического интерфейса Системы.</w:t>
            </w:r>
          </w:p>
          <w:p w14:paraId="7CC1BA7B"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Возможность настройки организационной структуры подразделений в иерархическом виде. При выборе подразделения, в интерфейсе Системы должны отображаться объекты, которые входят в данное подразделение:</w:t>
            </w:r>
          </w:p>
          <w:p w14:paraId="2F1BFE6A"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пользователи;</w:t>
            </w:r>
          </w:p>
          <w:p w14:paraId="5FFBFA8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группы пользователей;</w:t>
            </w:r>
          </w:p>
          <w:p w14:paraId="60C7EF7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компьютеры;</w:t>
            </w:r>
          </w:p>
          <w:p w14:paraId="713A151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группы компьютеров.</w:t>
            </w:r>
          </w:p>
          <w:p w14:paraId="5C493A40"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Управление подразделениями:</w:t>
            </w:r>
          </w:p>
          <w:p w14:paraId="004C89F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подразделения;</w:t>
            </w:r>
          </w:p>
          <w:p w14:paraId="13564F2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редактирование информации о подразделении.</w:t>
            </w:r>
          </w:p>
          <w:p w14:paraId="712682DF"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Настройка иерархии подразделений в соответствии со структурой организации:</w:t>
            </w:r>
          </w:p>
          <w:p w14:paraId="6D77A41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добавление дочерних подразделений;</w:t>
            </w:r>
          </w:p>
          <w:p w14:paraId="21DE2AB8"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привязка подразделений к вышестоящим подразделениям организации.</w:t>
            </w:r>
          </w:p>
          <w:p w14:paraId="6319A923"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Управление пользователями и группами пользователей:</w:t>
            </w:r>
          </w:p>
          <w:p w14:paraId="6A7A8AD0"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групп пользователей;</w:t>
            </w:r>
          </w:p>
          <w:p w14:paraId="7A2C4B5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lastRenderedPageBreak/>
              <w:t>создание учетной записи пользователя;</w:t>
            </w:r>
          </w:p>
          <w:p w14:paraId="10542E0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редактирование учетной записи пользователя;</w:t>
            </w:r>
          </w:p>
          <w:p w14:paraId="0876136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включение пользователя в группу пользователей;</w:t>
            </w:r>
          </w:p>
          <w:p w14:paraId="34D399A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привязка пользователя к подразделению;</w:t>
            </w:r>
          </w:p>
          <w:p w14:paraId="34BB8FB0"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быстрое восстановление удалённых пользователей (режим «корзины»).</w:t>
            </w:r>
          </w:p>
          <w:p w14:paraId="1A8426DC" w14:textId="77777777" w:rsidR="00CC02D9" w:rsidRPr="00CC02D9" w:rsidRDefault="00CC02D9" w:rsidP="00CC02D9">
            <w:pPr>
              <w:numPr>
                <w:ilvl w:val="1"/>
                <w:numId w:val="37"/>
              </w:numPr>
              <w:spacing w:after="119" w:line="240" w:lineRule="auto"/>
              <w:ind w:left="425" w:hanging="425"/>
              <w:jc w:val="left"/>
              <w:rPr>
                <w:snapToGrid/>
                <w:sz w:val="20"/>
                <w:lang w:eastAsia="en-US"/>
              </w:rPr>
            </w:pPr>
            <w:r w:rsidRPr="00CC02D9">
              <w:rPr>
                <w:snapToGrid/>
                <w:sz w:val="20"/>
                <w:lang w:eastAsia="en-US"/>
              </w:rPr>
              <w:t>Управление компьютерами и группами компьютеров:</w:t>
            </w:r>
          </w:p>
          <w:p w14:paraId="5AD38A2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групп компьютеров;</w:t>
            </w:r>
          </w:p>
          <w:p w14:paraId="0068F2C3"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редактирование учетной записи компьютера;</w:t>
            </w:r>
          </w:p>
          <w:p w14:paraId="5535D378"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включение компьютера в группу компьютеров;</w:t>
            </w:r>
          </w:p>
          <w:p w14:paraId="0CFE780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учетной записи компьютера;</w:t>
            </w:r>
          </w:p>
          <w:p w14:paraId="194EF60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группы компьютеров.</w:t>
            </w:r>
          </w:p>
          <w:p w14:paraId="0540B2A6"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групповыми политиками</w:t>
            </w:r>
          </w:p>
          <w:p w14:paraId="1E1250D1"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Управление групповыми политиками с использованием графического интерфейса Системы.</w:t>
            </w:r>
          </w:p>
          <w:p w14:paraId="3FB3127B"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Создание, редактирование, удаление групповых политик.</w:t>
            </w:r>
          </w:p>
          <w:p w14:paraId="53D8C722"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Назначение групповых политик на подразделения.</w:t>
            </w:r>
          </w:p>
          <w:p w14:paraId="3E5C4402"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Обновление конфигурации и применение параметров групповых политик, ПО и правил сбора событий на клиентах при включении компьютера.</w:t>
            </w:r>
          </w:p>
          <w:p w14:paraId="74A9E6B3"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Обновление конфигурации и применение параметров групповых политик, ПО и правил сбора событий на клиентах по таймеру каждые 30 минут с возможностью добавления произвольного отклонения от 5 до 50 минут.</w:t>
            </w:r>
          </w:p>
          <w:p w14:paraId="35046966"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Возможность принудительного обновления конфигурации и применения параметров.</w:t>
            </w:r>
          </w:p>
          <w:p w14:paraId="054C3803"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Групповые политики, политики ПО и задания автоматизации хранятся в LDAP.</w:t>
            </w:r>
          </w:p>
          <w:p w14:paraId="580D8947"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Механизм суммирования групповых политик.</w:t>
            </w:r>
          </w:p>
          <w:p w14:paraId="1A585FDB"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Возможность включения и отключения параметра, а также установка необходимых значений параметра групповой политики, которые будут применены на целевом компьютере или пользователе.</w:t>
            </w:r>
          </w:p>
          <w:p w14:paraId="4B622016" w14:textId="77777777" w:rsidR="00CC02D9" w:rsidRPr="00CC02D9" w:rsidRDefault="00CC02D9" w:rsidP="00CC02D9">
            <w:pPr>
              <w:numPr>
                <w:ilvl w:val="1"/>
                <w:numId w:val="38"/>
              </w:numPr>
              <w:spacing w:after="119" w:line="240" w:lineRule="auto"/>
              <w:ind w:left="425" w:hanging="425"/>
              <w:jc w:val="left"/>
              <w:rPr>
                <w:snapToGrid/>
                <w:sz w:val="20"/>
                <w:lang w:eastAsia="en-US"/>
              </w:rPr>
            </w:pPr>
            <w:r w:rsidRPr="00CC02D9">
              <w:rPr>
                <w:snapToGrid/>
                <w:sz w:val="20"/>
                <w:lang w:eastAsia="en-US"/>
              </w:rPr>
              <w:t>Возможность установки приоритета применения групповой политики в рамках назначенного подразделения.</w:t>
            </w:r>
          </w:p>
          <w:p w14:paraId="0E75C96E"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удаленному доступу</w:t>
            </w:r>
          </w:p>
          <w:p w14:paraId="57BD47D8" w14:textId="77777777" w:rsidR="00CC02D9" w:rsidRPr="00CC02D9" w:rsidRDefault="00CC02D9" w:rsidP="00CC02D9">
            <w:pPr>
              <w:numPr>
                <w:ilvl w:val="1"/>
                <w:numId w:val="39"/>
              </w:numPr>
              <w:spacing w:after="119" w:line="240" w:lineRule="auto"/>
              <w:ind w:left="425" w:hanging="425"/>
              <w:jc w:val="left"/>
              <w:rPr>
                <w:snapToGrid/>
                <w:sz w:val="20"/>
                <w:lang w:eastAsia="en-US"/>
              </w:rPr>
            </w:pPr>
            <w:r w:rsidRPr="00CC02D9">
              <w:rPr>
                <w:snapToGrid/>
                <w:sz w:val="20"/>
                <w:lang w:eastAsia="en-US"/>
              </w:rPr>
              <w:t>Позволять удаленно подключаться к рабочему столу пользователя с использованием графического интерфейса Системы.</w:t>
            </w:r>
          </w:p>
          <w:p w14:paraId="1379FCDE" w14:textId="77777777" w:rsidR="00CC02D9" w:rsidRPr="00CC02D9" w:rsidRDefault="00CC02D9" w:rsidP="00CC02D9">
            <w:pPr>
              <w:numPr>
                <w:ilvl w:val="1"/>
                <w:numId w:val="39"/>
              </w:numPr>
              <w:spacing w:after="119" w:line="240" w:lineRule="auto"/>
              <w:ind w:left="425" w:hanging="425"/>
              <w:jc w:val="left"/>
              <w:rPr>
                <w:snapToGrid/>
                <w:sz w:val="20"/>
                <w:lang w:eastAsia="en-US"/>
              </w:rPr>
            </w:pPr>
            <w:r w:rsidRPr="00CC02D9">
              <w:rPr>
                <w:snapToGrid/>
                <w:sz w:val="20"/>
                <w:lang w:eastAsia="en-US"/>
              </w:rPr>
              <w:t>Удаленное подключение к рабочему столу пользователя с использованием клиентского кода доступа.</w:t>
            </w:r>
          </w:p>
          <w:p w14:paraId="49E68A7E"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установке и обновлению программного обеспечения</w:t>
            </w:r>
          </w:p>
          <w:p w14:paraId="2C5BE64E"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Возможность устанавливать и обновлять программное обеспечения на клиентских машинах домена с использованием графического интерфейса Системы.</w:t>
            </w:r>
          </w:p>
          <w:p w14:paraId="5C9F12B4"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Управление репозиториями ПО.</w:t>
            </w:r>
          </w:p>
          <w:p w14:paraId="5D9D7175"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Возможность репликации репозиториев ПО:</w:t>
            </w:r>
          </w:p>
          <w:p w14:paraId="7C168F2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развертывание сервера репозиториев программного обеспечения;</w:t>
            </w:r>
          </w:p>
          <w:p w14:paraId="087FFDA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репозитория программного обеспечения;</w:t>
            </w:r>
          </w:p>
          <w:p w14:paraId="3133BC93"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lastRenderedPageBreak/>
              <w:t>загрузка iso-образов из файла;</w:t>
            </w:r>
          </w:p>
          <w:p w14:paraId="28D62E5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загрузка пакетов из файла;</w:t>
            </w:r>
          </w:p>
          <w:p w14:paraId="3BBD934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редактирование репозиториев программного обеспечения;</w:t>
            </w:r>
          </w:p>
          <w:p w14:paraId="72C70CE9"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репозиториев программного обеспечения.</w:t>
            </w:r>
          </w:p>
          <w:p w14:paraId="594740DA"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Управление группами ПО.</w:t>
            </w:r>
          </w:p>
          <w:p w14:paraId="1D8FCEED"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Создание заданий на установку и удаление ПО, в том числе на компьютеры выбранных подразделений и/или групп компьютеров:</w:t>
            </w:r>
          </w:p>
          <w:p w14:paraId="31022AD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политик программного обеспечения;</w:t>
            </w:r>
          </w:p>
          <w:p w14:paraId="3B337F8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назначение политик программного обеспечения на подразделение;</w:t>
            </w:r>
          </w:p>
          <w:p w14:paraId="41AF778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назначение политик программного обеспечения на компьютер/группу компьютеров;</w:t>
            </w:r>
          </w:p>
          <w:p w14:paraId="0389D6C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принудительная установка программного обеспечения;</w:t>
            </w:r>
          </w:p>
          <w:p w14:paraId="5A0079FC"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программного обеспечения.</w:t>
            </w:r>
          </w:p>
          <w:p w14:paraId="5F54AA83"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Управление параметрами программного обеспечения аналогично групповым политикам с возможностью применения на компьютерах выбранных подразделений.</w:t>
            </w:r>
          </w:p>
          <w:p w14:paraId="4E1E47FE"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Управление политиками обновления Системы.</w:t>
            </w:r>
          </w:p>
          <w:p w14:paraId="7ABCC465" w14:textId="77777777" w:rsidR="00CC02D9" w:rsidRPr="00CC02D9" w:rsidRDefault="00CC02D9" w:rsidP="00CC02D9">
            <w:pPr>
              <w:numPr>
                <w:ilvl w:val="1"/>
                <w:numId w:val="40"/>
              </w:numPr>
              <w:spacing w:after="119" w:line="240" w:lineRule="auto"/>
              <w:ind w:left="425" w:hanging="425"/>
              <w:jc w:val="left"/>
              <w:rPr>
                <w:snapToGrid/>
                <w:sz w:val="20"/>
                <w:lang w:eastAsia="en-US"/>
              </w:rPr>
            </w:pPr>
            <w:r w:rsidRPr="00CC02D9">
              <w:rPr>
                <w:snapToGrid/>
                <w:sz w:val="20"/>
                <w:lang w:eastAsia="en-US"/>
              </w:rPr>
              <w:t>Взаимодействие с механизмом управления параметрами программного обеспечения должно выполняться без применения командной строки или написания скриптов.</w:t>
            </w:r>
          </w:p>
          <w:p w14:paraId="36C750D3"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установке операционной системы (далее – ОС) по сети</w:t>
            </w:r>
          </w:p>
          <w:p w14:paraId="17748B7E"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Возможность устанавливать ОС по сети на клиентских машинах домена с использованием графического интерфейса Системы.</w:t>
            </w:r>
          </w:p>
          <w:p w14:paraId="6D181645"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Разворачивание сервера установки ОС по сети.</w:t>
            </w:r>
          </w:p>
          <w:p w14:paraId="501B496E"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Редактирование скриптов сценария установки ОС по сети:</w:t>
            </w:r>
          </w:p>
          <w:p w14:paraId="41DCDE3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preseed;</w:t>
            </w:r>
          </w:p>
          <w:p w14:paraId="5146F63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postinstall;</w:t>
            </w:r>
          </w:p>
          <w:p w14:paraId="2A5FB7CE"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boot-меню;</w:t>
            </w:r>
          </w:p>
          <w:p w14:paraId="351B12E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первого запуска.</w:t>
            </w:r>
          </w:p>
          <w:p w14:paraId="6AB21E08"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Импорт конфигурации сценария установки ОС по сети.</w:t>
            </w:r>
          </w:p>
          <w:p w14:paraId="4E37167C"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Создание профилей компьютеров, на которые планируется осуществлять установку ОС по сети.</w:t>
            </w:r>
          </w:p>
          <w:p w14:paraId="32667D5F"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Выполнение установки ОС по сети на выбранных компьютерах.</w:t>
            </w:r>
          </w:p>
          <w:p w14:paraId="20E475B0" w14:textId="77777777" w:rsidR="00CC02D9" w:rsidRPr="00CC02D9" w:rsidRDefault="00CC02D9" w:rsidP="00CC02D9">
            <w:pPr>
              <w:numPr>
                <w:ilvl w:val="1"/>
                <w:numId w:val="41"/>
              </w:numPr>
              <w:spacing w:after="119" w:line="240" w:lineRule="auto"/>
              <w:ind w:left="425" w:hanging="425"/>
              <w:jc w:val="left"/>
              <w:rPr>
                <w:snapToGrid/>
                <w:sz w:val="20"/>
                <w:lang w:eastAsia="en-US"/>
              </w:rPr>
            </w:pPr>
            <w:r w:rsidRPr="00CC02D9">
              <w:rPr>
                <w:snapToGrid/>
                <w:sz w:val="20"/>
                <w:lang w:eastAsia="en-US"/>
              </w:rPr>
              <w:t>Ввод в домен и конфигурация рабочей станции после установки ОС по сети.</w:t>
            </w:r>
          </w:p>
          <w:p w14:paraId="7783A20C"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службе разрешения имен</w:t>
            </w:r>
          </w:p>
          <w:p w14:paraId="0FECA0A5" w14:textId="77777777" w:rsidR="00CC02D9" w:rsidRPr="00CC02D9" w:rsidRDefault="00CC02D9" w:rsidP="00CC02D9">
            <w:pPr>
              <w:numPr>
                <w:ilvl w:val="1"/>
                <w:numId w:val="42"/>
              </w:numPr>
              <w:spacing w:after="119" w:line="240" w:lineRule="auto"/>
              <w:ind w:left="425" w:hanging="425"/>
              <w:jc w:val="left"/>
              <w:rPr>
                <w:snapToGrid/>
                <w:sz w:val="20"/>
                <w:lang w:eastAsia="en-US"/>
              </w:rPr>
            </w:pPr>
            <w:r w:rsidRPr="00CC02D9">
              <w:rPr>
                <w:snapToGrid/>
                <w:sz w:val="20"/>
                <w:lang w:eastAsia="en-US"/>
              </w:rPr>
              <w:t>Возможность управлять службами разрешения имен с использованием графического интерфейса Системы.</w:t>
            </w:r>
          </w:p>
          <w:p w14:paraId="03DB9E35" w14:textId="77777777" w:rsidR="00CC02D9" w:rsidRPr="00CC02D9" w:rsidRDefault="00CC02D9" w:rsidP="00CC02D9">
            <w:pPr>
              <w:numPr>
                <w:ilvl w:val="1"/>
                <w:numId w:val="42"/>
              </w:numPr>
              <w:spacing w:after="119" w:line="240" w:lineRule="auto"/>
              <w:ind w:left="425" w:hanging="425"/>
              <w:jc w:val="left"/>
              <w:rPr>
                <w:snapToGrid/>
                <w:sz w:val="20"/>
                <w:lang w:eastAsia="en-US"/>
              </w:rPr>
            </w:pPr>
            <w:r w:rsidRPr="00CC02D9">
              <w:rPr>
                <w:snapToGrid/>
                <w:sz w:val="20"/>
                <w:lang w:eastAsia="en-US"/>
              </w:rPr>
              <w:t>Управление перенаправлением DNS запросов:</w:t>
            </w:r>
          </w:p>
          <w:p w14:paraId="1B50F694"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зон перенаправления (перенаправление запросов).</w:t>
            </w:r>
          </w:p>
          <w:p w14:paraId="0C103C66"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службе динамической настройки узла</w:t>
            </w:r>
          </w:p>
          <w:p w14:paraId="65E9C41C" w14:textId="77777777" w:rsidR="00CC02D9" w:rsidRPr="00CC02D9" w:rsidRDefault="00CC02D9" w:rsidP="00CC02D9">
            <w:pPr>
              <w:numPr>
                <w:ilvl w:val="1"/>
                <w:numId w:val="43"/>
              </w:numPr>
              <w:spacing w:after="119" w:line="240" w:lineRule="auto"/>
              <w:ind w:left="425" w:hanging="425"/>
              <w:jc w:val="left"/>
              <w:rPr>
                <w:snapToGrid/>
                <w:sz w:val="20"/>
                <w:lang w:eastAsia="en-US"/>
              </w:rPr>
            </w:pPr>
            <w:r w:rsidRPr="00CC02D9">
              <w:rPr>
                <w:snapToGrid/>
                <w:sz w:val="20"/>
                <w:lang w:eastAsia="en-US"/>
              </w:rPr>
              <w:t>Возможность управлять службой динамической настройки узла с использованием графического интерфейса Системы.</w:t>
            </w:r>
          </w:p>
          <w:p w14:paraId="541542B5" w14:textId="77777777" w:rsidR="00CC02D9" w:rsidRPr="00CC02D9" w:rsidRDefault="00CC02D9" w:rsidP="00CC02D9">
            <w:pPr>
              <w:numPr>
                <w:ilvl w:val="1"/>
                <w:numId w:val="43"/>
              </w:numPr>
              <w:spacing w:after="119" w:line="240" w:lineRule="auto"/>
              <w:ind w:left="425" w:hanging="425"/>
              <w:jc w:val="left"/>
              <w:rPr>
                <w:snapToGrid/>
                <w:sz w:val="20"/>
                <w:lang w:eastAsia="en-US"/>
              </w:rPr>
            </w:pPr>
            <w:r w:rsidRPr="00CC02D9">
              <w:rPr>
                <w:snapToGrid/>
                <w:sz w:val="20"/>
                <w:lang w:eastAsia="en-US"/>
              </w:rPr>
              <w:t>Управление службой DHCP:</w:t>
            </w:r>
          </w:p>
          <w:p w14:paraId="4EAD001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развертывание серверов динамической настройки узла (DHCP);</w:t>
            </w:r>
          </w:p>
          <w:p w14:paraId="5DE9EA4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lastRenderedPageBreak/>
              <w:t>импорт файла конфигурации DHCP;</w:t>
            </w:r>
          </w:p>
          <w:p w14:paraId="71CE1AF5"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конфигурации DHCP;</w:t>
            </w:r>
          </w:p>
          <w:p w14:paraId="0AED0F6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сетевых интерфейсов DHCP;</w:t>
            </w:r>
          </w:p>
          <w:p w14:paraId="4375D47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использование внешнего сервера DHCP.</w:t>
            </w:r>
          </w:p>
          <w:p w14:paraId="1A659DF9"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службе синхронизации времени</w:t>
            </w:r>
          </w:p>
          <w:p w14:paraId="476A15C6" w14:textId="77777777" w:rsidR="00CC02D9" w:rsidRPr="00CC02D9" w:rsidRDefault="00CC02D9" w:rsidP="00CC02D9">
            <w:pPr>
              <w:numPr>
                <w:ilvl w:val="1"/>
                <w:numId w:val="44"/>
              </w:numPr>
              <w:spacing w:after="119" w:line="240" w:lineRule="auto"/>
              <w:ind w:left="425" w:hanging="425"/>
              <w:jc w:val="left"/>
              <w:rPr>
                <w:snapToGrid/>
                <w:sz w:val="20"/>
                <w:lang w:eastAsia="en-US"/>
              </w:rPr>
            </w:pPr>
            <w:r w:rsidRPr="00CC02D9">
              <w:rPr>
                <w:snapToGrid/>
                <w:sz w:val="20"/>
                <w:lang w:eastAsia="en-US"/>
              </w:rPr>
              <w:t>Возможность управлять службой синхронизации времени с использованием графического интерфейса Системы.</w:t>
            </w:r>
          </w:p>
          <w:p w14:paraId="4BD22F3C" w14:textId="77777777" w:rsidR="00CC02D9" w:rsidRPr="00CC02D9" w:rsidRDefault="00CC02D9" w:rsidP="00CC02D9">
            <w:pPr>
              <w:numPr>
                <w:ilvl w:val="1"/>
                <w:numId w:val="44"/>
              </w:numPr>
              <w:spacing w:after="119" w:line="240" w:lineRule="auto"/>
              <w:ind w:left="425" w:hanging="425"/>
              <w:jc w:val="left"/>
              <w:rPr>
                <w:snapToGrid/>
                <w:sz w:val="20"/>
                <w:lang w:eastAsia="en-US"/>
              </w:rPr>
            </w:pPr>
            <w:r w:rsidRPr="00CC02D9">
              <w:rPr>
                <w:snapToGrid/>
                <w:sz w:val="20"/>
                <w:lang w:eastAsia="en-US"/>
              </w:rPr>
              <w:t>Управление службой синхронизации времени.</w:t>
            </w:r>
          </w:p>
          <w:p w14:paraId="596AF6A0"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службе печати</w:t>
            </w:r>
          </w:p>
          <w:p w14:paraId="77842C31" w14:textId="77777777" w:rsidR="00CC02D9" w:rsidRPr="00CC02D9" w:rsidRDefault="00CC02D9" w:rsidP="00CC02D9">
            <w:pPr>
              <w:numPr>
                <w:ilvl w:val="1"/>
                <w:numId w:val="45"/>
              </w:numPr>
              <w:spacing w:after="119" w:line="240" w:lineRule="auto"/>
              <w:ind w:left="425" w:hanging="425"/>
              <w:jc w:val="left"/>
              <w:rPr>
                <w:snapToGrid/>
                <w:sz w:val="20"/>
                <w:lang w:eastAsia="en-US"/>
              </w:rPr>
            </w:pPr>
            <w:r w:rsidRPr="00CC02D9">
              <w:rPr>
                <w:snapToGrid/>
                <w:sz w:val="20"/>
                <w:lang w:eastAsia="en-US"/>
              </w:rPr>
              <w:t>Возможность управлять службой печати с использованием графического интерфейса Системы.</w:t>
            </w:r>
          </w:p>
          <w:p w14:paraId="24A04C5D" w14:textId="77777777" w:rsidR="00CC02D9" w:rsidRPr="00CC02D9" w:rsidRDefault="00CC02D9" w:rsidP="00CC02D9">
            <w:pPr>
              <w:numPr>
                <w:ilvl w:val="1"/>
                <w:numId w:val="45"/>
              </w:numPr>
              <w:spacing w:after="119" w:line="240" w:lineRule="auto"/>
              <w:ind w:left="425" w:hanging="425"/>
              <w:jc w:val="left"/>
              <w:rPr>
                <w:snapToGrid/>
                <w:sz w:val="20"/>
                <w:lang w:eastAsia="en-US"/>
              </w:rPr>
            </w:pPr>
            <w:r w:rsidRPr="00CC02D9">
              <w:rPr>
                <w:snapToGrid/>
                <w:sz w:val="20"/>
                <w:lang w:eastAsia="en-US"/>
              </w:rPr>
              <w:t>Добавление принтера.</w:t>
            </w:r>
          </w:p>
          <w:p w14:paraId="349E494D" w14:textId="77777777" w:rsidR="00CC02D9" w:rsidRPr="00CC02D9" w:rsidRDefault="00CC02D9" w:rsidP="00CC02D9">
            <w:pPr>
              <w:numPr>
                <w:ilvl w:val="1"/>
                <w:numId w:val="45"/>
              </w:numPr>
              <w:spacing w:after="119" w:line="240" w:lineRule="auto"/>
              <w:ind w:left="425" w:hanging="425"/>
              <w:jc w:val="left"/>
              <w:rPr>
                <w:snapToGrid/>
                <w:sz w:val="20"/>
                <w:lang w:eastAsia="en-US"/>
              </w:rPr>
            </w:pPr>
            <w:r w:rsidRPr="00CC02D9">
              <w:rPr>
                <w:snapToGrid/>
                <w:sz w:val="20"/>
                <w:lang w:eastAsia="en-US"/>
              </w:rPr>
              <w:t>Редактирование информации о принтере.</w:t>
            </w:r>
          </w:p>
          <w:p w14:paraId="376EEDAF" w14:textId="77777777" w:rsidR="00CC02D9" w:rsidRPr="00CC02D9" w:rsidRDefault="00CC02D9" w:rsidP="00CC02D9">
            <w:pPr>
              <w:numPr>
                <w:ilvl w:val="1"/>
                <w:numId w:val="45"/>
              </w:numPr>
              <w:spacing w:after="119" w:line="240" w:lineRule="auto"/>
              <w:ind w:left="425" w:hanging="425"/>
              <w:jc w:val="left"/>
              <w:rPr>
                <w:snapToGrid/>
                <w:sz w:val="20"/>
                <w:lang w:eastAsia="en-US"/>
              </w:rPr>
            </w:pPr>
            <w:r w:rsidRPr="00CC02D9">
              <w:rPr>
                <w:snapToGrid/>
                <w:sz w:val="20"/>
                <w:lang w:eastAsia="en-US"/>
              </w:rPr>
              <w:t>Удаление принтера.</w:t>
            </w:r>
          </w:p>
          <w:p w14:paraId="35A11CD4" w14:textId="77777777" w:rsidR="00CC02D9" w:rsidRPr="00CC02D9" w:rsidRDefault="00CC02D9" w:rsidP="00CC02D9">
            <w:pPr>
              <w:numPr>
                <w:ilvl w:val="1"/>
                <w:numId w:val="45"/>
              </w:numPr>
              <w:spacing w:after="119" w:line="240" w:lineRule="auto"/>
              <w:ind w:left="425" w:hanging="425"/>
              <w:jc w:val="left"/>
              <w:rPr>
                <w:snapToGrid/>
                <w:sz w:val="20"/>
                <w:lang w:eastAsia="en-US"/>
              </w:rPr>
            </w:pPr>
            <w:r w:rsidRPr="00CC02D9">
              <w:rPr>
                <w:snapToGrid/>
                <w:sz w:val="20"/>
                <w:lang w:eastAsia="en-US"/>
              </w:rPr>
              <w:t>Ведение мета-информации о принтере.</w:t>
            </w:r>
          </w:p>
          <w:p w14:paraId="00DBCB15" w14:textId="77777777" w:rsidR="00CC02D9" w:rsidRPr="00CC02D9" w:rsidRDefault="00CC02D9" w:rsidP="00CC02D9">
            <w:pPr>
              <w:numPr>
                <w:ilvl w:val="1"/>
                <w:numId w:val="45"/>
              </w:numPr>
              <w:spacing w:after="119" w:line="240" w:lineRule="auto"/>
              <w:ind w:left="425" w:hanging="425"/>
              <w:jc w:val="left"/>
              <w:rPr>
                <w:snapToGrid/>
                <w:sz w:val="20"/>
                <w:lang w:val="en-US" w:eastAsia="en-US"/>
              </w:rPr>
            </w:pPr>
            <w:r w:rsidRPr="00CC02D9">
              <w:rPr>
                <w:snapToGrid/>
                <w:sz w:val="20"/>
                <w:lang w:eastAsia="en-US"/>
              </w:rPr>
              <w:t>Миграция</w:t>
            </w:r>
            <w:r w:rsidRPr="00CC02D9">
              <w:rPr>
                <w:snapToGrid/>
                <w:sz w:val="20"/>
                <w:lang w:val="en-US" w:eastAsia="en-US"/>
              </w:rPr>
              <w:t xml:space="preserve"> </w:t>
            </w:r>
            <w:r w:rsidRPr="00CC02D9">
              <w:rPr>
                <w:snapToGrid/>
                <w:sz w:val="20"/>
                <w:lang w:eastAsia="en-US"/>
              </w:rPr>
              <w:t>принтеров</w:t>
            </w:r>
            <w:r w:rsidRPr="00CC02D9">
              <w:rPr>
                <w:snapToGrid/>
                <w:sz w:val="20"/>
                <w:lang w:val="en-US" w:eastAsia="en-US"/>
              </w:rPr>
              <w:t xml:space="preserve"> </w:t>
            </w:r>
            <w:r w:rsidRPr="00CC02D9">
              <w:rPr>
                <w:snapToGrid/>
                <w:sz w:val="20"/>
                <w:lang w:eastAsia="en-US"/>
              </w:rPr>
              <w:t>из</w:t>
            </w:r>
            <w:r w:rsidRPr="00CC02D9">
              <w:rPr>
                <w:snapToGrid/>
                <w:sz w:val="20"/>
                <w:lang w:val="en-US" w:eastAsia="en-US"/>
              </w:rPr>
              <w:t xml:space="preserve"> Microsoft Active Directory.</w:t>
            </w:r>
          </w:p>
          <w:p w14:paraId="0B0AA4D9"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общему доступу к файлам</w:t>
            </w:r>
          </w:p>
          <w:p w14:paraId="3262BF7F" w14:textId="77777777" w:rsidR="00CC02D9" w:rsidRPr="00CC02D9" w:rsidRDefault="00CC02D9" w:rsidP="00CC02D9">
            <w:pPr>
              <w:numPr>
                <w:ilvl w:val="1"/>
                <w:numId w:val="46"/>
              </w:numPr>
              <w:spacing w:after="119" w:line="240" w:lineRule="auto"/>
              <w:ind w:left="425" w:hanging="425"/>
              <w:jc w:val="left"/>
              <w:rPr>
                <w:snapToGrid/>
                <w:sz w:val="20"/>
                <w:lang w:eastAsia="en-US"/>
              </w:rPr>
            </w:pPr>
            <w:r w:rsidRPr="00CC02D9">
              <w:rPr>
                <w:snapToGrid/>
                <w:sz w:val="20"/>
                <w:lang w:eastAsia="en-US"/>
              </w:rPr>
              <w:t>Возможность управлять службой общего доступа к файлам с использованием графического интерфейса Системы.</w:t>
            </w:r>
          </w:p>
          <w:p w14:paraId="115945FE" w14:textId="77777777" w:rsidR="00CC02D9" w:rsidRPr="00CC02D9" w:rsidRDefault="00CC02D9" w:rsidP="00CC02D9">
            <w:pPr>
              <w:numPr>
                <w:ilvl w:val="1"/>
                <w:numId w:val="46"/>
              </w:numPr>
              <w:spacing w:after="119" w:line="240" w:lineRule="auto"/>
              <w:ind w:left="425" w:hanging="425"/>
              <w:jc w:val="left"/>
              <w:rPr>
                <w:snapToGrid/>
                <w:sz w:val="20"/>
                <w:lang w:eastAsia="en-US"/>
              </w:rPr>
            </w:pPr>
            <w:r w:rsidRPr="00CC02D9">
              <w:rPr>
                <w:snapToGrid/>
                <w:sz w:val="20"/>
                <w:lang w:eastAsia="en-US"/>
              </w:rPr>
              <w:t>Создание, редактирование и удаление общих папок:</w:t>
            </w:r>
          </w:p>
          <w:p w14:paraId="28DECABF"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развертывание серверов общего доступа к файлам;</w:t>
            </w:r>
          </w:p>
          <w:p w14:paraId="0614DCB1"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создание папок общего доступа;</w:t>
            </w:r>
          </w:p>
          <w:p w14:paraId="69631F38"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редактирование папок общего доступа;</w:t>
            </w:r>
          </w:p>
          <w:p w14:paraId="1AB19049"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удаление папок общего доступа.</w:t>
            </w:r>
          </w:p>
          <w:p w14:paraId="28F8EFBA" w14:textId="77777777" w:rsidR="00CC02D9" w:rsidRPr="00CC02D9" w:rsidRDefault="00CC02D9" w:rsidP="00CC02D9">
            <w:pPr>
              <w:numPr>
                <w:ilvl w:val="1"/>
                <w:numId w:val="46"/>
              </w:numPr>
              <w:spacing w:after="119" w:line="240" w:lineRule="auto"/>
              <w:ind w:left="425" w:hanging="425"/>
              <w:jc w:val="left"/>
              <w:rPr>
                <w:snapToGrid/>
                <w:sz w:val="20"/>
                <w:lang w:eastAsia="en-US"/>
              </w:rPr>
            </w:pPr>
            <w:r w:rsidRPr="00CC02D9">
              <w:rPr>
                <w:snapToGrid/>
                <w:sz w:val="20"/>
                <w:lang w:eastAsia="en-US"/>
              </w:rPr>
              <w:t>Ограничение доступа к общим папкам:</w:t>
            </w:r>
          </w:p>
          <w:p w14:paraId="711176A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схемы пользователей и групп пользователей для доступа к папке.</w:t>
            </w:r>
          </w:p>
          <w:p w14:paraId="4602CF52"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доступом</w:t>
            </w:r>
          </w:p>
          <w:p w14:paraId="74D85C05"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Возможность реализации в графическом интерфейсе Системы.</w:t>
            </w:r>
          </w:p>
          <w:p w14:paraId="2B4F26DA"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Управление доступом путем делегирования прав на пользователей и группы пользователей.</w:t>
            </w:r>
          </w:p>
          <w:p w14:paraId="16923690"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Управление доступом путём назначения системных ролей безопасности.</w:t>
            </w:r>
          </w:p>
          <w:p w14:paraId="02440317"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Возможность поддерживать систему прав, исключающую доступ администраторов Системы к аутентификационной информации учетных записей, хранящихся в Системе.</w:t>
            </w:r>
          </w:p>
          <w:p w14:paraId="0637357E"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Правила разграничения доступа должны позволять настраивать доступ для учетных записей и групп доступа.</w:t>
            </w:r>
          </w:p>
          <w:p w14:paraId="0F0BD5BB"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Правила разграничения доступа должны позволять настраивать доступ к любым объектам каталога пользователей и групп доступа.</w:t>
            </w:r>
          </w:p>
          <w:p w14:paraId="54131ED2"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Правила разграничения доступа должны позволять устанавливать ограничения на определенные операции исходя из наличия привилегий учетной записи.</w:t>
            </w:r>
          </w:p>
          <w:p w14:paraId="7C923C35" w14:textId="77777777" w:rsidR="00CC02D9" w:rsidRPr="00CC02D9" w:rsidRDefault="00CC02D9" w:rsidP="00CC02D9">
            <w:pPr>
              <w:numPr>
                <w:ilvl w:val="1"/>
                <w:numId w:val="47"/>
              </w:numPr>
              <w:spacing w:after="119" w:line="240" w:lineRule="auto"/>
              <w:ind w:left="425" w:hanging="425"/>
              <w:jc w:val="left"/>
              <w:rPr>
                <w:snapToGrid/>
                <w:sz w:val="20"/>
                <w:lang w:eastAsia="en-US"/>
              </w:rPr>
            </w:pPr>
            <w:r w:rsidRPr="00CC02D9">
              <w:rPr>
                <w:snapToGrid/>
                <w:sz w:val="20"/>
                <w:lang w:eastAsia="en-US"/>
              </w:rPr>
              <w:t>Ввод в домен объектов типа «Компьютер» выполняется от имени учетной записи с полномочиями, явно указывающими на возможность выполнения такой операции, для остальных учетных записей данная функция должна быть недоступна.</w:t>
            </w:r>
          </w:p>
          <w:p w14:paraId="111CC494"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lastRenderedPageBreak/>
              <w:t>Требования к управлению заданиями автоматизации</w:t>
            </w:r>
          </w:p>
          <w:p w14:paraId="17AE170B" w14:textId="77777777" w:rsidR="00CC02D9" w:rsidRPr="00CC02D9" w:rsidRDefault="00CC02D9" w:rsidP="00CC02D9">
            <w:pPr>
              <w:numPr>
                <w:ilvl w:val="1"/>
                <w:numId w:val="48"/>
              </w:numPr>
              <w:spacing w:after="119" w:line="240" w:lineRule="auto"/>
              <w:ind w:left="425" w:hanging="425"/>
              <w:jc w:val="left"/>
              <w:rPr>
                <w:snapToGrid/>
                <w:sz w:val="20"/>
                <w:lang w:eastAsia="en-US"/>
              </w:rPr>
            </w:pPr>
            <w:r w:rsidRPr="00CC02D9">
              <w:rPr>
                <w:snapToGrid/>
                <w:sz w:val="20"/>
                <w:lang w:eastAsia="en-US"/>
              </w:rPr>
              <w:t>Возможность управлять заданиями автоматизации с использованием графического интерфейса Системы.</w:t>
            </w:r>
          </w:p>
          <w:p w14:paraId="0CB6BA18" w14:textId="77777777" w:rsidR="00CC02D9" w:rsidRPr="00CC02D9" w:rsidRDefault="00CC02D9" w:rsidP="00CC02D9">
            <w:pPr>
              <w:numPr>
                <w:ilvl w:val="1"/>
                <w:numId w:val="48"/>
              </w:numPr>
              <w:spacing w:after="119" w:line="240" w:lineRule="auto"/>
              <w:ind w:left="425" w:hanging="425"/>
              <w:jc w:val="left"/>
              <w:rPr>
                <w:snapToGrid/>
                <w:sz w:val="20"/>
                <w:lang w:eastAsia="en-US"/>
              </w:rPr>
            </w:pPr>
            <w:r w:rsidRPr="00CC02D9">
              <w:rPr>
                <w:snapToGrid/>
                <w:sz w:val="20"/>
                <w:lang w:eastAsia="en-US"/>
              </w:rPr>
              <w:t>Настройка каталога параметров автоматизации.</w:t>
            </w:r>
          </w:p>
          <w:p w14:paraId="590DEDEE" w14:textId="77777777" w:rsidR="00CC02D9" w:rsidRPr="00CC02D9" w:rsidRDefault="00CC02D9" w:rsidP="00CC02D9">
            <w:pPr>
              <w:numPr>
                <w:ilvl w:val="1"/>
                <w:numId w:val="48"/>
              </w:numPr>
              <w:spacing w:after="119" w:line="240" w:lineRule="auto"/>
              <w:ind w:left="425" w:hanging="425"/>
              <w:jc w:val="left"/>
              <w:rPr>
                <w:snapToGrid/>
                <w:sz w:val="20"/>
                <w:lang w:eastAsia="en-US"/>
              </w:rPr>
            </w:pPr>
            <w:r w:rsidRPr="00CC02D9">
              <w:rPr>
                <w:snapToGrid/>
                <w:sz w:val="20"/>
                <w:lang w:eastAsia="en-US"/>
              </w:rPr>
              <w:t>Выполнение заданий автоматизации.</w:t>
            </w:r>
          </w:p>
          <w:p w14:paraId="066D9AAE"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мониторингу</w:t>
            </w:r>
          </w:p>
          <w:p w14:paraId="35D3C92C" w14:textId="77777777" w:rsidR="00CC02D9" w:rsidRPr="00CC02D9" w:rsidRDefault="00CC02D9" w:rsidP="00CC02D9">
            <w:pPr>
              <w:numPr>
                <w:ilvl w:val="1"/>
                <w:numId w:val="49"/>
              </w:numPr>
              <w:spacing w:after="119" w:line="240" w:lineRule="auto"/>
              <w:ind w:left="425" w:hanging="425"/>
              <w:jc w:val="left"/>
              <w:rPr>
                <w:snapToGrid/>
                <w:sz w:val="20"/>
                <w:lang w:eastAsia="en-US"/>
              </w:rPr>
            </w:pPr>
            <w:r w:rsidRPr="00CC02D9">
              <w:rPr>
                <w:snapToGrid/>
                <w:sz w:val="20"/>
                <w:lang w:eastAsia="en-US"/>
              </w:rPr>
              <w:t>Возможность осуществлять мониторинг подсистем с использованием графического интерфейса Системы.</w:t>
            </w:r>
          </w:p>
          <w:p w14:paraId="18D96D29" w14:textId="77777777" w:rsidR="00CC02D9" w:rsidRPr="00CC02D9" w:rsidRDefault="00CC02D9" w:rsidP="00CC02D9">
            <w:pPr>
              <w:numPr>
                <w:ilvl w:val="1"/>
                <w:numId w:val="49"/>
              </w:numPr>
              <w:spacing w:after="119" w:line="240" w:lineRule="auto"/>
              <w:ind w:left="425" w:hanging="425"/>
              <w:jc w:val="left"/>
              <w:rPr>
                <w:snapToGrid/>
                <w:sz w:val="20"/>
                <w:lang w:eastAsia="en-US"/>
              </w:rPr>
            </w:pPr>
            <w:r w:rsidRPr="00CC02D9">
              <w:rPr>
                <w:snapToGrid/>
                <w:sz w:val="20"/>
                <w:lang w:eastAsia="en-US"/>
              </w:rPr>
              <w:t>Управление службой мониторинга (журнал событий, визуализация мониторинга), в том числе развёртывание серверов мониторинга, ведений журнала событий.</w:t>
            </w:r>
          </w:p>
          <w:p w14:paraId="683D7F01" w14:textId="77777777" w:rsidR="00CC02D9" w:rsidRPr="00CC02D9" w:rsidRDefault="00CC02D9" w:rsidP="00CC02D9">
            <w:pPr>
              <w:numPr>
                <w:ilvl w:val="1"/>
                <w:numId w:val="49"/>
              </w:numPr>
              <w:spacing w:after="119" w:line="240" w:lineRule="auto"/>
              <w:ind w:left="425" w:hanging="425"/>
              <w:jc w:val="left"/>
              <w:rPr>
                <w:snapToGrid/>
                <w:sz w:val="20"/>
                <w:lang w:eastAsia="en-US"/>
              </w:rPr>
            </w:pPr>
            <w:r w:rsidRPr="00CC02D9">
              <w:rPr>
                <w:snapToGrid/>
                <w:sz w:val="20"/>
                <w:lang w:eastAsia="en-US"/>
              </w:rPr>
              <w:t>Оперативный мониторинг компонентов Системы, в том числе контроль доступности и работоспособности компонентов, мониторинг ошибок репликации, постановка компонентов на мониторинг.</w:t>
            </w:r>
          </w:p>
          <w:p w14:paraId="1A3E43A6"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журналированию событий</w:t>
            </w:r>
          </w:p>
          <w:p w14:paraId="61B5FB90" w14:textId="77777777" w:rsidR="00CC02D9" w:rsidRPr="00CC02D9" w:rsidRDefault="00CC02D9" w:rsidP="00CC02D9">
            <w:pPr>
              <w:numPr>
                <w:ilvl w:val="1"/>
                <w:numId w:val="50"/>
              </w:numPr>
              <w:spacing w:after="119" w:line="240" w:lineRule="auto"/>
              <w:ind w:left="425" w:hanging="425"/>
              <w:jc w:val="left"/>
              <w:rPr>
                <w:snapToGrid/>
                <w:sz w:val="20"/>
                <w:lang w:eastAsia="en-US"/>
              </w:rPr>
            </w:pPr>
            <w:r w:rsidRPr="00CC02D9">
              <w:rPr>
                <w:snapToGrid/>
                <w:sz w:val="20"/>
                <w:lang w:eastAsia="en-US"/>
              </w:rPr>
              <w:t>Возможность осуществлять журналирование событий Системы с использованием графического интерфейса Системы.</w:t>
            </w:r>
          </w:p>
          <w:p w14:paraId="1D80AF5D" w14:textId="77777777" w:rsidR="00CC02D9" w:rsidRPr="00CC02D9" w:rsidRDefault="00CC02D9" w:rsidP="00CC02D9">
            <w:pPr>
              <w:numPr>
                <w:ilvl w:val="1"/>
                <w:numId w:val="50"/>
              </w:numPr>
              <w:spacing w:after="119" w:line="240" w:lineRule="auto"/>
              <w:ind w:left="425" w:hanging="425"/>
              <w:jc w:val="left"/>
              <w:rPr>
                <w:snapToGrid/>
                <w:sz w:val="20"/>
                <w:lang w:eastAsia="en-US"/>
              </w:rPr>
            </w:pPr>
            <w:r w:rsidRPr="00CC02D9">
              <w:rPr>
                <w:snapToGrid/>
                <w:sz w:val="20"/>
                <w:lang w:eastAsia="en-US"/>
              </w:rPr>
              <w:t>Управление параметрами сбора и хранения журналов событий.</w:t>
            </w:r>
          </w:p>
          <w:p w14:paraId="6CD43369"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навигации и поиску объектов</w:t>
            </w:r>
          </w:p>
          <w:p w14:paraId="23C53EEE" w14:textId="77777777" w:rsidR="00CC02D9" w:rsidRPr="00CC02D9" w:rsidRDefault="00CC02D9" w:rsidP="00CC02D9">
            <w:pPr>
              <w:numPr>
                <w:ilvl w:val="1"/>
                <w:numId w:val="51"/>
              </w:numPr>
              <w:spacing w:after="119" w:line="240" w:lineRule="auto"/>
              <w:ind w:left="425" w:hanging="425"/>
              <w:jc w:val="left"/>
              <w:rPr>
                <w:snapToGrid/>
                <w:sz w:val="20"/>
                <w:lang w:eastAsia="en-US"/>
              </w:rPr>
            </w:pPr>
            <w:r w:rsidRPr="00CC02D9">
              <w:rPr>
                <w:snapToGrid/>
                <w:sz w:val="20"/>
                <w:lang w:eastAsia="en-US"/>
              </w:rPr>
              <w:t>Возможность осуществлять поиск по объектам Системы с использованием графического интерфейса Системы, в соответствии с разделами.</w:t>
            </w:r>
          </w:p>
          <w:p w14:paraId="610BE6A2" w14:textId="77777777" w:rsidR="00CC02D9" w:rsidRPr="00CC02D9" w:rsidRDefault="00CC02D9" w:rsidP="00CC02D9">
            <w:pPr>
              <w:numPr>
                <w:ilvl w:val="1"/>
                <w:numId w:val="51"/>
              </w:numPr>
              <w:spacing w:after="119" w:line="240" w:lineRule="auto"/>
              <w:ind w:left="425" w:hanging="425"/>
              <w:jc w:val="left"/>
              <w:rPr>
                <w:snapToGrid/>
                <w:sz w:val="20"/>
                <w:lang w:eastAsia="en-US"/>
              </w:rPr>
            </w:pPr>
            <w:r w:rsidRPr="00CC02D9">
              <w:rPr>
                <w:snapToGrid/>
                <w:sz w:val="20"/>
                <w:lang w:eastAsia="en-US"/>
              </w:rPr>
              <w:t>Навигация иерархического типа.</w:t>
            </w:r>
          </w:p>
          <w:p w14:paraId="209BBB35" w14:textId="77777777" w:rsidR="00CC02D9" w:rsidRPr="00CC02D9" w:rsidRDefault="00CC02D9" w:rsidP="00CC02D9">
            <w:pPr>
              <w:numPr>
                <w:ilvl w:val="1"/>
                <w:numId w:val="51"/>
              </w:numPr>
              <w:spacing w:after="119" w:line="240" w:lineRule="auto"/>
              <w:ind w:left="425" w:hanging="425"/>
              <w:jc w:val="left"/>
              <w:rPr>
                <w:snapToGrid/>
                <w:sz w:val="20"/>
                <w:lang w:eastAsia="en-US"/>
              </w:rPr>
            </w:pPr>
            <w:r w:rsidRPr="00CC02D9">
              <w:rPr>
                <w:snapToGrid/>
                <w:sz w:val="20"/>
                <w:lang w:eastAsia="en-US"/>
              </w:rPr>
              <w:t>Поиск объектов:</w:t>
            </w:r>
          </w:p>
          <w:p w14:paraId="11699861"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учетные записи пользователей;</w:t>
            </w:r>
          </w:p>
          <w:p w14:paraId="1B077697"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учетные записи персональных компьютеров;</w:t>
            </w:r>
          </w:p>
          <w:p w14:paraId="085D3EEC"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группы безопасности и рассылки;</w:t>
            </w:r>
          </w:p>
          <w:p w14:paraId="7C43A2D2"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принтеры.</w:t>
            </w:r>
          </w:p>
          <w:p w14:paraId="49CA503E"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справочному центру</w:t>
            </w:r>
          </w:p>
          <w:p w14:paraId="71754166"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Возможность осуществлять вызов справки из любого раздела с использованием графического интерфейса Системы.</w:t>
            </w:r>
          </w:p>
          <w:p w14:paraId="3A5ACEF4"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Наличие встроенного в Системы справочного центра на русском языке.</w:t>
            </w:r>
          </w:p>
          <w:p w14:paraId="48C24BDE"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Информация в справке должна быть структурирована согласно разделам Системы.</w:t>
            </w:r>
          </w:p>
          <w:p w14:paraId="60E56CB2"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Возможность доступа к справочному центру из любого компонента Системы.</w:t>
            </w:r>
          </w:p>
          <w:p w14:paraId="5C87DBD4"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В разделе «справки» должны быть описаны функции подсистем Системы в соответствии с их предназначением.</w:t>
            </w:r>
          </w:p>
          <w:p w14:paraId="630934D2"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Наличие функционала поиска по справке.</w:t>
            </w:r>
          </w:p>
          <w:p w14:paraId="733C5033"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Перекрестные ссылки на разделы справки в случае отсылки к другим разделам по тексту.</w:t>
            </w:r>
          </w:p>
          <w:p w14:paraId="6BDDB4A7" w14:textId="77777777" w:rsidR="00CC02D9" w:rsidRPr="00CC02D9" w:rsidRDefault="00CC02D9" w:rsidP="00CC02D9">
            <w:pPr>
              <w:numPr>
                <w:ilvl w:val="1"/>
                <w:numId w:val="52"/>
              </w:numPr>
              <w:spacing w:after="119" w:line="240" w:lineRule="auto"/>
              <w:ind w:left="425" w:hanging="425"/>
              <w:jc w:val="left"/>
              <w:rPr>
                <w:snapToGrid/>
                <w:sz w:val="20"/>
                <w:lang w:eastAsia="en-US"/>
              </w:rPr>
            </w:pPr>
            <w:r w:rsidRPr="00CC02D9">
              <w:rPr>
                <w:snapToGrid/>
                <w:sz w:val="20"/>
                <w:lang w:eastAsia="en-US"/>
              </w:rPr>
              <w:t>Группировка по тематике и типу информации.</w:t>
            </w:r>
          </w:p>
          <w:p w14:paraId="33685BE3"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личному кабинету пользователя</w:t>
            </w:r>
          </w:p>
          <w:p w14:paraId="4599D8A0" w14:textId="77777777" w:rsidR="00CC02D9" w:rsidRPr="00CC02D9" w:rsidRDefault="00CC02D9" w:rsidP="00CC02D9">
            <w:pPr>
              <w:numPr>
                <w:ilvl w:val="1"/>
                <w:numId w:val="53"/>
              </w:numPr>
              <w:spacing w:after="119" w:line="240" w:lineRule="auto"/>
              <w:ind w:left="425" w:hanging="425"/>
              <w:jc w:val="left"/>
              <w:rPr>
                <w:snapToGrid/>
                <w:sz w:val="20"/>
                <w:lang w:eastAsia="en-US"/>
              </w:rPr>
            </w:pPr>
            <w:r w:rsidRPr="00CC02D9">
              <w:rPr>
                <w:snapToGrid/>
                <w:sz w:val="20"/>
                <w:lang w:eastAsia="en-US"/>
              </w:rPr>
              <w:t>Возможность редактирования личных данных пользователем.</w:t>
            </w:r>
          </w:p>
          <w:p w14:paraId="3A183EB4" w14:textId="77777777" w:rsidR="00CC02D9" w:rsidRPr="00CC02D9" w:rsidRDefault="00CC02D9" w:rsidP="00CC02D9">
            <w:pPr>
              <w:numPr>
                <w:ilvl w:val="1"/>
                <w:numId w:val="53"/>
              </w:numPr>
              <w:spacing w:after="119" w:line="240" w:lineRule="auto"/>
              <w:ind w:left="425" w:hanging="425"/>
              <w:jc w:val="left"/>
              <w:rPr>
                <w:snapToGrid/>
                <w:sz w:val="20"/>
                <w:lang w:eastAsia="en-US"/>
              </w:rPr>
            </w:pPr>
            <w:r w:rsidRPr="00CC02D9">
              <w:rPr>
                <w:snapToGrid/>
                <w:sz w:val="20"/>
                <w:lang w:eastAsia="en-US"/>
              </w:rPr>
              <w:t>Возможность изменения собственного пароля, в том числе при истечении срока действия пароля.</w:t>
            </w:r>
          </w:p>
          <w:p w14:paraId="4F2A4B4B"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lastRenderedPageBreak/>
              <w:t>Требования к парольным политикам</w:t>
            </w:r>
          </w:p>
          <w:p w14:paraId="24975629" w14:textId="77777777" w:rsidR="00CC02D9" w:rsidRPr="00CC02D9" w:rsidRDefault="00CC02D9" w:rsidP="00CC02D9">
            <w:pPr>
              <w:numPr>
                <w:ilvl w:val="1"/>
                <w:numId w:val="54"/>
              </w:numPr>
              <w:spacing w:after="119" w:line="240" w:lineRule="auto"/>
              <w:ind w:left="425" w:hanging="425"/>
              <w:jc w:val="left"/>
              <w:rPr>
                <w:snapToGrid/>
                <w:sz w:val="20"/>
                <w:lang w:eastAsia="en-US"/>
              </w:rPr>
            </w:pPr>
            <w:r w:rsidRPr="00CC02D9">
              <w:rPr>
                <w:snapToGrid/>
                <w:sz w:val="20"/>
                <w:lang w:eastAsia="en-US"/>
              </w:rPr>
              <w:t>Система должна иметь механизм контроля соответствия устанавливаемых паролей требованиям парольных политик.</w:t>
            </w:r>
          </w:p>
          <w:p w14:paraId="5CD13B89" w14:textId="77777777" w:rsidR="00CC02D9" w:rsidRPr="00CC02D9" w:rsidRDefault="00CC02D9" w:rsidP="00CC02D9">
            <w:pPr>
              <w:numPr>
                <w:ilvl w:val="1"/>
                <w:numId w:val="54"/>
              </w:numPr>
              <w:spacing w:after="119" w:line="240" w:lineRule="auto"/>
              <w:ind w:left="425" w:hanging="425"/>
              <w:jc w:val="left"/>
              <w:rPr>
                <w:snapToGrid/>
                <w:sz w:val="20"/>
                <w:lang w:eastAsia="en-US"/>
              </w:rPr>
            </w:pPr>
            <w:r w:rsidRPr="00CC02D9">
              <w:rPr>
                <w:snapToGrid/>
                <w:sz w:val="20"/>
                <w:lang w:eastAsia="en-US"/>
              </w:rPr>
              <w:t>Правила парольных политик должны поддерживать ограничения на длину пароля.</w:t>
            </w:r>
          </w:p>
          <w:p w14:paraId="61E5CC09" w14:textId="77777777" w:rsidR="00CC02D9" w:rsidRPr="00CC02D9" w:rsidRDefault="00CC02D9" w:rsidP="00CC02D9">
            <w:pPr>
              <w:numPr>
                <w:ilvl w:val="1"/>
                <w:numId w:val="54"/>
              </w:numPr>
              <w:spacing w:after="119" w:line="240" w:lineRule="auto"/>
              <w:ind w:left="425" w:hanging="425"/>
              <w:jc w:val="left"/>
              <w:rPr>
                <w:snapToGrid/>
                <w:sz w:val="20"/>
                <w:lang w:eastAsia="en-US"/>
              </w:rPr>
            </w:pPr>
            <w:r w:rsidRPr="00CC02D9">
              <w:rPr>
                <w:snapToGrid/>
                <w:sz w:val="20"/>
                <w:lang w:eastAsia="en-US"/>
              </w:rPr>
              <w:t>Правила парольных политик должны поддерживать требования к сложности пароля.</w:t>
            </w:r>
          </w:p>
          <w:p w14:paraId="47D16A3C" w14:textId="77777777" w:rsidR="00CC02D9" w:rsidRPr="00CC02D9" w:rsidRDefault="00CC02D9" w:rsidP="00CC02D9">
            <w:pPr>
              <w:numPr>
                <w:ilvl w:val="1"/>
                <w:numId w:val="54"/>
              </w:numPr>
              <w:spacing w:after="119" w:line="240" w:lineRule="auto"/>
              <w:ind w:left="425" w:hanging="425"/>
              <w:jc w:val="left"/>
              <w:rPr>
                <w:snapToGrid/>
                <w:sz w:val="20"/>
                <w:lang w:eastAsia="en-US"/>
              </w:rPr>
            </w:pPr>
            <w:r w:rsidRPr="00CC02D9">
              <w:rPr>
                <w:snapToGrid/>
                <w:sz w:val="20"/>
                <w:lang w:eastAsia="en-US"/>
              </w:rPr>
              <w:t>Правила парольных политик должны поддерживать требования необходимости смены пароля при первом входе.</w:t>
            </w:r>
          </w:p>
          <w:p w14:paraId="47E54807"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надежности Системы</w:t>
            </w:r>
          </w:p>
          <w:p w14:paraId="42091247"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Возможность предоставлять надежные и задокументированные методы для обеспечения высокой доступности.</w:t>
            </w:r>
          </w:p>
          <w:p w14:paraId="710F108C"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Возможность использовать автоматизированное развертывание своих модулей из централизованного интерфейса управления.</w:t>
            </w:r>
          </w:p>
          <w:p w14:paraId="69FAB422"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Возможность обеспечения высокой доступности (HA/DR) подсистемы «Управление конфигурацией домена» должно реализовывать архитектурные возможности Active-Active.</w:t>
            </w:r>
          </w:p>
          <w:p w14:paraId="51DD5E22"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Механизмы горизонтального масштабирования не должны иметь технических ограничений на количество узлов для подсистемы «Управление конфигурацией домена».</w:t>
            </w:r>
          </w:p>
          <w:p w14:paraId="347119C4"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Система не должна использовать технологических решений требующих от сетевой инфраструктуры работы в растянутых (между ЦОДами) VLAN и/или через L2 Core для подсистемы «Управление конфигурацией домена».</w:t>
            </w:r>
          </w:p>
          <w:p w14:paraId="71F63EC1"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При построении системы репликации для подсистемы «Управление конфигурацией домена» должны использоваться механизмы репликации средствами приложения без задействования технических средств использующих механизмы репликации ОС или системы хранения данных.</w:t>
            </w:r>
          </w:p>
          <w:p w14:paraId="0ED2680E"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При использовании механизмов репликации подсистемы «Управление конфигурацией домена» должна быть обеспечена поддержка более 3х соглашений репликации.</w:t>
            </w:r>
          </w:p>
          <w:p w14:paraId="38EE90F7"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Механизм репликации должен обеспечивать гарантированную передачу изменений из источника до получателя для подсистемы «Управление конфигурацией домена».</w:t>
            </w:r>
          </w:p>
          <w:p w14:paraId="333C3031" w14:textId="77777777" w:rsidR="00CC02D9" w:rsidRPr="00CC02D9" w:rsidRDefault="00CC02D9" w:rsidP="00CC02D9">
            <w:pPr>
              <w:numPr>
                <w:ilvl w:val="1"/>
                <w:numId w:val="55"/>
              </w:numPr>
              <w:spacing w:after="119" w:line="240" w:lineRule="auto"/>
              <w:ind w:left="425" w:hanging="425"/>
              <w:jc w:val="left"/>
              <w:rPr>
                <w:snapToGrid/>
                <w:sz w:val="20"/>
                <w:lang w:eastAsia="en-US"/>
              </w:rPr>
            </w:pPr>
            <w:r w:rsidRPr="00CC02D9">
              <w:rPr>
                <w:snapToGrid/>
                <w:sz w:val="20"/>
                <w:lang w:eastAsia="en-US"/>
              </w:rPr>
              <w:t>Механизм репликации должен обеспечивать контроль полноты и целостности передаваемых данных на всем протяжении от момента передачи до применения для подсистемы «Управление конфигурацией домена».</w:t>
            </w:r>
          </w:p>
          <w:p w14:paraId="2711A730" w14:textId="77777777" w:rsidR="00CC02D9" w:rsidRPr="00CC02D9" w:rsidRDefault="00CC02D9" w:rsidP="00CC02D9">
            <w:pPr>
              <w:numPr>
                <w:ilvl w:val="1"/>
                <w:numId w:val="55"/>
              </w:numPr>
              <w:spacing w:after="119" w:line="240" w:lineRule="auto"/>
              <w:ind w:left="567" w:hanging="567"/>
              <w:jc w:val="left"/>
              <w:rPr>
                <w:snapToGrid/>
                <w:sz w:val="20"/>
                <w:lang w:eastAsia="en-US"/>
              </w:rPr>
            </w:pPr>
            <w:r w:rsidRPr="00CC02D9">
              <w:rPr>
                <w:snapToGrid/>
                <w:sz w:val="20"/>
                <w:lang w:eastAsia="en-US"/>
              </w:rPr>
              <w:t>Работа механизмов аутентификации при использовании доверительных отношений должна продолжаться без деградации при временных прерываниях сетевого взаимодействия между доменами, участвующими в доверительных отношениях.</w:t>
            </w:r>
          </w:p>
          <w:p w14:paraId="6B4798AD" w14:textId="77777777" w:rsidR="00CC02D9" w:rsidRPr="00CC02D9" w:rsidRDefault="00CC02D9" w:rsidP="00CC02D9">
            <w:pPr>
              <w:numPr>
                <w:ilvl w:val="1"/>
                <w:numId w:val="55"/>
              </w:numPr>
              <w:spacing w:after="119" w:line="240" w:lineRule="auto"/>
              <w:ind w:left="567" w:hanging="567"/>
              <w:jc w:val="left"/>
              <w:rPr>
                <w:snapToGrid/>
                <w:sz w:val="20"/>
                <w:lang w:eastAsia="en-US"/>
              </w:rPr>
            </w:pPr>
            <w:r w:rsidRPr="00CC02D9">
              <w:rPr>
                <w:snapToGrid/>
                <w:sz w:val="20"/>
                <w:lang w:eastAsia="en-US"/>
              </w:rPr>
              <w:t>Сервис Kerberos-аутентификации должен предоставляться в том числе при недоступности любой аппаратной серверной.</w:t>
            </w:r>
          </w:p>
          <w:p w14:paraId="34B9268D" w14:textId="77777777" w:rsidR="00CC02D9" w:rsidRPr="00CC02D9" w:rsidRDefault="00CC02D9" w:rsidP="00CC02D9">
            <w:pPr>
              <w:numPr>
                <w:ilvl w:val="1"/>
                <w:numId w:val="55"/>
              </w:numPr>
              <w:spacing w:after="119" w:line="240" w:lineRule="auto"/>
              <w:ind w:left="567" w:hanging="567"/>
              <w:jc w:val="left"/>
              <w:rPr>
                <w:snapToGrid/>
                <w:sz w:val="20"/>
                <w:lang w:eastAsia="en-US"/>
              </w:rPr>
            </w:pPr>
            <w:r w:rsidRPr="00CC02D9">
              <w:rPr>
                <w:snapToGrid/>
                <w:sz w:val="20"/>
                <w:lang w:eastAsia="en-US"/>
              </w:rPr>
              <w:t>Подсистема «Управление конфигурацией домена» должна иметь механизмы полной репликации между компонентами, реализующими подсистему хранения службы каталогов, и управления репликацией (создание/удаление правил).</w:t>
            </w:r>
          </w:p>
          <w:p w14:paraId="3E08B2E2"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документированию в Системе</w:t>
            </w:r>
          </w:p>
          <w:p w14:paraId="6EC362C3" w14:textId="77777777" w:rsidR="00CC02D9" w:rsidRPr="00CC02D9" w:rsidRDefault="00CC02D9" w:rsidP="00CC02D9">
            <w:pPr>
              <w:numPr>
                <w:ilvl w:val="1"/>
                <w:numId w:val="56"/>
              </w:numPr>
              <w:spacing w:after="119" w:line="240" w:lineRule="auto"/>
              <w:ind w:left="425" w:hanging="425"/>
              <w:jc w:val="left"/>
              <w:rPr>
                <w:snapToGrid/>
                <w:sz w:val="20"/>
                <w:lang w:eastAsia="en-US"/>
              </w:rPr>
            </w:pPr>
            <w:r w:rsidRPr="00CC02D9">
              <w:rPr>
                <w:snapToGrid/>
                <w:sz w:val="20"/>
                <w:lang w:eastAsia="en-US"/>
              </w:rPr>
              <w:t>Система должна сопровождаться подробной эксплуатационной документацией, в том числе по описанию архитектуры предлагаемого решения:</w:t>
            </w:r>
          </w:p>
          <w:p w14:paraId="58B0CACD"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lastRenderedPageBreak/>
              <w:t>правила межсетевого экрана;</w:t>
            </w:r>
          </w:p>
          <w:p w14:paraId="1160ECF9"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рекомендации по планированию ресурсов;</w:t>
            </w:r>
          </w:p>
          <w:p w14:paraId="4E6FBF68"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работа механизма репликации и разрешения конфликтов;</w:t>
            </w:r>
          </w:p>
          <w:p w14:paraId="300EE667"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географическая балансировка нагрузки на сервисы Kerberos и LDAP;</w:t>
            </w:r>
          </w:p>
          <w:p w14:paraId="46A9CD4B"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описание работы механизма автоматического обнаружения сервисов Kerberos и LDAP;</w:t>
            </w:r>
          </w:p>
          <w:p w14:paraId="7B3581D8"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механизм работы политик паролей и ограничения доступа к хостам;</w:t>
            </w:r>
          </w:p>
          <w:p w14:paraId="4EC3463C"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настройка ролевой модели безопасности;</w:t>
            </w:r>
          </w:p>
          <w:p w14:paraId="346A54EC"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инструкция по настройке аудита;</w:t>
            </w:r>
          </w:p>
          <w:p w14:paraId="6E48B580" w14:textId="77777777" w:rsidR="00CC02D9" w:rsidRPr="00CC02D9" w:rsidRDefault="00CC02D9" w:rsidP="00CC02D9">
            <w:pPr>
              <w:numPr>
                <w:ilvl w:val="0"/>
                <w:numId w:val="33"/>
              </w:numPr>
              <w:spacing w:after="119" w:line="240" w:lineRule="auto"/>
              <w:ind w:hanging="283"/>
              <w:jc w:val="left"/>
              <w:rPr>
                <w:snapToGrid/>
                <w:sz w:val="20"/>
                <w:lang w:eastAsia="en-US"/>
              </w:rPr>
            </w:pPr>
            <w:r w:rsidRPr="00CC02D9">
              <w:rPr>
                <w:snapToGrid/>
                <w:sz w:val="20"/>
                <w:lang w:eastAsia="en-US"/>
              </w:rPr>
              <w:t>инструкция по резервному копированию и восстановлению.</w:t>
            </w:r>
          </w:p>
          <w:p w14:paraId="7667F28C"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аудиту событий</w:t>
            </w:r>
          </w:p>
          <w:p w14:paraId="0CD0D93A"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регистрировать события аудита информационной безопасности.</w:t>
            </w:r>
          </w:p>
          <w:p w14:paraId="432A3CFE"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регистрировать события аутентификации / авторизации (успешные / неуспешные).</w:t>
            </w:r>
          </w:p>
          <w:p w14:paraId="4672BB95"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регистрировать события предоставление, добавление, удаление, изменение данных каталога.</w:t>
            </w:r>
          </w:p>
          <w:p w14:paraId="3A931EC4"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регистрировать события изменение критичных параметров конфигурации.</w:t>
            </w:r>
          </w:p>
          <w:p w14:paraId="391024AA"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регистрировать события, связанные с выполнением технологических процессов внутри системы.</w:t>
            </w:r>
          </w:p>
          <w:p w14:paraId="3B5B50F8"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поддерживать отправку событий аудита информационной безопасности по протоколу syslog, в одном из форматов Text-based.</w:t>
            </w:r>
          </w:p>
          <w:p w14:paraId="393E1150"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Система должна поддерживать отправку событий аудита информационной безопасности одновременно нескольким адресатам.</w:t>
            </w:r>
          </w:p>
          <w:p w14:paraId="1D2AEE06" w14:textId="77777777" w:rsidR="00CC02D9" w:rsidRPr="00CC02D9" w:rsidRDefault="00CC02D9" w:rsidP="00CC02D9">
            <w:pPr>
              <w:numPr>
                <w:ilvl w:val="1"/>
                <w:numId w:val="57"/>
              </w:numPr>
              <w:spacing w:after="119" w:line="240" w:lineRule="auto"/>
              <w:ind w:left="425" w:hanging="425"/>
              <w:jc w:val="left"/>
              <w:rPr>
                <w:snapToGrid/>
                <w:sz w:val="20"/>
                <w:lang w:eastAsia="en-US"/>
              </w:rPr>
            </w:pPr>
            <w:r w:rsidRPr="00CC02D9">
              <w:rPr>
                <w:snapToGrid/>
                <w:sz w:val="20"/>
                <w:lang w:eastAsia="en-US"/>
              </w:rPr>
              <w:t>При регистрации событий, связанных с аутентификацией / авторизацией должна регистрироваться уникальность события и результат операции.</w:t>
            </w:r>
          </w:p>
          <w:p w14:paraId="12FA2C5B"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управлению доверительными отношениями между доменами</w:t>
            </w:r>
          </w:p>
          <w:p w14:paraId="2284602C" w14:textId="77777777" w:rsidR="00CC02D9" w:rsidRPr="00CC02D9" w:rsidRDefault="00CC02D9" w:rsidP="00CC02D9">
            <w:pPr>
              <w:numPr>
                <w:ilvl w:val="1"/>
                <w:numId w:val="58"/>
              </w:numPr>
              <w:spacing w:after="119" w:line="240" w:lineRule="auto"/>
              <w:ind w:left="425" w:hanging="425"/>
              <w:jc w:val="left"/>
              <w:rPr>
                <w:snapToGrid/>
                <w:sz w:val="20"/>
                <w:lang w:eastAsia="en-US"/>
              </w:rPr>
            </w:pPr>
            <w:r w:rsidRPr="00CC02D9">
              <w:rPr>
                <w:snapToGrid/>
                <w:sz w:val="20"/>
                <w:lang w:eastAsia="en-US"/>
              </w:rPr>
              <w:t>Управление доверительными отношениями между доменами Системы должно осуществляться с использованием графического интерфейса Системы.</w:t>
            </w:r>
          </w:p>
          <w:p w14:paraId="4B6A4BE7" w14:textId="77777777" w:rsidR="00CC02D9" w:rsidRPr="00CC02D9" w:rsidRDefault="00CC02D9" w:rsidP="00CC02D9">
            <w:pPr>
              <w:numPr>
                <w:ilvl w:val="1"/>
                <w:numId w:val="58"/>
              </w:numPr>
              <w:spacing w:after="119" w:line="240" w:lineRule="auto"/>
              <w:ind w:left="425" w:hanging="425"/>
              <w:jc w:val="left"/>
              <w:rPr>
                <w:snapToGrid/>
                <w:sz w:val="20"/>
                <w:lang w:eastAsia="en-US"/>
              </w:rPr>
            </w:pPr>
            <w:r w:rsidRPr="00CC02D9">
              <w:rPr>
                <w:snapToGrid/>
                <w:sz w:val="20"/>
                <w:lang w:eastAsia="en-US"/>
              </w:rPr>
              <w:t>Возможность создания доверительных отношений между доменами Системы: односторонних (исходящих) и двусторонних.</w:t>
            </w:r>
          </w:p>
          <w:p w14:paraId="47EEC78A" w14:textId="77777777" w:rsidR="00CC02D9" w:rsidRPr="00CC02D9" w:rsidRDefault="00CC02D9" w:rsidP="00CC02D9">
            <w:pPr>
              <w:numPr>
                <w:ilvl w:val="1"/>
                <w:numId w:val="58"/>
              </w:numPr>
              <w:spacing w:after="119" w:line="240" w:lineRule="auto"/>
              <w:ind w:left="425" w:hanging="425"/>
              <w:jc w:val="left"/>
              <w:rPr>
                <w:snapToGrid/>
                <w:sz w:val="20"/>
                <w:lang w:eastAsia="en-US"/>
              </w:rPr>
            </w:pPr>
            <w:r w:rsidRPr="00CC02D9">
              <w:rPr>
                <w:snapToGrid/>
                <w:sz w:val="20"/>
                <w:lang w:eastAsia="en-US"/>
              </w:rPr>
              <w:t>Возможность авторизации в доверенном домене Системы (исходящие доверительные отношения).</w:t>
            </w:r>
          </w:p>
          <w:p w14:paraId="2E69E52E" w14:textId="77777777" w:rsidR="00CC02D9" w:rsidRPr="00CC02D9" w:rsidRDefault="00CC02D9" w:rsidP="00CC02D9">
            <w:pPr>
              <w:numPr>
                <w:ilvl w:val="1"/>
                <w:numId w:val="58"/>
              </w:numPr>
              <w:spacing w:after="119" w:line="240" w:lineRule="auto"/>
              <w:ind w:left="425" w:hanging="425"/>
              <w:jc w:val="left"/>
              <w:rPr>
                <w:snapToGrid/>
                <w:sz w:val="20"/>
                <w:lang w:eastAsia="en-US"/>
              </w:rPr>
            </w:pPr>
            <w:r w:rsidRPr="00CC02D9">
              <w:rPr>
                <w:snapToGrid/>
                <w:sz w:val="20"/>
                <w:lang w:eastAsia="en-US"/>
              </w:rPr>
              <w:t>Возможность авторизации на клиентах домена Системы (двусторонние доверительные отношения).</w:t>
            </w:r>
          </w:p>
          <w:p w14:paraId="2F89ECB4" w14:textId="77777777" w:rsidR="00CC02D9" w:rsidRPr="00CC02D9" w:rsidRDefault="00CC02D9" w:rsidP="00CC02D9">
            <w:pPr>
              <w:widowControl w:val="0"/>
              <w:numPr>
                <w:ilvl w:val="0"/>
                <w:numId w:val="28"/>
              </w:numPr>
              <w:spacing w:after="119" w:line="240" w:lineRule="auto"/>
              <w:ind w:left="425" w:hanging="425"/>
              <w:jc w:val="left"/>
              <w:outlineLvl w:val="0"/>
              <w:rPr>
                <w:b/>
                <w:bCs/>
                <w:snapToGrid/>
                <w:sz w:val="20"/>
              </w:rPr>
            </w:pPr>
            <w:r w:rsidRPr="00CC02D9">
              <w:rPr>
                <w:b/>
                <w:bCs/>
                <w:snapToGrid/>
                <w:sz w:val="20"/>
              </w:rPr>
              <w:t>Требования к совместимости</w:t>
            </w:r>
          </w:p>
          <w:p w14:paraId="594A8ACF" w14:textId="77777777" w:rsidR="00CC02D9" w:rsidRPr="00CC02D9" w:rsidRDefault="00CC02D9" w:rsidP="00CC02D9">
            <w:pPr>
              <w:numPr>
                <w:ilvl w:val="1"/>
                <w:numId w:val="30"/>
              </w:numPr>
              <w:spacing w:after="119" w:line="240" w:lineRule="auto"/>
              <w:ind w:left="425" w:hanging="458"/>
              <w:jc w:val="left"/>
              <w:rPr>
                <w:snapToGrid/>
                <w:sz w:val="22"/>
                <w:szCs w:val="22"/>
                <w:lang w:eastAsia="en-US"/>
              </w:rPr>
            </w:pPr>
            <w:r w:rsidRPr="00CC02D9">
              <w:rPr>
                <w:snapToGrid/>
                <w:sz w:val="20"/>
                <w:lang w:eastAsia="en-US"/>
              </w:rPr>
              <w:t>Система должна иметь официальную совместимость для работы в среде серверной операционной системы, предлагаемой к поставке в соответствии с настоящим Приложением, функционально-технические требования к которой описаны в п.1 настоящей Таблицы.</w:t>
            </w:r>
          </w:p>
          <w:p w14:paraId="1BBC03BD" w14:textId="77777777" w:rsidR="00CC02D9" w:rsidRPr="00CC02D9" w:rsidRDefault="00CC02D9" w:rsidP="00CC02D9">
            <w:pPr>
              <w:numPr>
                <w:ilvl w:val="1"/>
                <w:numId w:val="30"/>
              </w:numPr>
              <w:spacing w:after="119" w:line="240" w:lineRule="auto"/>
              <w:ind w:left="425" w:hanging="458"/>
              <w:jc w:val="left"/>
              <w:rPr>
                <w:snapToGrid/>
                <w:sz w:val="20"/>
                <w:lang w:eastAsia="en-US"/>
              </w:rPr>
            </w:pPr>
            <w:r w:rsidRPr="00CC02D9">
              <w:rPr>
                <w:snapToGrid/>
                <w:sz w:val="20"/>
                <w:lang w:eastAsia="en-US"/>
              </w:rPr>
              <w:t>Система должна иметь возможность развертывания всех серверных компонентов под управлением ОС, предлагаемой к поставке в соответствии с настоящим Приложением, функционально-</w:t>
            </w:r>
            <w:r w:rsidRPr="00CC02D9">
              <w:rPr>
                <w:snapToGrid/>
                <w:sz w:val="20"/>
                <w:lang w:eastAsia="en-US"/>
              </w:rPr>
              <w:lastRenderedPageBreak/>
              <w:t>технические требования к которой описаны в п.1 настоящей Таблицы.</w:t>
            </w:r>
          </w:p>
        </w:tc>
      </w:tr>
      <w:tr w:rsidR="00CC02D9" w:rsidRPr="00CC02D9" w14:paraId="4596CDE8" w14:textId="77777777" w:rsidTr="00F25E85">
        <w:trPr>
          <w:trHeight w:val="230"/>
        </w:trPr>
        <w:tc>
          <w:tcPr>
            <w:tcW w:w="567" w:type="dxa"/>
            <w:vMerge w:val="restart"/>
          </w:tcPr>
          <w:p w14:paraId="6392A3CA" w14:textId="77777777" w:rsidR="00CC02D9" w:rsidRPr="00CC02D9" w:rsidRDefault="00CC02D9" w:rsidP="00CC02D9">
            <w:pPr>
              <w:widowControl w:val="0"/>
              <w:spacing w:line="240" w:lineRule="auto"/>
              <w:ind w:firstLine="0"/>
              <w:jc w:val="center"/>
              <w:outlineLvl w:val="0"/>
              <w:rPr>
                <w:snapToGrid/>
                <w:sz w:val="20"/>
              </w:rPr>
            </w:pPr>
            <w:r w:rsidRPr="00CC02D9">
              <w:rPr>
                <w:snapToGrid/>
                <w:sz w:val="20"/>
              </w:rPr>
              <w:lastRenderedPageBreak/>
              <w:t>3.</w:t>
            </w:r>
          </w:p>
        </w:tc>
        <w:tc>
          <w:tcPr>
            <w:tcW w:w="2693" w:type="dxa"/>
            <w:vMerge w:val="restart"/>
          </w:tcPr>
          <w:p w14:paraId="0BA25819" w14:textId="77777777" w:rsidR="00CC02D9" w:rsidRPr="00CC02D9" w:rsidRDefault="00CC02D9" w:rsidP="00CC02D9">
            <w:pPr>
              <w:spacing w:after="6" w:line="240" w:lineRule="auto"/>
              <w:ind w:firstLine="0"/>
              <w:jc w:val="left"/>
              <w:rPr>
                <w:snapToGrid/>
                <w:color w:val="000000"/>
                <w:sz w:val="24"/>
                <w:szCs w:val="24"/>
              </w:rPr>
            </w:pPr>
            <w:r w:rsidRPr="00CC02D9">
              <w:rPr>
                <w:snapToGrid/>
                <w:color w:val="000000"/>
                <w:sz w:val="20"/>
              </w:rPr>
              <w:t>Система серверной виртуализации</w:t>
            </w:r>
          </w:p>
        </w:tc>
        <w:tc>
          <w:tcPr>
            <w:tcW w:w="6661" w:type="dxa"/>
            <w:vMerge w:val="restart"/>
          </w:tcPr>
          <w:p w14:paraId="6E1A7725" w14:textId="77777777" w:rsidR="00CC02D9" w:rsidRPr="00CC02D9" w:rsidRDefault="00CC02D9" w:rsidP="00CC02D9">
            <w:pPr>
              <w:numPr>
                <w:ilvl w:val="0"/>
                <w:numId w:val="24"/>
              </w:numPr>
              <w:spacing w:after="120" w:line="240" w:lineRule="auto"/>
              <w:ind w:left="425" w:hanging="425"/>
              <w:jc w:val="left"/>
              <w:rPr>
                <w:b/>
                <w:bCs/>
                <w:snapToGrid/>
                <w:sz w:val="22"/>
                <w:szCs w:val="22"/>
                <w:lang w:eastAsia="en-US"/>
              </w:rPr>
            </w:pPr>
            <w:r w:rsidRPr="00CC02D9">
              <w:rPr>
                <w:b/>
                <w:bCs/>
                <w:snapToGrid/>
                <w:sz w:val="20"/>
                <w:lang w:eastAsia="en-US"/>
              </w:rPr>
              <w:t>Общие требования</w:t>
            </w:r>
          </w:p>
          <w:p w14:paraId="0859ABE6"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Предлагаемая система серверной виртуализации (далее - Система)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32447EE"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Система должна быть применима в информационных системах первого класса защищенности, соответствующих требованиям нормативного документа ФСТЭК России (приказ №17 от 11 февраля 2013 г.) без применения наложенных средств защиты информации (СЗИ) для реализации требований по защите среды виртуализации.</w:t>
            </w:r>
          </w:p>
          <w:p w14:paraId="51E86A33" w14:textId="77777777" w:rsidR="00CC02D9" w:rsidRPr="00CC02D9" w:rsidRDefault="00CC02D9" w:rsidP="00CC02D9">
            <w:pPr>
              <w:numPr>
                <w:ilvl w:val="0"/>
                <w:numId w:val="24"/>
              </w:numPr>
              <w:spacing w:after="120" w:line="240" w:lineRule="auto"/>
              <w:ind w:left="425" w:hanging="425"/>
              <w:jc w:val="left"/>
              <w:rPr>
                <w:b/>
                <w:bCs/>
                <w:snapToGrid/>
                <w:sz w:val="20"/>
                <w:lang w:eastAsia="en-US"/>
              </w:rPr>
            </w:pPr>
            <w:r w:rsidRPr="00CC02D9">
              <w:rPr>
                <w:b/>
                <w:bCs/>
                <w:snapToGrid/>
                <w:sz w:val="20"/>
                <w:lang w:eastAsia="en-US"/>
              </w:rPr>
              <w:t>Требования к функциональным возможностям</w:t>
            </w:r>
          </w:p>
          <w:p w14:paraId="5C3F005D"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Эмуляция аппаратного обеспечения с использованием аппаратных возможностей архитектуры x86-64 по виртуализации процессоров на основе модуля KVM (Kernel-based Virtual Machine).</w:t>
            </w:r>
          </w:p>
          <w:p w14:paraId="77FDE7D1"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Создание виртуальных машин (далее - ВМ), их образов и шаблонов с поддержкой 32 и 64-битных гостевых операционных систем.</w:t>
            </w:r>
          </w:p>
          <w:p w14:paraId="62B33CAD"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создания ВМ из настраиваемых шаблонов с помощью графического и консольного интерфейсов.</w:t>
            </w:r>
          </w:p>
          <w:p w14:paraId="112BAD84"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в виртуальных машинах (далее – ВМ) до 240 виртуальных процессоров (физических ядер).</w:t>
            </w:r>
          </w:p>
          <w:p w14:paraId="53AC4D4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в ВМ до 4000 ГБ оперативной памяти.</w:t>
            </w:r>
          </w:p>
          <w:p w14:paraId="141EBDEC"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Идентификация и аутентификация субъектов доступа (пользователей и администраторов) до предоставления доступа к функциям виртуализации и управления в том числе в режиме взаимодействия со средствами создания единого пространства пользователей.</w:t>
            </w:r>
          </w:p>
          <w:p w14:paraId="7A68C1A0"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Функционирование в условиях мандатного и дискреционного разграничения доступа при межпроцессном и сетевом взаимодействии, включая взаимодействие между ВМ по протоколам стека IPv4 в условиях мандатного разграничения доступа и доступ субъектов к файлам-образам и экземплярам функционирующих ВМ.</w:t>
            </w:r>
          </w:p>
          <w:p w14:paraId="1FD90E7D"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Запуск ВМ в виде отдельного процесса, функционирующего от имени учетной записи субъекта доступа (пользователя) с унаследованием его мандатных атрибутов.</w:t>
            </w:r>
          </w:p>
          <w:p w14:paraId="650D9285" w14:textId="77777777" w:rsidR="00CC02D9" w:rsidRPr="00CC02D9" w:rsidRDefault="00CC02D9" w:rsidP="00CC02D9">
            <w:pPr>
              <w:numPr>
                <w:ilvl w:val="1"/>
                <w:numId w:val="24"/>
              </w:numPr>
              <w:spacing w:after="120" w:line="240" w:lineRule="auto"/>
              <w:ind w:left="425" w:hanging="425"/>
              <w:jc w:val="left"/>
              <w:rPr>
                <w:snapToGrid/>
                <w:sz w:val="20"/>
                <w:lang w:val="en-US" w:eastAsia="en-US"/>
              </w:rPr>
            </w:pPr>
            <w:r w:rsidRPr="00CC02D9">
              <w:rPr>
                <w:snapToGrid/>
                <w:sz w:val="20"/>
                <w:lang w:eastAsia="en-US"/>
              </w:rPr>
              <w:t>Интеграция</w:t>
            </w:r>
            <w:r w:rsidRPr="00CC02D9">
              <w:rPr>
                <w:snapToGrid/>
                <w:sz w:val="20"/>
                <w:lang w:val="en-US" w:eastAsia="en-US"/>
              </w:rPr>
              <w:t xml:space="preserve"> </w:t>
            </w:r>
            <w:r w:rsidRPr="00CC02D9">
              <w:rPr>
                <w:snapToGrid/>
                <w:sz w:val="20"/>
                <w:lang w:eastAsia="en-US"/>
              </w:rPr>
              <w:t>с</w:t>
            </w:r>
            <w:r w:rsidRPr="00CC02D9">
              <w:rPr>
                <w:snapToGrid/>
                <w:sz w:val="20"/>
                <w:lang w:val="en-US" w:eastAsia="en-US"/>
              </w:rPr>
              <w:t xml:space="preserve"> </w:t>
            </w:r>
            <w:r w:rsidRPr="00CC02D9">
              <w:rPr>
                <w:snapToGrid/>
                <w:sz w:val="20"/>
                <w:lang w:eastAsia="en-US"/>
              </w:rPr>
              <w:t>доменами</w:t>
            </w:r>
            <w:r w:rsidRPr="00CC02D9">
              <w:rPr>
                <w:snapToGrid/>
                <w:sz w:val="20"/>
                <w:lang w:val="en-US" w:eastAsia="en-US"/>
              </w:rPr>
              <w:t xml:space="preserve"> FreeIPA, Microsoft Active Directory.</w:t>
            </w:r>
          </w:p>
          <w:p w14:paraId="54BAF29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Интерфейс на русском языке с возможностью переключения на иностранный язык.</w:t>
            </w:r>
          </w:p>
          <w:p w14:paraId="22F9C235"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Совместимость и интеграцию с программным обеспечением для управления виртуальными рабочими местами (VDI), включенным в Единый реестр российских программ для электронных вычислительных машин и баз данных.</w:t>
            </w:r>
          </w:p>
          <w:p w14:paraId="629C30E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различных сценариев виртуализации рабочих мест — с одним или несколькими брокерами (с балансировкой), внутри одного кластера или с выделенным кластером VDI (брокер/инфраструктура VDI в комплект поставки не входит).</w:t>
            </w:r>
          </w:p>
          <w:p w14:paraId="1D0E3E2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брокера VDI, запускаемого на физическом узле или виртуальной машине.</w:t>
            </w:r>
          </w:p>
          <w:p w14:paraId="46744021"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Управление конфигурацией ВМ с помощью графического и консольного интерфейсов.</w:t>
            </w:r>
          </w:p>
          <w:p w14:paraId="74CD0E86"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lastRenderedPageBreak/>
              <w:t>Возможность изменения количества выделенных процессоров и размера оперативной памяти виртуальным машинам без завершения их функционирования.</w:t>
            </w:r>
          </w:p>
          <w:p w14:paraId="79B31107"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подключения к ВМ устройств из состава аппаратных средств, на которых функционирует серверная часть изделия, включая устройства USB 3.0.</w:t>
            </w:r>
          </w:p>
          <w:p w14:paraId="65A13E8A"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добавление виртуальных дисков в гостевую операционную систему и увеличение их размеров без остановки ВМ.</w:t>
            </w:r>
          </w:p>
          <w:p w14:paraId="75E91DDB"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открытого стандарта для хранения и распространения виртуальных машин Open Virtualization Format (OVF).</w:t>
            </w:r>
          </w:p>
          <w:p w14:paraId="0B2B3FB7"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клонирования ВМ.</w:t>
            </w:r>
          </w:p>
          <w:p w14:paraId="15380B5A"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создания кластеров высокой доступности, выполняющих перезапуск ВМ в случае выхода из строя узла кластера.</w:t>
            </w:r>
          </w:p>
          <w:p w14:paraId="22183432"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Выполнение миграции работающих ВМ между узлами кластера без прерывания работы в автоматическом и ручном режимах.</w:t>
            </w:r>
          </w:p>
          <w:p w14:paraId="159713F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ручной балансировки нагрузки на вычислительные ресурсы аппаратных средств за счет перераспределения ВМ между узлами кластера.</w:t>
            </w:r>
          </w:p>
          <w:p w14:paraId="5FE6C918"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Автоматическое распределение сервером виртуализации ресурсов между работающими ВМ.</w:t>
            </w:r>
          </w:p>
          <w:p w14:paraId="33BD850C"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автоматического запуска ВМ.</w:t>
            </w:r>
          </w:p>
          <w:p w14:paraId="08A5E35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защиты файлов-образов ВМ от модификации в процессе функционирования ВМ.</w:t>
            </w:r>
          </w:p>
          <w:p w14:paraId="5F0F7378"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централизованного управления кластерами, серверной частью изделия на всех узлах кластера высокой доступности, хранилищами и виртуальными коммутаторами.</w:t>
            </w:r>
          </w:p>
          <w:p w14:paraId="6ECDADE3"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Мониторинг работоспособности и использования ресурсов ВМ.</w:t>
            </w:r>
          </w:p>
          <w:p w14:paraId="6394E1DC"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виртуальных коммутаторов с технологией VLAN (Virtual Local Area Network).</w:t>
            </w:r>
          </w:p>
          <w:p w14:paraId="61A9B3A0"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регистрации событий с использованием средств централизованного протоколирования.</w:t>
            </w:r>
          </w:p>
          <w:p w14:paraId="465CE0E2"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централизованного хранения конфигурационной информации о ВМ и среде виртуализации.</w:t>
            </w:r>
          </w:p>
          <w:p w14:paraId="742C1D2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отказоустойчивого функционирования системы управления.</w:t>
            </w:r>
          </w:p>
          <w:p w14:paraId="5B68812B"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Распространение и использование по лицензии, которая устанавливает используемое количество сокетов в аппаратном обеспечении и не ограничивает количество узлов кластера, ядер процессора и гостевых ВМ.</w:t>
            </w:r>
          </w:p>
          <w:p w14:paraId="53303A71"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Подключение к ВМ по протоколу SPICE USB-устройств из состава аппаратных средств, на которых функционирует клиентская часть изделия.</w:t>
            </w:r>
          </w:p>
          <w:p w14:paraId="7C3EE97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переноса ВМ между узлами кластера без прерывания трафика.</w:t>
            </w:r>
          </w:p>
          <w:p w14:paraId="1490B54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Выполнение миграции дисков работающих ВМ между хранилищами без их остановки.</w:t>
            </w:r>
          </w:p>
          <w:p w14:paraId="0E8766A6"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ограничения сетевого и дискового ввода-вывода ВМ на основе их групповых или индивидуальных настроек.</w:t>
            </w:r>
          </w:p>
          <w:p w14:paraId="7B799976"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создания копий трафика ВМ внутри виртуального сетевого коммутатора на его сетевой порт.</w:t>
            </w:r>
          </w:p>
          <w:p w14:paraId="030135B0"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lastRenderedPageBreak/>
              <w:t>Поддержка протокола IPMI 2.0.</w:t>
            </w:r>
          </w:p>
          <w:p w14:paraId="6075511D"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расширения количества управляемых ВМ до 10 000 (при наличии соответствующей инфраструктуры серверов).</w:t>
            </w:r>
          </w:p>
          <w:p w14:paraId="0FB5BDE0"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группового создания 500 и более ВМ из шаблонов.</w:t>
            </w:r>
          </w:p>
          <w:p w14:paraId="4A41F9EA"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серверной частью изделия следующих механизмов оптимизации оперативной памяти: дедупликация страниц, динамическое распределение, выгрузка в файл подкачки.</w:t>
            </w:r>
          </w:p>
          <w:p w14:paraId="601D610B"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Создание динамически расширяющегося виртуального дискового пространства ВМ с обеспечением возможности выделения соответствующих аппаратных средств (физических дисков, блоков физических дисков) по мере заполнения виртуального дискового пространства ВМ.</w:t>
            </w:r>
          </w:p>
          <w:p w14:paraId="6220D76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Совместимость и интеграцию с программным обеспечением для резервного копирования, включенным в Единый реестр российских программ для электронных вычислительных машин и баз данных, выполняющим как агентное, так и безагентное резервное копирование и восстановление как самих ВМ, так и их шаблонов, образов и дисков в различных форматах (включая qcow2), на различных типах томов (включая lvm, ceph).</w:t>
            </w:r>
          </w:p>
          <w:p w14:paraId="20F5A181"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автоматического ввода ВМ в домен.</w:t>
            </w:r>
          </w:p>
          <w:p w14:paraId="0A41A616"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Наличие клиентского приложения с графическим интерфейсом для подключения к ВМ.</w:t>
            </w:r>
          </w:p>
          <w:p w14:paraId="138D53C4"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базовой автоматизированной установки системы.</w:t>
            </w:r>
          </w:p>
          <w:p w14:paraId="2FD33B67"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работы c хранилищем LVM, а также использование технологии тонких томов LVM Thin Provision.</w:t>
            </w:r>
          </w:p>
          <w:p w14:paraId="559AB6E8"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создания и использования распределённого файлового хранилища CEPH.</w:t>
            </w:r>
          </w:p>
          <w:p w14:paraId="2B67CFFA"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работы с файловыми системами NFS, CIFS, OCFS2, CEPHFS, а также с хранилищами с доступом FibreChannel (FC) и iSCSI.</w:t>
            </w:r>
          </w:p>
          <w:p w14:paraId="48A280A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удалённого подключения USB-устройств к ВМ.</w:t>
            </w:r>
          </w:p>
          <w:p w14:paraId="1D2EC13E"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динамического добавления виртуальных ресурсов процессора и оперативной памяти в ВМ без её остановки.</w:t>
            </w:r>
          </w:p>
          <w:p w14:paraId="25B825F1"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Поддержка технологии NUMA.</w:t>
            </w:r>
          </w:p>
          <w:p w14:paraId="24944DCB"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установки и функционирования системы без доменных пользователей.</w:t>
            </w:r>
          </w:p>
          <w:p w14:paraId="687923E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импорта ВМ из других систем виртуализации.</w:t>
            </w:r>
          </w:p>
          <w:p w14:paraId="0A638035"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Наличие инструментов и политик размещения (в том числе перезапуска) ВМ на разных узлах кластера.</w:t>
            </w:r>
          </w:p>
          <w:p w14:paraId="263A2D93"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параллельного доступа нескольких ВМ к одному виртуальному диску.</w:t>
            </w:r>
          </w:p>
          <w:p w14:paraId="20F31C59"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Наличие сервисного режима обслуживания узла с автоматическим перемещением работающих ВМ без их остановки.</w:t>
            </w:r>
          </w:p>
          <w:p w14:paraId="299341CC"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управления доменными пользователями и их группами с использованием графического интерфейса.</w:t>
            </w:r>
          </w:p>
          <w:p w14:paraId="1150032F" w14:textId="77777777" w:rsidR="00CC02D9" w:rsidRPr="00CC02D9" w:rsidRDefault="00CC02D9" w:rsidP="00CC02D9">
            <w:pPr>
              <w:numPr>
                <w:ilvl w:val="1"/>
                <w:numId w:val="24"/>
              </w:numPr>
              <w:spacing w:after="120" w:line="240" w:lineRule="auto"/>
              <w:ind w:left="425" w:hanging="425"/>
              <w:jc w:val="left"/>
              <w:rPr>
                <w:snapToGrid/>
                <w:sz w:val="20"/>
                <w:lang w:eastAsia="en-US"/>
              </w:rPr>
            </w:pPr>
            <w:r w:rsidRPr="00CC02D9">
              <w:rPr>
                <w:snapToGrid/>
                <w:sz w:val="20"/>
                <w:lang w:eastAsia="en-US"/>
              </w:rPr>
              <w:t>Возможность централизованного обновления с использованием штатных средств ОС.</w:t>
            </w:r>
          </w:p>
        </w:tc>
      </w:tr>
      <w:tr w:rsidR="00CC02D9" w:rsidRPr="00CC02D9" w14:paraId="0E7DF455" w14:textId="77777777" w:rsidTr="00F25E85">
        <w:trPr>
          <w:trHeight w:val="230"/>
        </w:trPr>
        <w:tc>
          <w:tcPr>
            <w:tcW w:w="567" w:type="dxa"/>
          </w:tcPr>
          <w:p w14:paraId="45662116" w14:textId="77777777" w:rsidR="00CC02D9" w:rsidRPr="00CC02D9" w:rsidRDefault="00CC02D9" w:rsidP="00CC02D9">
            <w:pPr>
              <w:widowControl w:val="0"/>
              <w:spacing w:line="240" w:lineRule="auto"/>
              <w:ind w:firstLine="0"/>
              <w:jc w:val="center"/>
              <w:outlineLvl w:val="0"/>
              <w:rPr>
                <w:snapToGrid/>
                <w:sz w:val="20"/>
              </w:rPr>
            </w:pPr>
            <w:r w:rsidRPr="00CC02D9">
              <w:rPr>
                <w:snapToGrid/>
                <w:sz w:val="20"/>
              </w:rPr>
              <w:lastRenderedPageBreak/>
              <w:t>4.</w:t>
            </w:r>
          </w:p>
        </w:tc>
        <w:tc>
          <w:tcPr>
            <w:tcW w:w="2693" w:type="dxa"/>
          </w:tcPr>
          <w:p w14:paraId="7A1020BB" w14:textId="77777777" w:rsidR="00CC02D9" w:rsidRPr="00CC02D9" w:rsidRDefault="00CC02D9" w:rsidP="00CC02D9">
            <w:pPr>
              <w:spacing w:after="6" w:line="240" w:lineRule="auto"/>
              <w:ind w:firstLine="0"/>
              <w:jc w:val="left"/>
              <w:rPr>
                <w:snapToGrid/>
                <w:color w:val="000000"/>
                <w:sz w:val="24"/>
                <w:szCs w:val="24"/>
              </w:rPr>
            </w:pPr>
            <w:r w:rsidRPr="00CC02D9">
              <w:rPr>
                <w:snapToGrid/>
                <w:color w:val="000000"/>
                <w:sz w:val="20"/>
              </w:rPr>
              <w:t>Система резервного копирования</w:t>
            </w:r>
          </w:p>
        </w:tc>
        <w:tc>
          <w:tcPr>
            <w:tcW w:w="6661" w:type="dxa"/>
          </w:tcPr>
          <w:p w14:paraId="57C49AAC" w14:textId="77777777" w:rsidR="00CC02D9" w:rsidRPr="00CC02D9" w:rsidRDefault="00CC02D9" w:rsidP="00CC02D9">
            <w:pPr>
              <w:widowControl w:val="0"/>
              <w:numPr>
                <w:ilvl w:val="0"/>
                <w:numId w:val="25"/>
              </w:numPr>
              <w:spacing w:after="119" w:line="240" w:lineRule="auto"/>
              <w:ind w:left="425" w:hanging="425"/>
              <w:jc w:val="left"/>
              <w:outlineLvl w:val="0"/>
              <w:rPr>
                <w:b/>
                <w:bCs/>
                <w:snapToGrid/>
                <w:sz w:val="20"/>
              </w:rPr>
            </w:pPr>
            <w:r w:rsidRPr="00CC02D9">
              <w:rPr>
                <w:b/>
                <w:bCs/>
                <w:snapToGrid/>
                <w:sz w:val="20"/>
              </w:rPr>
              <w:t>Общие требования</w:t>
            </w:r>
          </w:p>
          <w:p w14:paraId="2C6E9253" w14:textId="77777777" w:rsidR="00CC02D9" w:rsidRPr="00CC02D9" w:rsidRDefault="00CC02D9" w:rsidP="00CC02D9">
            <w:pPr>
              <w:numPr>
                <w:ilvl w:val="1"/>
                <w:numId w:val="26"/>
              </w:numPr>
              <w:spacing w:after="119" w:line="240" w:lineRule="auto"/>
              <w:ind w:left="458" w:hanging="458"/>
              <w:jc w:val="left"/>
              <w:rPr>
                <w:snapToGrid/>
                <w:sz w:val="20"/>
                <w:lang w:eastAsia="en-US"/>
              </w:rPr>
            </w:pPr>
            <w:r w:rsidRPr="00CC02D9">
              <w:rPr>
                <w:snapToGrid/>
                <w:sz w:val="20"/>
                <w:lang w:eastAsia="en-US"/>
              </w:rPr>
              <w:t>Предлагаемая</w:t>
            </w:r>
            <w:r w:rsidRPr="00CC02D9">
              <w:rPr>
                <w:rFonts w:ascii="Calibri" w:eastAsia="Calibri" w:hAnsi="Calibri"/>
                <w:snapToGrid/>
                <w:sz w:val="20"/>
                <w:lang w:eastAsia="en-US"/>
              </w:rPr>
              <w:t xml:space="preserve"> </w:t>
            </w:r>
            <w:r w:rsidRPr="00CC02D9">
              <w:rPr>
                <w:snapToGrid/>
                <w:sz w:val="20"/>
                <w:lang w:eastAsia="en-US"/>
              </w:rPr>
              <w:t xml:space="preserve">Система резервного копирования (далее - Система) должна быть включена в Единый реестр российских программ для электронных вычислительных машин и баз данных согласно постановлению правительства РФ от 16 ноября 2015 г. № 1236 «Об </w:t>
            </w:r>
            <w:r w:rsidRPr="00CC02D9">
              <w:rPr>
                <w:snapToGrid/>
                <w:sz w:val="20"/>
                <w:lang w:eastAsia="en-US"/>
              </w:rPr>
              <w:lastRenderedPageBreak/>
              <w:t>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28F04BD3" w14:textId="77777777" w:rsidR="00CC02D9" w:rsidRPr="00CC02D9" w:rsidRDefault="00CC02D9" w:rsidP="00CC02D9">
            <w:pPr>
              <w:widowControl w:val="0"/>
              <w:numPr>
                <w:ilvl w:val="0"/>
                <w:numId w:val="25"/>
              </w:numPr>
              <w:spacing w:after="119" w:line="240" w:lineRule="auto"/>
              <w:ind w:left="425" w:hanging="425"/>
              <w:jc w:val="left"/>
              <w:outlineLvl w:val="0"/>
              <w:rPr>
                <w:b/>
                <w:bCs/>
                <w:snapToGrid/>
                <w:sz w:val="20"/>
              </w:rPr>
            </w:pPr>
            <w:r w:rsidRPr="00CC02D9">
              <w:rPr>
                <w:b/>
                <w:bCs/>
                <w:snapToGrid/>
                <w:sz w:val="20"/>
              </w:rPr>
              <w:t>Система должна соответствовать следующим функциональным требованиям:</w:t>
            </w:r>
          </w:p>
          <w:p w14:paraId="2599B70B"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резервное копирование операционной системы Astra Linux Special Edition 1.6, 1.7, в том числе обеспечивать корректное резервное копирование мандатных атрибутов.</w:t>
            </w:r>
          </w:p>
          <w:p w14:paraId="150FEF39"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резервного копирования следующих ОС:</w:t>
            </w:r>
            <w:r w:rsidRPr="00CC02D9">
              <w:rPr>
                <w:snapToGrid/>
                <w:sz w:val="20"/>
                <w:lang w:eastAsia="en-US"/>
              </w:rPr>
              <w:br/>
              <w:t>CentOS Linux 7, CentOS Linux 8, AltLinux 10, RedOS 7.2, RedOS 7.3, РОСА "Кобальт", Windows Server 19, RHEL 7, RHEL 8, Linux Ubuntu 22.04, 20.04.</w:t>
            </w:r>
          </w:p>
          <w:p w14:paraId="1F59297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резервного копирования виртуальных машин и шаблонов виртуальных машин для программного комплекса среды виртуализации «Брест». Должна быть реализована возможность выполнения полных, инкрементальных и дифференциальных резервных копий для виртуальных машин и возможность выполнения полных резервных копий для шаблонов виртуальных машин. При выполнении резервного копирования функционирующих виртуальных машин должна быть возможность исполнить в них скрипт перед созданием моментального снимка виртуальной машины и сразу после создания снимка виртуальной машины для того, чтобы можно было привести данные функционирующих в виртуальной машине приложений в консистентное состояние. Должны поддерживаться типы хранилищ ПК СВ "Брест" и методы передачи данных: Ceph (ceph), Filesystem (qcow2, shared), LVM (lvm_lvm), OCFS2.</w:t>
            </w:r>
          </w:p>
          <w:p w14:paraId="3A985FD8"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резервного копирования виртуальных машин для среды виртуализации VMware с использованием методов NBD, HOTADD, SAN, NBDSSL.</w:t>
            </w:r>
          </w:p>
          <w:p w14:paraId="02A1C25B"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Серверная компонента системы резервного копирования должна быть реализована на Linux платформе, в том числе компонента, обеспечивающая хранение резервных копий должна быть реализована на Linux платформе, чтобы иметь возможность использовать для системы резервного копирования операционную систему, входящую в Единый реестр российских программ для электронных вычислительных машин и баз данных.</w:t>
            </w:r>
          </w:p>
          <w:p w14:paraId="12A9CB38"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Система резервного копирования должна иметь клиент-серверную архитектуру.</w:t>
            </w:r>
          </w:p>
          <w:p w14:paraId="16E5D2A1"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электронной подписи создаваемой резервной копии на клиенте резервного копирования чтобы впоследствии можно было проверить её подлинность.</w:t>
            </w:r>
          </w:p>
          <w:p w14:paraId="09CE263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шифрования резервных копий с использованием алгоритмов ГОСТ.</w:t>
            </w:r>
          </w:p>
          <w:p w14:paraId="449C902D"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корректное выполнение резервного копирования СУБД PostgreSQL версии 9.6 и старше. Резервное копирование СУБД PostgreSQL должно выполняться в виде непрерывного резервного копирования с периодическим резервным копированием архивных WAL файлов.</w:t>
            </w:r>
          </w:p>
          <w:p w14:paraId="4553EEC8"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поддержку выполнения резервного копирования PostgreSQL в кластерной среде (Patroni, Stolon), с возможностью резервной копии как с активной ноды кластера так и с любой пассивной ноды, иметь возможность автоопределения активной и пассивной ноды кластера с автоматическим переключением между ними.</w:t>
            </w:r>
          </w:p>
          <w:p w14:paraId="3FFC3FBB"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lastRenderedPageBreak/>
              <w:t>Обеспечивать поддержку выполнения потабличного резервного копирования и восстановления СУБД PostgreSQL, как в обычном режиме, так и в кластерной конфигурации (Patroni, Stolon).</w:t>
            </w:r>
          </w:p>
          <w:p w14:paraId="4B25B0F0"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резервное копирование баз данных Postgres на LVM с поддержкой моментальных снимков LVM.</w:t>
            </w:r>
          </w:p>
          <w:p w14:paraId="0001D663"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резервное копирование баз данных Tantor версии 15 и выше.</w:t>
            </w:r>
          </w:p>
          <w:p w14:paraId="618A365B"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поддержку выполнения резервного копирования почтовой системы CommunigatePro с возможностью гранулярного восстановления вплоть до письма.</w:t>
            </w:r>
          </w:p>
          <w:p w14:paraId="0E542937"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поддержку выполнения резервного копирования FreeIPA.</w:t>
            </w:r>
          </w:p>
          <w:p w14:paraId="4DBDD063"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выполнения полного, инкрементального и дифференциального резервного копирования для файловых систем ext2, ext3, ext4, xfs, lvm2.</w:t>
            </w:r>
          </w:p>
          <w:p w14:paraId="05F042A8"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использовать кластерные файловые системы.</w:t>
            </w:r>
          </w:p>
          <w:p w14:paraId="6D39CE97"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резервное копирование томов LVM.</w:t>
            </w:r>
          </w:p>
          <w:p w14:paraId="5DB7737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создания отказоустойчивой архитектуры с помощью добавления в серверную группировку резервного сервера.</w:t>
            </w:r>
          </w:p>
          <w:p w14:paraId="61D55267"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добавления в серверную группировку системы резервного копирования любого количества дополнительных медиа-серверов для последующего масштабирования и возможности распределения потоков данных.</w:t>
            </w:r>
          </w:p>
          <w:p w14:paraId="4FC71FC5"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Управление системой резервного копирования должно предусматривать как графические средства, так и утилиты командной строки, а также возможность управления с помощью REST API.</w:t>
            </w:r>
          </w:p>
          <w:p w14:paraId="251AA70E"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Система резервного копирования должна иметь возможность централизованного управления и планирования работы с помощью централизованного расписания резервного копирования. При этом должна быть возможность делегирования управления локальным расписанием резервного копирования клиенту системы резервного копирования.</w:t>
            </w:r>
          </w:p>
          <w:p w14:paraId="0A877970"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Поддерживать хранение резервных копий в файловых системах, ленточных библиотеках, в облаках S3.</w:t>
            </w:r>
          </w:p>
          <w:p w14:paraId="0A4A7DC1"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выполнения групповых операций для нескольких клиентов одновременно.</w:t>
            </w:r>
          </w:p>
          <w:p w14:paraId="66C71433"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автоматического удаления устаревших резервных копий, возможность автоматического перемещения резервных копий на другие устройства хранения в зависимости от срока хранения, возможность автоматической репликации резервных копий при их создании, автоматической проверки резервных копий для контроля их целостности.</w:t>
            </w:r>
          </w:p>
          <w:p w14:paraId="7E5EE67A"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выполнения многопоточной глобальной дедупликации.</w:t>
            </w:r>
          </w:p>
          <w:p w14:paraId="19BCE37D"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Дедупликация резервных копий должна осуществляться как на блочные устройства так и на файловые системы.</w:t>
            </w:r>
          </w:p>
          <w:p w14:paraId="7E6FEDFA"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Система резервного копирования должна поддерживать многопоточное восстановление данных.</w:t>
            </w:r>
          </w:p>
          <w:p w14:paraId="2709792C"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непрерывной удаленной репликации.</w:t>
            </w:r>
          </w:p>
          <w:p w14:paraId="317A4F72"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 xml:space="preserve">Иметь ролевую модель доступа к административным функциям системы резервного копирования. Возможность разграничения </w:t>
            </w:r>
            <w:r w:rsidRPr="00CC02D9">
              <w:rPr>
                <w:snapToGrid/>
                <w:sz w:val="20"/>
                <w:lang w:eastAsia="en-US"/>
              </w:rPr>
              <w:lastRenderedPageBreak/>
              <w:t>доступа для нескольких администраторов единой системы резервного копирования.</w:t>
            </w:r>
          </w:p>
          <w:p w14:paraId="3C46A6AD"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автоматическую балансировку задач резервного копирования между пулами или медиа-серверами резервного копирования по заданным параметрам.</w:t>
            </w:r>
          </w:p>
          <w:p w14:paraId="7D7501A7"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приоритизацию заданий резервного копирования.</w:t>
            </w:r>
          </w:p>
          <w:p w14:paraId="0CCD567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разрешить или запретить централизованное восстановление, а так же возможность запретить восстановление или инициацию резервного копирования со стороны клиента.</w:t>
            </w:r>
          </w:p>
          <w:p w14:paraId="3C7AAAD5"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Предоставлять автономный режим работы клиента с возможностью резервирования данных на локальное устройство хранения.</w:t>
            </w:r>
          </w:p>
          <w:p w14:paraId="48F88F89"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установку минимального обязательного периода хранения любых резервных копий, без возможности их удаления из системы резервного копирования.</w:t>
            </w:r>
          </w:p>
          <w:p w14:paraId="02A752AA"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поддержку резервного копирования MSSQL (Linux).</w:t>
            </w:r>
          </w:p>
          <w:p w14:paraId="681AF9B4"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резервного копирования Postgres Pro 13 в том числе с использованием кластера Patroni.</w:t>
            </w:r>
          </w:p>
          <w:p w14:paraId="6DEA6633"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Поддерживать режим PTRACK и DELTA, а так же интеграцию с pg_probackup для Postgres Pro 13.</w:t>
            </w:r>
          </w:p>
          <w:p w14:paraId="545FB461"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архивации и архивного хранения файлов с возможностью использования того же клиентского ПО что и для резервного копирования и передача их на долговременное хранение.</w:t>
            </w:r>
          </w:p>
          <w:p w14:paraId="7697BED5"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встроенный мониторинг загрузки клиента и сервера резервного копирования.</w:t>
            </w:r>
          </w:p>
          <w:p w14:paraId="3680EA2A"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получения системных журналов клиента для каждой задачи одним нажатием кнопки.</w:t>
            </w:r>
          </w:p>
          <w:p w14:paraId="0AA41F9C"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временной приостановки и продолжение работы задач РК.</w:t>
            </w:r>
          </w:p>
          <w:p w14:paraId="555D48AF"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журнал авторизации пользователей.</w:t>
            </w:r>
          </w:p>
          <w:p w14:paraId="76BA576F"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защиту от случайного физического удаления резервных копий из хранилища.</w:t>
            </w:r>
          </w:p>
          <w:p w14:paraId="65B932CF"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защиту от случайного удаления последней резервной копии источника данных.</w:t>
            </w:r>
          </w:p>
          <w:p w14:paraId="0CDF283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защиты российской платформы виртуализации ИТ-инфраструктуры RUSTACK, а так же поддерживать типы хранилищ РУСТЭК: OCFS2, NFS, NetApp-ISCSI.</w:t>
            </w:r>
          </w:p>
          <w:p w14:paraId="68166081"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поддержку сред виртуализации oVirt.</w:t>
            </w:r>
          </w:p>
          <w:p w14:paraId="3D811A3E"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защиты корпоративной облачной платформы ЕСР VeiL.</w:t>
            </w:r>
          </w:p>
          <w:p w14:paraId="1CD88D26"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резервного копирования и восстановления виртуальных машин платформы управления виртуализацией VMmanager.</w:t>
            </w:r>
          </w:p>
          <w:p w14:paraId="3AABAF5D"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возможность создания плана регламентного обслуживания для клиентов и групп клиентов системы резервного копирования, с выбором определённых источников данных.</w:t>
            </w:r>
          </w:p>
          <w:p w14:paraId="67736457"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Обеспечивать возможность частичного восстановления данных из резервных копий (отдельные файлы).</w:t>
            </w:r>
          </w:p>
          <w:p w14:paraId="50DD4A7A"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Поддерживать резервное копирование на ленточные библиотеки по протоколу LTFS.</w:t>
            </w:r>
          </w:p>
          <w:p w14:paraId="547F013C"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lastRenderedPageBreak/>
              <w:t>Иметь возможность использовать кластерные файловые системы или NFS для объединения медиа-серверов в единое дисковое пространство.</w:t>
            </w:r>
          </w:p>
          <w:p w14:paraId="275F4F9D" w14:textId="77777777" w:rsidR="00CC02D9" w:rsidRPr="00CC02D9" w:rsidRDefault="00CC02D9" w:rsidP="00CC02D9">
            <w:pPr>
              <w:numPr>
                <w:ilvl w:val="1"/>
                <w:numId w:val="27"/>
              </w:numPr>
              <w:spacing w:after="119" w:line="240" w:lineRule="auto"/>
              <w:ind w:left="458" w:hanging="458"/>
              <w:jc w:val="left"/>
              <w:rPr>
                <w:snapToGrid/>
                <w:sz w:val="20"/>
                <w:lang w:eastAsia="en-US"/>
              </w:rPr>
            </w:pPr>
            <w:r w:rsidRPr="00CC02D9">
              <w:rPr>
                <w:snapToGrid/>
                <w:sz w:val="20"/>
                <w:lang w:eastAsia="en-US"/>
              </w:rPr>
              <w:t>Иметь модульную архитектуру для возможности гибкости в управлении.</w:t>
            </w:r>
          </w:p>
        </w:tc>
      </w:tr>
    </w:tbl>
    <w:p w14:paraId="37C50DFB" w14:textId="77777777" w:rsidR="00F5064A" w:rsidRPr="00F5064A" w:rsidRDefault="00F5064A" w:rsidP="00F5064A">
      <w:pPr>
        <w:spacing w:before="120" w:after="120" w:line="276" w:lineRule="auto"/>
      </w:pPr>
    </w:p>
    <w:p w14:paraId="5DF5FAED" w14:textId="6AEF0C73" w:rsidR="007A70CA" w:rsidRPr="006E249D" w:rsidRDefault="007A70CA" w:rsidP="00995E43">
      <w:pPr>
        <w:pStyle w:val="ac"/>
        <w:numPr>
          <w:ilvl w:val="2"/>
          <w:numId w:val="13"/>
        </w:numPr>
        <w:tabs>
          <w:tab w:val="clear" w:pos="1004"/>
          <w:tab w:val="num" w:pos="567"/>
        </w:tabs>
        <w:autoSpaceDE/>
        <w:autoSpaceDN/>
        <w:adjustRightInd/>
        <w:spacing w:before="120" w:after="120" w:line="276" w:lineRule="auto"/>
        <w:ind w:left="426" w:firstLine="141"/>
        <w:jc w:val="both"/>
      </w:pPr>
      <w:r w:rsidRPr="006E249D">
        <w:t>Гарантийные обязательства</w:t>
      </w:r>
      <w:r w:rsidR="00504442" w:rsidRPr="006E249D">
        <w:t xml:space="preserve"> </w:t>
      </w:r>
    </w:p>
    <w:p w14:paraId="41DA7A56" w14:textId="77777777" w:rsidR="00297B7C" w:rsidRPr="00297B7C" w:rsidRDefault="00297B7C" w:rsidP="00995E43">
      <w:pPr>
        <w:pStyle w:val="ac"/>
        <w:widowControl/>
        <w:numPr>
          <w:ilvl w:val="0"/>
          <w:numId w:val="14"/>
        </w:numPr>
        <w:tabs>
          <w:tab w:val="num" w:pos="567"/>
          <w:tab w:val="left" w:pos="1418"/>
        </w:tabs>
        <w:autoSpaceDE/>
        <w:autoSpaceDN/>
        <w:adjustRightInd/>
        <w:spacing w:line="276" w:lineRule="auto"/>
        <w:ind w:left="426" w:firstLine="141"/>
        <w:contextualSpacing w:val="0"/>
        <w:jc w:val="both"/>
        <w:rPr>
          <w:snapToGrid w:val="0"/>
          <w:vanish/>
          <w:color w:val="000000"/>
        </w:rPr>
      </w:pPr>
    </w:p>
    <w:p w14:paraId="4B21F52A" w14:textId="77777777" w:rsidR="00297B7C" w:rsidRPr="00297B7C" w:rsidRDefault="00297B7C" w:rsidP="00995E43">
      <w:pPr>
        <w:pStyle w:val="ac"/>
        <w:widowControl/>
        <w:numPr>
          <w:ilvl w:val="1"/>
          <w:numId w:val="14"/>
        </w:numPr>
        <w:tabs>
          <w:tab w:val="num" w:pos="567"/>
          <w:tab w:val="left" w:pos="1418"/>
        </w:tabs>
        <w:autoSpaceDE/>
        <w:autoSpaceDN/>
        <w:adjustRightInd/>
        <w:spacing w:line="276" w:lineRule="auto"/>
        <w:ind w:left="426" w:firstLine="141"/>
        <w:contextualSpacing w:val="0"/>
        <w:jc w:val="both"/>
        <w:rPr>
          <w:snapToGrid w:val="0"/>
          <w:vanish/>
          <w:color w:val="000000"/>
        </w:rPr>
      </w:pPr>
    </w:p>
    <w:p w14:paraId="23245DB9" w14:textId="77777777" w:rsidR="00297B7C" w:rsidRPr="00297B7C" w:rsidRDefault="00297B7C" w:rsidP="00995E43">
      <w:pPr>
        <w:pStyle w:val="ac"/>
        <w:widowControl/>
        <w:numPr>
          <w:ilvl w:val="1"/>
          <w:numId w:val="14"/>
        </w:numPr>
        <w:tabs>
          <w:tab w:val="num" w:pos="567"/>
          <w:tab w:val="left" w:pos="1418"/>
        </w:tabs>
        <w:autoSpaceDE/>
        <w:autoSpaceDN/>
        <w:adjustRightInd/>
        <w:spacing w:line="276" w:lineRule="auto"/>
        <w:ind w:left="426" w:firstLine="141"/>
        <w:contextualSpacing w:val="0"/>
        <w:jc w:val="both"/>
        <w:rPr>
          <w:snapToGrid w:val="0"/>
          <w:vanish/>
          <w:color w:val="000000"/>
        </w:rPr>
      </w:pPr>
    </w:p>
    <w:p w14:paraId="4CD7C374" w14:textId="77777777" w:rsidR="00297B7C" w:rsidRPr="00297B7C" w:rsidRDefault="00297B7C" w:rsidP="00995E43">
      <w:pPr>
        <w:pStyle w:val="ac"/>
        <w:widowControl/>
        <w:numPr>
          <w:ilvl w:val="2"/>
          <w:numId w:val="14"/>
        </w:numPr>
        <w:tabs>
          <w:tab w:val="clear" w:pos="1004"/>
          <w:tab w:val="num" w:pos="567"/>
          <w:tab w:val="left" w:pos="1418"/>
        </w:tabs>
        <w:autoSpaceDE/>
        <w:autoSpaceDN/>
        <w:adjustRightInd/>
        <w:spacing w:line="276" w:lineRule="auto"/>
        <w:ind w:left="426" w:firstLine="141"/>
        <w:contextualSpacing w:val="0"/>
        <w:jc w:val="both"/>
        <w:rPr>
          <w:snapToGrid w:val="0"/>
          <w:vanish/>
          <w:color w:val="000000"/>
        </w:rPr>
      </w:pPr>
    </w:p>
    <w:p w14:paraId="1A2FBAB4" w14:textId="77777777" w:rsidR="00504442" w:rsidRDefault="007A70CA" w:rsidP="00995E43">
      <w:pPr>
        <w:pStyle w:val="ac"/>
        <w:widowControl/>
        <w:numPr>
          <w:ilvl w:val="3"/>
          <w:numId w:val="13"/>
        </w:numPr>
        <w:tabs>
          <w:tab w:val="num" w:pos="567"/>
          <w:tab w:val="left" w:pos="1418"/>
        </w:tabs>
        <w:autoSpaceDE/>
        <w:autoSpaceDN/>
        <w:adjustRightInd/>
        <w:spacing w:line="276" w:lineRule="auto"/>
        <w:ind w:left="426" w:firstLine="141"/>
        <w:contextualSpacing w:val="0"/>
        <w:jc w:val="both"/>
      </w:pPr>
      <w:r w:rsidRPr="00504442">
        <w:t xml:space="preserve">Поставщик представляет Покупателю гарантию качества на поставленное ПО. Гарантийный срок устанавливается в соответствии с документацией производителя ПО, но не менее 1 (одного) года с момента поставки. </w:t>
      </w:r>
    </w:p>
    <w:p w14:paraId="269A4988" w14:textId="77777777" w:rsidR="00504442" w:rsidRDefault="007A70CA" w:rsidP="00995E43">
      <w:pPr>
        <w:pStyle w:val="ac"/>
        <w:widowControl/>
        <w:numPr>
          <w:ilvl w:val="3"/>
          <w:numId w:val="13"/>
        </w:numPr>
        <w:tabs>
          <w:tab w:val="num" w:pos="567"/>
          <w:tab w:val="left" w:pos="1418"/>
        </w:tabs>
        <w:autoSpaceDE/>
        <w:autoSpaceDN/>
        <w:adjustRightInd/>
        <w:spacing w:line="276" w:lineRule="auto"/>
        <w:ind w:left="426" w:firstLine="141"/>
        <w:contextualSpacing w:val="0"/>
        <w:jc w:val="both"/>
      </w:pPr>
      <w:r w:rsidRPr="00504442">
        <w:t>Претензии в связи с поставкой ПО ненадлежащего качества, выявленные в процессе её эксплуатации направляются Покупателем Поставщику в письменной форме.</w:t>
      </w:r>
    </w:p>
    <w:p w14:paraId="75C15B92" w14:textId="5049499F" w:rsidR="007A70CA" w:rsidRPr="00504442" w:rsidRDefault="007A70CA" w:rsidP="00995E43">
      <w:pPr>
        <w:pStyle w:val="ac"/>
        <w:widowControl/>
        <w:numPr>
          <w:ilvl w:val="3"/>
          <w:numId w:val="13"/>
        </w:numPr>
        <w:tabs>
          <w:tab w:val="num" w:pos="567"/>
          <w:tab w:val="left" w:pos="1418"/>
        </w:tabs>
        <w:autoSpaceDE/>
        <w:autoSpaceDN/>
        <w:adjustRightInd/>
        <w:spacing w:line="276" w:lineRule="auto"/>
        <w:ind w:left="426" w:firstLine="141"/>
        <w:contextualSpacing w:val="0"/>
        <w:jc w:val="both"/>
      </w:pPr>
      <w:r w:rsidRPr="00504442">
        <w:t>Гарантийное обслуживание ПО и устранение скрытых дефектов, обнаруженных в течение гарантийного срока, замена дефектного ПО производится Поставщиком за свой счет, для чего он обязан не позднее трех рабочих дней с момента получения соответствующей заявки от Покупателя прибыть, либо прислать своего представителя в Место поставки.</w:t>
      </w:r>
    </w:p>
    <w:p w14:paraId="1FA2F5FB" w14:textId="35B0ECA9" w:rsidR="00E42D69" w:rsidRDefault="00E91C08" w:rsidP="0018376F">
      <w:pPr>
        <w:spacing w:before="120" w:line="240" w:lineRule="auto"/>
        <w:ind w:left="426" w:right="-1" w:firstLine="0"/>
        <w:outlineLvl w:val="0"/>
        <w:rPr>
          <w:snapToGrid/>
          <w:sz w:val="24"/>
          <w:szCs w:val="24"/>
        </w:rPr>
      </w:pPr>
      <w:r w:rsidRPr="006E249D">
        <w:rPr>
          <w:snapToGrid/>
          <w:sz w:val="24"/>
          <w:szCs w:val="24"/>
        </w:rPr>
        <w:t>3.5.</w:t>
      </w:r>
      <w:r w:rsidR="00E42D69" w:rsidRPr="006E249D">
        <w:rPr>
          <w:snapToGrid/>
          <w:sz w:val="24"/>
          <w:szCs w:val="24"/>
        </w:rPr>
        <w:t xml:space="preserve"> Для справок обращаться:</w:t>
      </w:r>
      <w:r w:rsidR="00E42D69" w:rsidRPr="0018376F">
        <w:rPr>
          <w:i/>
          <w:iCs/>
          <w:snapToGrid/>
          <w:sz w:val="24"/>
          <w:szCs w:val="24"/>
        </w:rPr>
        <w:t xml:space="preserve"> </w:t>
      </w:r>
      <w:r w:rsidR="00E42D69" w:rsidRPr="005D4073">
        <w:rPr>
          <w:snapToGrid/>
          <w:sz w:val="24"/>
          <w:szCs w:val="24"/>
        </w:rPr>
        <w:t>Момотов Дмитрий Владимирович – начальник службы АСУ и телекоммуникаций, тел.: (4842)701-869, momotov@ksk.kaluga.ru</w:t>
      </w:r>
      <w:r w:rsidR="008F5A4C">
        <w:rPr>
          <w:snapToGrid/>
          <w:sz w:val="24"/>
          <w:szCs w:val="24"/>
        </w:rPr>
        <w:t>.</w:t>
      </w:r>
    </w:p>
    <w:p w14:paraId="370313FF" w14:textId="7895A455" w:rsidR="00F35CBF" w:rsidRPr="005E20EE" w:rsidRDefault="00E91C08" w:rsidP="0018376F">
      <w:pPr>
        <w:pStyle w:val="ac"/>
        <w:spacing w:before="240" w:after="60"/>
        <w:ind w:left="-142" w:right="-425" w:firstLine="709"/>
        <w:contextualSpacing w:val="0"/>
        <w:jc w:val="both"/>
        <w:outlineLvl w:val="0"/>
      </w:pPr>
      <w:r>
        <w:rPr>
          <w:b/>
        </w:rPr>
        <w:t>4</w:t>
      </w:r>
      <w:r w:rsidR="00C07827" w:rsidRPr="005E7A9A">
        <w:rPr>
          <w:b/>
        </w:rPr>
        <w:t xml:space="preserve">.    </w:t>
      </w:r>
      <w:r w:rsidR="00E72070" w:rsidRPr="005E7A9A">
        <w:rPr>
          <w:b/>
        </w:rPr>
        <w:t xml:space="preserve"> </w:t>
      </w:r>
      <w:r w:rsidR="000A79E4" w:rsidRPr="005E7A9A">
        <w:rPr>
          <w:b/>
        </w:rPr>
        <w:t xml:space="preserve">Требования к </w:t>
      </w:r>
      <w:r w:rsidR="005E7A9A" w:rsidRPr="005E7A9A">
        <w:rPr>
          <w:b/>
        </w:rPr>
        <w:t>У</w:t>
      </w:r>
      <w:r w:rsidR="00E72070" w:rsidRPr="005E7A9A">
        <w:rPr>
          <w:b/>
        </w:rPr>
        <w:t>частника</w:t>
      </w:r>
      <w:r w:rsidR="000A79E4" w:rsidRPr="005E7A9A">
        <w:rPr>
          <w:b/>
        </w:rPr>
        <w:t>м</w:t>
      </w:r>
      <w:r w:rsidR="00E72070" w:rsidRPr="005E7A9A">
        <w:rPr>
          <w:b/>
        </w:rPr>
        <w:t xml:space="preserve"> запроса котировок</w:t>
      </w:r>
      <w:r w:rsidR="00E72070" w:rsidRPr="005E20EE">
        <w:t>:</w:t>
      </w:r>
    </w:p>
    <w:p w14:paraId="0C22F0E3" w14:textId="7AEBDF04" w:rsidR="00290E93" w:rsidRDefault="004B13CD" w:rsidP="0018376F">
      <w:pPr>
        <w:pStyle w:val="21"/>
        <w:widowControl/>
        <w:tabs>
          <w:tab w:val="left" w:pos="9360"/>
        </w:tabs>
        <w:spacing w:before="120"/>
        <w:ind w:left="426" w:right="-1" w:firstLine="141"/>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69845B12" w14:textId="4A197F4B" w:rsidR="00B01B65" w:rsidRPr="00B01B65" w:rsidRDefault="00B01B65" w:rsidP="0018376F">
      <w:pPr>
        <w:snapToGrid w:val="0"/>
        <w:spacing w:before="120" w:line="240" w:lineRule="auto"/>
        <w:ind w:left="426" w:right="-1" w:firstLine="141"/>
        <w:outlineLvl w:val="0"/>
        <w:rPr>
          <w:snapToGrid/>
          <w:sz w:val="24"/>
        </w:rPr>
      </w:pPr>
      <w:r>
        <w:rPr>
          <w:snapToGrid/>
          <w:sz w:val="24"/>
        </w:rPr>
        <w:t xml:space="preserve">4.1.1. </w:t>
      </w:r>
      <w:r w:rsidRPr="00B01B65">
        <w:rPr>
          <w:snapToGrid/>
          <w:sz w:val="24"/>
        </w:rPr>
        <w:t>Обеспечение заявки на участие в закупке: не требуется.</w:t>
      </w:r>
    </w:p>
    <w:p w14:paraId="15A6B11C" w14:textId="3C2719A8" w:rsidR="00B01B65" w:rsidRPr="00B01B65" w:rsidRDefault="00B01B65" w:rsidP="0018376F">
      <w:pPr>
        <w:snapToGrid w:val="0"/>
        <w:spacing w:line="240" w:lineRule="auto"/>
        <w:ind w:left="426" w:right="-1" w:firstLine="14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8376F">
      <w:pPr>
        <w:tabs>
          <w:tab w:val="num" w:pos="1440"/>
        </w:tabs>
        <w:spacing w:before="120" w:line="240" w:lineRule="auto"/>
        <w:ind w:left="426" w:right="-1" w:firstLine="14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8376F">
      <w:pPr>
        <w:pStyle w:val="21"/>
        <w:widowControl/>
        <w:numPr>
          <w:ilvl w:val="0"/>
          <w:numId w:val="3"/>
        </w:numPr>
        <w:tabs>
          <w:tab w:val="left" w:pos="142"/>
        </w:tabs>
        <w:spacing w:before="120"/>
        <w:ind w:left="426" w:right="-1" w:firstLine="141"/>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8376F">
      <w:pPr>
        <w:pStyle w:val="21"/>
        <w:widowControl/>
        <w:tabs>
          <w:tab w:val="left" w:pos="142"/>
        </w:tabs>
        <w:spacing w:before="120"/>
        <w:ind w:left="426" w:right="-1" w:firstLine="141"/>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8376F">
      <w:pPr>
        <w:pStyle w:val="21"/>
        <w:widowControl/>
        <w:tabs>
          <w:tab w:val="left" w:pos="142"/>
        </w:tabs>
        <w:spacing w:before="120"/>
        <w:ind w:left="426" w:right="-1" w:firstLine="141"/>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18376F">
      <w:pPr>
        <w:pStyle w:val="21"/>
        <w:widowControl/>
        <w:tabs>
          <w:tab w:val="left" w:pos="142"/>
        </w:tabs>
        <w:spacing w:before="120"/>
        <w:ind w:left="426" w:right="-1" w:firstLine="141"/>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18376F">
      <w:pPr>
        <w:tabs>
          <w:tab w:val="num" w:pos="1440"/>
        </w:tabs>
        <w:spacing w:before="120" w:line="240" w:lineRule="auto"/>
        <w:ind w:left="426" w:right="-1" w:firstLine="141"/>
        <w:rPr>
          <w:b/>
          <w:sz w:val="24"/>
          <w:szCs w:val="24"/>
        </w:rPr>
      </w:pPr>
      <w:r>
        <w:rPr>
          <w:b/>
          <w:sz w:val="24"/>
          <w:szCs w:val="24"/>
        </w:rPr>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18376F">
      <w:pPr>
        <w:tabs>
          <w:tab w:val="num" w:pos="1440"/>
        </w:tabs>
        <w:spacing w:before="120" w:line="240" w:lineRule="auto"/>
        <w:ind w:left="426" w:right="-1" w:firstLine="141"/>
        <w:rPr>
          <w:sz w:val="24"/>
          <w:szCs w:val="24"/>
        </w:rPr>
      </w:pPr>
      <w:r>
        <w:rPr>
          <w:sz w:val="24"/>
          <w:szCs w:val="24"/>
        </w:rPr>
        <w:t>5</w:t>
      </w:r>
      <w:r w:rsidR="00655558">
        <w:rPr>
          <w:sz w:val="24"/>
          <w:szCs w:val="24"/>
        </w:rPr>
        <w:t xml:space="preserve">.1. </w:t>
      </w:r>
      <w:bookmarkStart w:id="17"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8376F">
      <w:pPr>
        <w:tabs>
          <w:tab w:val="num" w:pos="1440"/>
        </w:tabs>
        <w:spacing w:line="240" w:lineRule="auto"/>
        <w:ind w:left="426" w:right="-1" w:firstLine="14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8376F">
      <w:pPr>
        <w:tabs>
          <w:tab w:val="num" w:pos="1440"/>
        </w:tabs>
        <w:spacing w:line="240" w:lineRule="auto"/>
        <w:ind w:left="426" w:right="-1" w:firstLine="141"/>
        <w:rPr>
          <w:sz w:val="24"/>
          <w:szCs w:val="24"/>
        </w:rPr>
      </w:pPr>
      <w:r w:rsidRPr="002157BB">
        <w:rPr>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8376F">
      <w:pPr>
        <w:tabs>
          <w:tab w:val="num" w:pos="1440"/>
        </w:tabs>
        <w:spacing w:before="120" w:line="240" w:lineRule="auto"/>
        <w:ind w:left="426" w:right="-1" w:firstLine="14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843F1E">
      <w:pPr>
        <w:tabs>
          <w:tab w:val="num" w:pos="1440"/>
        </w:tabs>
        <w:spacing w:before="120" w:line="240" w:lineRule="auto"/>
        <w:ind w:left="426" w:right="-1" w:firstLine="141"/>
        <w:rPr>
          <w:sz w:val="24"/>
          <w:szCs w:val="24"/>
        </w:rPr>
      </w:pPr>
      <w:r w:rsidRPr="002157BB">
        <w:rPr>
          <w:sz w:val="24"/>
          <w:szCs w:val="24"/>
        </w:rPr>
        <w:lastRenderedPageBreak/>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843F1E">
      <w:pPr>
        <w:tabs>
          <w:tab w:val="num" w:pos="1440"/>
        </w:tabs>
        <w:spacing w:before="120" w:line="240" w:lineRule="auto"/>
        <w:ind w:left="426" w:right="-1" w:firstLine="14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8376F">
      <w:pPr>
        <w:tabs>
          <w:tab w:val="num" w:pos="1440"/>
        </w:tabs>
        <w:spacing w:before="120" w:line="240" w:lineRule="auto"/>
        <w:ind w:left="426" w:right="-1" w:firstLine="14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8376F">
      <w:pPr>
        <w:tabs>
          <w:tab w:val="num" w:pos="1440"/>
        </w:tabs>
        <w:spacing w:before="120" w:line="240" w:lineRule="auto"/>
        <w:ind w:left="426" w:right="-1" w:firstLine="14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49C36A43" w14:textId="4619D574"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Pr>
          <w:sz w:val="24"/>
          <w:szCs w:val="24"/>
        </w:rPr>
        <w:t>.2</w:t>
      </w:r>
      <w:r w:rsidR="00E72070" w:rsidRPr="002157BB">
        <w:rPr>
          <w:sz w:val="24"/>
          <w:szCs w:val="24"/>
        </w:rPr>
        <w:t>.</w:t>
      </w:r>
      <w:r w:rsidR="00E72070">
        <w:rPr>
          <w:sz w:val="24"/>
          <w:szCs w:val="24"/>
        </w:rPr>
        <w:t xml:space="preserve"> </w:t>
      </w:r>
      <w:r w:rsidR="00E72070" w:rsidRPr="002157BB">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B43439" w:rsidRDefault="00E72070" w:rsidP="0018376F">
      <w:pPr>
        <w:tabs>
          <w:tab w:val="num" w:pos="1440"/>
        </w:tabs>
        <w:spacing w:line="240" w:lineRule="auto"/>
        <w:ind w:left="426" w:right="-1" w:firstLine="141"/>
        <w:rPr>
          <w:sz w:val="24"/>
          <w:szCs w:val="24"/>
        </w:rPr>
      </w:pPr>
      <w:r w:rsidRPr="002157BB">
        <w:rPr>
          <w:sz w:val="24"/>
          <w:szCs w:val="24"/>
        </w:rPr>
        <w:t xml:space="preserve">-  </w:t>
      </w:r>
      <w:r w:rsidR="0091699E">
        <w:rPr>
          <w:sz w:val="24"/>
          <w:szCs w:val="24"/>
        </w:rPr>
        <w:t>у</w:t>
      </w:r>
      <w:r w:rsidRPr="002157BB">
        <w:rPr>
          <w:sz w:val="24"/>
          <w:szCs w:val="24"/>
        </w:rPr>
        <w:t xml:space="preserve">частник в заявке на участие в закупке (соответствующей части заявки, содержащей предложение о поставке) </w:t>
      </w:r>
      <w:r w:rsidRPr="00B43439">
        <w:rPr>
          <w:sz w:val="24"/>
          <w:szCs w:val="24"/>
        </w:rPr>
        <w:t>указывает наименование страны происхождения поставляемой продукции;</w:t>
      </w:r>
    </w:p>
    <w:p w14:paraId="1F45B4DE" w14:textId="308BE2F4" w:rsidR="007E5BCB" w:rsidRPr="002157BB" w:rsidRDefault="00E72070" w:rsidP="0018376F">
      <w:pPr>
        <w:tabs>
          <w:tab w:val="num" w:pos="1440"/>
        </w:tabs>
        <w:spacing w:line="240" w:lineRule="auto"/>
        <w:ind w:left="426" w:right="-1" w:firstLine="141"/>
        <w:rPr>
          <w:sz w:val="24"/>
          <w:szCs w:val="24"/>
        </w:rPr>
      </w:pPr>
      <w:r w:rsidRPr="002157BB">
        <w:rPr>
          <w:sz w:val="24"/>
          <w:szCs w:val="24"/>
        </w:rPr>
        <w:t xml:space="preserve">-  </w:t>
      </w:r>
      <w:r>
        <w:rPr>
          <w:sz w:val="24"/>
          <w:szCs w:val="24"/>
        </w:rPr>
        <w:t xml:space="preserve"> </w:t>
      </w:r>
      <w:r w:rsidR="00EC4233">
        <w:rPr>
          <w:sz w:val="24"/>
          <w:szCs w:val="24"/>
        </w:rPr>
        <w:t>о</w:t>
      </w:r>
      <w:r w:rsidRPr="002157BB">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Default="00E72070" w:rsidP="0018376F">
      <w:pPr>
        <w:tabs>
          <w:tab w:val="num" w:pos="1440"/>
        </w:tabs>
        <w:spacing w:line="240" w:lineRule="auto"/>
        <w:ind w:left="426" w:right="-1" w:firstLine="141"/>
        <w:rPr>
          <w:sz w:val="24"/>
          <w:szCs w:val="24"/>
        </w:rPr>
      </w:pPr>
      <w:r w:rsidRPr="002157BB">
        <w:rPr>
          <w:sz w:val="24"/>
          <w:szCs w:val="24"/>
        </w:rPr>
        <w:t xml:space="preserve">-  </w:t>
      </w:r>
      <w:r>
        <w:rPr>
          <w:sz w:val="24"/>
          <w:szCs w:val="24"/>
        </w:rPr>
        <w:t xml:space="preserve"> </w:t>
      </w:r>
      <w:r w:rsidR="0091699E">
        <w:rPr>
          <w:sz w:val="24"/>
          <w:szCs w:val="24"/>
        </w:rPr>
        <w:t>у</w:t>
      </w:r>
      <w:r w:rsidRPr="002157BB">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1DC2C2D5" w14:textId="108EEF90"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8376F">
      <w:pPr>
        <w:tabs>
          <w:tab w:val="num" w:pos="1440"/>
        </w:tabs>
        <w:spacing w:before="120" w:line="240" w:lineRule="auto"/>
        <w:ind w:left="426" w:right="-1" w:firstLine="14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7210A86" w:rsidR="00B3289B" w:rsidRPr="007B04D0" w:rsidRDefault="00EC4233" w:rsidP="0018376F">
      <w:pPr>
        <w:tabs>
          <w:tab w:val="num" w:pos="1440"/>
        </w:tabs>
        <w:spacing w:before="120" w:line="240" w:lineRule="auto"/>
        <w:ind w:left="426" w:right="-1" w:firstLine="141"/>
        <w:rPr>
          <w:b/>
          <w:sz w:val="24"/>
          <w:szCs w:val="24"/>
        </w:rPr>
      </w:pPr>
      <w:r>
        <w:rPr>
          <w:b/>
          <w:sz w:val="24"/>
          <w:szCs w:val="24"/>
        </w:rPr>
        <w:t>6</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17"/>
      <w:r w:rsidR="007232BF">
        <w:rPr>
          <w:b/>
          <w:sz w:val="24"/>
          <w:szCs w:val="24"/>
        </w:rPr>
        <w:t>Заявок</w:t>
      </w:r>
    </w:p>
    <w:p w14:paraId="27139DED" w14:textId="15AFE3B8" w:rsidR="007232BF" w:rsidRPr="00841C9D" w:rsidRDefault="00EC4233" w:rsidP="0018376F">
      <w:pPr>
        <w:shd w:val="clear" w:color="auto" w:fill="FFFFFF"/>
        <w:spacing w:before="120" w:line="240" w:lineRule="auto"/>
        <w:ind w:left="426" w:right="-1" w:firstLine="141"/>
        <w:rPr>
          <w:sz w:val="24"/>
          <w:szCs w:val="24"/>
        </w:rPr>
      </w:pPr>
      <w:bookmarkStart w:id="18" w:name="_Toc200440617"/>
      <w:bookmarkStart w:id="19" w:name="_Toc200441670"/>
      <w:bookmarkStart w:id="20" w:name="_Toc200441821"/>
      <w:bookmarkStart w:id="21" w:name="_Toc200597904"/>
      <w:bookmarkStart w:id="22" w:name="_Toc202243090"/>
      <w:bookmarkStart w:id="23" w:name="_Toc202247477"/>
      <w:bookmarkStart w:id="24" w:name="_Toc345570173"/>
      <w:bookmarkStart w:id="25"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8376F">
      <w:pPr>
        <w:spacing w:before="120" w:line="240" w:lineRule="auto"/>
        <w:ind w:left="426" w:right="-1" w:firstLine="141"/>
        <w:rPr>
          <w:sz w:val="24"/>
          <w:szCs w:val="24"/>
        </w:rPr>
      </w:pPr>
      <w:bookmarkStart w:id="26"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6"/>
      <w:r w:rsidR="00ED5793">
        <w:rPr>
          <w:sz w:val="24"/>
          <w:szCs w:val="24"/>
        </w:rPr>
        <w:t>ЭТП ГПБ</w:t>
      </w:r>
      <w:r w:rsidR="00E72070" w:rsidRPr="00841C9D">
        <w:rPr>
          <w:sz w:val="24"/>
          <w:szCs w:val="24"/>
        </w:rPr>
        <w:t>.</w:t>
      </w:r>
    </w:p>
    <w:p w14:paraId="74086C11" w14:textId="0A254E94" w:rsidR="00B3289B" w:rsidRPr="00270B87" w:rsidRDefault="00EC4233" w:rsidP="0018376F">
      <w:pPr>
        <w:spacing w:before="120" w:line="240" w:lineRule="auto"/>
        <w:ind w:left="426" w:right="-1" w:firstLine="14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8376F">
      <w:pPr>
        <w:shd w:val="clear" w:color="auto" w:fill="FFFFFF"/>
        <w:spacing w:before="120" w:line="240" w:lineRule="auto"/>
        <w:ind w:left="426" w:right="-1" w:firstLine="14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3F9B95EB" w:rsidR="00B3289B" w:rsidRPr="00306283" w:rsidRDefault="006B1E7A" w:rsidP="0018376F">
      <w:pPr>
        <w:spacing w:before="120" w:line="240" w:lineRule="auto"/>
        <w:ind w:left="426" w:right="-1" w:firstLine="141"/>
        <w:jc w:val="left"/>
        <w:outlineLvl w:val="2"/>
        <w:rPr>
          <w:b/>
          <w:bCs/>
          <w:i/>
          <w:sz w:val="24"/>
          <w:szCs w:val="24"/>
        </w:rPr>
      </w:pPr>
      <w:bookmarkStart w:id="27" w:name="_Toc200440614"/>
      <w:bookmarkStart w:id="28" w:name="_Toc200441667"/>
      <w:bookmarkStart w:id="29" w:name="_Toc200441818"/>
      <w:bookmarkStart w:id="30" w:name="_Toc200597901"/>
      <w:bookmarkStart w:id="31" w:name="_Toc202243087"/>
      <w:bookmarkStart w:id="32" w:name="_Toc202247474"/>
      <w:bookmarkStart w:id="33" w:name="_Toc345570170"/>
      <w:bookmarkStart w:id="34"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7"/>
      <w:bookmarkEnd w:id="28"/>
      <w:bookmarkEnd w:id="29"/>
      <w:bookmarkEnd w:id="30"/>
      <w:bookmarkEnd w:id="31"/>
      <w:bookmarkEnd w:id="32"/>
      <w:bookmarkEnd w:id="33"/>
      <w:r w:rsidR="00E72070" w:rsidRPr="00306283">
        <w:rPr>
          <w:b/>
          <w:sz w:val="24"/>
          <w:szCs w:val="24"/>
        </w:rPr>
        <w:t xml:space="preserve">, внесение изменений </w:t>
      </w:r>
      <w:bookmarkEnd w:id="34"/>
      <w:r w:rsidR="00D944F2">
        <w:rPr>
          <w:b/>
          <w:sz w:val="24"/>
          <w:szCs w:val="24"/>
        </w:rPr>
        <w:t xml:space="preserve">в </w:t>
      </w:r>
      <w:r w:rsidR="00E30D18">
        <w:rPr>
          <w:b/>
          <w:sz w:val="24"/>
          <w:szCs w:val="24"/>
        </w:rPr>
        <w:t>И</w:t>
      </w:r>
      <w:r w:rsidR="00D944F2">
        <w:rPr>
          <w:b/>
          <w:sz w:val="24"/>
          <w:szCs w:val="24"/>
        </w:rPr>
        <w:t>звещение</w:t>
      </w:r>
    </w:p>
    <w:p w14:paraId="0A09CFFF" w14:textId="29436F2D" w:rsidR="00B3289B" w:rsidRDefault="006B1E7A" w:rsidP="0018376F">
      <w:pPr>
        <w:pStyle w:val="af1"/>
        <w:tabs>
          <w:tab w:val="clear" w:pos="1494"/>
          <w:tab w:val="left" w:pos="284"/>
          <w:tab w:val="left" w:pos="1418"/>
        </w:tabs>
        <w:spacing w:before="120" w:line="240" w:lineRule="auto"/>
        <w:ind w:left="426" w:right="-1" w:firstLine="141"/>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8376F">
      <w:pPr>
        <w:pStyle w:val="af1"/>
        <w:tabs>
          <w:tab w:val="clear" w:pos="1494"/>
          <w:tab w:val="left" w:pos="900"/>
        </w:tabs>
        <w:spacing w:before="120" w:line="240" w:lineRule="auto"/>
        <w:ind w:left="426" w:right="-1" w:firstLine="141"/>
        <w:rPr>
          <w:sz w:val="24"/>
          <w:szCs w:val="24"/>
        </w:rPr>
      </w:pPr>
      <w:r>
        <w:rPr>
          <w:sz w:val="24"/>
          <w:szCs w:val="24"/>
        </w:rPr>
        <w:lastRenderedPageBreak/>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8376F">
      <w:pPr>
        <w:tabs>
          <w:tab w:val="left" w:pos="426"/>
          <w:tab w:val="num" w:pos="1855"/>
        </w:tabs>
        <w:spacing w:before="120" w:line="240" w:lineRule="auto"/>
        <w:ind w:left="426" w:right="-1" w:firstLine="141"/>
        <w:outlineLvl w:val="2"/>
        <w:rPr>
          <w:b/>
          <w:bCs/>
          <w:sz w:val="24"/>
          <w:szCs w:val="24"/>
        </w:rPr>
      </w:pPr>
      <w:bookmarkStart w:id="35" w:name="_Toc98251723"/>
      <w:bookmarkStart w:id="36" w:name="_Toc200440615"/>
      <w:bookmarkStart w:id="37" w:name="_Toc200441668"/>
      <w:bookmarkStart w:id="38" w:name="_Toc200441819"/>
      <w:bookmarkStart w:id="39" w:name="_Toc200597902"/>
      <w:bookmarkStart w:id="40" w:name="_Toc202243088"/>
      <w:bookmarkStart w:id="41" w:name="_Toc202247475"/>
      <w:bookmarkStart w:id="42" w:name="_Toc345570171"/>
      <w:bookmarkStart w:id="43"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5"/>
      <w:bookmarkEnd w:id="36"/>
      <w:bookmarkEnd w:id="37"/>
      <w:bookmarkEnd w:id="38"/>
      <w:bookmarkEnd w:id="39"/>
      <w:bookmarkEnd w:id="40"/>
      <w:bookmarkEnd w:id="41"/>
      <w:bookmarkEnd w:id="42"/>
      <w:bookmarkEnd w:id="43"/>
      <w:r w:rsidR="00F143D5">
        <w:rPr>
          <w:b/>
          <w:bCs/>
          <w:sz w:val="24"/>
          <w:szCs w:val="24"/>
        </w:rPr>
        <w:t>Извещение</w:t>
      </w:r>
    </w:p>
    <w:p w14:paraId="4DB9BB82" w14:textId="424B58D6" w:rsidR="00B3289B" w:rsidRDefault="006B1E7A" w:rsidP="0018376F">
      <w:pPr>
        <w:tabs>
          <w:tab w:val="left" w:pos="1134"/>
        </w:tabs>
        <w:spacing w:before="120" w:line="240" w:lineRule="auto"/>
        <w:ind w:left="426" w:right="-1" w:firstLine="14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637738F7" w:rsidR="00B3289B" w:rsidRPr="007E69B1" w:rsidRDefault="006B1E7A" w:rsidP="0018376F">
      <w:pPr>
        <w:tabs>
          <w:tab w:val="num" w:pos="1855"/>
        </w:tabs>
        <w:spacing w:before="120" w:line="240" w:lineRule="auto"/>
        <w:ind w:left="426" w:right="-1" w:firstLine="141"/>
        <w:outlineLvl w:val="2"/>
        <w:rPr>
          <w:b/>
          <w:bCs/>
          <w:sz w:val="24"/>
          <w:szCs w:val="24"/>
        </w:rPr>
      </w:pPr>
      <w:bookmarkStart w:id="44" w:name="_Toc98251724"/>
      <w:bookmarkStart w:id="45" w:name="_Toc200440616"/>
      <w:bookmarkStart w:id="46" w:name="_Toc200441669"/>
      <w:bookmarkStart w:id="47" w:name="_Toc200441820"/>
      <w:bookmarkStart w:id="48" w:name="_Toc200597903"/>
      <w:bookmarkStart w:id="49" w:name="_Toc202243089"/>
      <w:bookmarkStart w:id="50" w:name="_Toc202247476"/>
      <w:bookmarkStart w:id="51" w:name="_Toc345570172"/>
      <w:bookmarkStart w:id="52"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4"/>
      <w:bookmarkEnd w:id="45"/>
      <w:bookmarkEnd w:id="46"/>
      <w:bookmarkEnd w:id="47"/>
      <w:bookmarkEnd w:id="48"/>
      <w:bookmarkEnd w:id="49"/>
      <w:bookmarkEnd w:id="50"/>
      <w:bookmarkEnd w:id="51"/>
      <w:bookmarkEnd w:id="52"/>
      <w:r w:rsidR="00E30D18">
        <w:rPr>
          <w:b/>
          <w:bCs/>
          <w:sz w:val="24"/>
          <w:szCs w:val="24"/>
        </w:rPr>
        <w:t>Заявок</w:t>
      </w:r>
    </w:p>
    <w:p w14:paraId="6C0D2054" w14:textId="2DAAB0E3" w:rsidR="00B3289B" w:rsidRDefault="006B1E7A" w:rsidP="0018376F">
      <w:pPr>
        <w:spacing w:before="120" w:line="240" w:lineRule="auto"/>
        <w:ind w:left="426" w:right="-1" w:firstLine="14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3133D770" w:rsidR="00B3289B" w:rsidRDefault="006B1E7A" w:rsidP="0018376F">
      <w:pPr>
        <w:pStyle w:val="af"/>
        <w:tabs>
          <w:tab w:val="left" w:pos="1260"/>
        </w:tabs>
        <w:autoSpaceDE w:val="0"/>
        <w:autoSpaceDN w:val="0"/>
        <w:adjustRightInd w:val="0"/>
        <w:spacing w:before="120" w:after="0" w:line="240" w:lineRule="auto"/>
        <w:ind w:left="426" w:right="-1" w:firstLine="14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E30D18">
        <w:rPr>
          <w:b/>
          <w:bCs/>
          <w:sz w:val="24"/>
          <w:szCs w:val="24"/>
        </w:rPr>
        <w:t>Заявок</w:t>
      </w:r>
      <w:r w:rsidR="00E72070" w:rsidRPr="00EF0389">
        <w:rPr>
          <w:b/>
          <w:bCs/>
          <w:sz w:val="24"/>
          <w:szCs w:val="24"/>
        </w:rPr>
        <w:t xml:space="preserve"> и их прием</w:t>
      </w:r>
      <w:bookmarkStart w:id="53" w:name="_Toc345570174"/>
      <w:bookmarkEnd w:id="18"/>
      <w:bookmarkEnd w:id="19"/>
      <w:bookmarkEnd w:id="20"/>
      <w:bookmarkEnd w:id="21"/>
      <w:bookmarkEnd w:id="22"/>
      <w:bookmarkEnd w:id="23"/>
      <w:bookmarkEnd w:id="24"/>
      <w:bookmarkEnd w:id="25"/>
    </w:p>
    <w:bookmarkEnd w:id="53"/>
    <w:p w14:paraId="26C2C14D" w14:textId="149E1EE1" w:rsidR="00B3289B" w:rsidRPr="007E69B1" w:rsidRDefault="006B1E7A" w:rsidP="0018376F">
      <w:pPr>
        <w:pStyle w:val="Times12"/>
        <w:tabs>
          <w:tab w:val="num" w:pos="2280"/>
        </w:tabs>
        <w:spacing w:before="120"/>
        <w:ind w:left="426" w:right="-1" w:firstLine="14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2C4E4AFB" w:rsidR="00B3289B" w:rsidRPr="004D0559" w:rsidRDefault="00E72070" w:rsidP="0018376F">
      <w:pPr>
        <w:pStyle w:val="af"/>
        <w:tabs>
          <w:tab w:val="left" w:pos="1260"/>
        </w:tabs>
        <w:autoSpaceDE w:val="0"/>
        <w:autoSpaceDN w:val="0"/>
        <w:adjustRightInd w:val="0"/>
        <w:spacing w:before="120" w:after="0" w:line="240" w:lineRule="auto"/>
        <w:ind w:left="426" w:right="-1" w:firstLine="14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E30D18">
        <w:rPr>
          <w:b/>
          <w:sz w:val="24"/>
          <w:szCs w:val="24"/>
        </w:rPr>
        <w:t>З</w:t>
      </w:r>
      <w:r w:rsidR="00D944F2">
        <w:rPr>
          <w:b/>
          <w:sz w:val="24"/>
          <w:szCs w:val="24"/>
        </w:rPr>
        <w:t xml:space="preserve">аявок </w:t>
      </w:r>
      <w:r>
        <w:rPr>
          <w:b/>
          <w:sz w:val="24"/>
          <w:szCs w:val="24"/>
        </w:rPr>
        <w:t>Участников</w:t>
      </w:r>
    </w:p>
    <w:p w14:paraId="42ED991D" w14:textId="56A36ADE" w:rsidR="00B3289B" w:rsidRPr="00244886" w:rsidRDefault="00E72070" w:rsidP="0018376F">
      <w:pPr>
        <w:pStyle w:val="Times12"/>
        <w:tabs>
          <w:tab w:val="num" w:pos="1855"/>
        </w:tabs>
        <w:spacing w:before="120"/>
        <w:ind w:left="426" w:right="-1" w:firstLine="14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8376F">
      <w:pPr>
        <w:pStyle w:val="21"/>
        <w:widowControl/>
        <w:tabs>
          <w:tab w:val="left" w:pos="1418"/>
        </w:tabs>
        <w:spacing w:before="120"/>
        <w:ind w:left="426" w:right="-1" w:firstLine="141"/>
        <w:rPr>
          <w:szCs w:val="24"/>
        </w:rPr>
      </w:pPr>
      <w:r>
        <w:rPr>
          <w:szCs w:val="24"/>
        </w:rPr>
        <w:t>- отборочную стадию</w:t>
      </w:r>
      <w:r w:rsidRPr="007E69B1">
        <w:rPr>
          <w:szCs w:val="24"/>
        </w:rPr>
        <w:t>;</w:t>
      </w:r>
    </w:p>
    <w:p w14:paraId="19B331C9" w14:textId="77777777" w:rsidR="00B3289B" w:rsidRPr="007E69B1" w:rsidRDefault="00E72070" w:rsidP="0018376F">
      <w:pPr>
        <w:pStyle w:val="21"/>
        <w:widowControl/>
        <w:tabs>
          <w:tab w:val="left" w:pos="1418"/>
        </w:tabs>
        <w:spacing w:before="120"/>
        <w:ind w:left="426" w:right="-1" w:firstLine="141"/>
        <w:rPr>
          <w:szCs w:val="24"/>
        </w:rPr>
      </w:pPr>
      <w:r>
        <w:rPr>
          <w:szCs w:val="24"/>
        </w:rPr>
        <w:t>- оценочную стадию</w:t>
      </w:r>
      <w:r w:rsidRPr="007E69B1">
        <w:rPr>
          <w:szCs w:val="24"/>
        </w:rPr>
        <w:t>.</w:t>
      </w:r>
    </w:p>
    <w:p w14:paraId="0A89A4AB" w14:textId="468B723F" w:rsidR="00B3289B" w:rsidRPr="007E69B1" w:rsidRDefault="00E72070" w:rsidP="0018376F">
      <w:pPr>
        <w:spacing w:before="120" w:line="240" w:lineRule="auto"/>
        <w:ind w:left="426" w:right="-1" w:firstLine="14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8376F">
      <w:pPr>
        <w:spacing w:before="120" w:line="240" w:lineRule="auto"/>
        <w:ind w:left="426" w:right="-1" w:firstLine="14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8376F">
      <w:pPr>
        <w:spacing w:line="240" w:lineRule="auto"/>
        <w:ind w:left="426" w:right="-1" w:firstLine="14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18376F">
      <w:pPr>
        <w:pStyle w:val="21"/>
        <w:widowControl/>
        <w:tabs>
          <w:tab w:val="left" w:pos="1418"/>
        </w:tabs>
        <w:ind w:left="426" w:right="-1" w:firstLine="141"/>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18376F">
      <w:pPr>
        <w:spacing w:line="240" w:lineRule="auto"/>
        <w:ind w:left="426" w:right="-1" w:firstLine="141"/>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18376F">
      <w:pPr>
        <w:spacing w:before="120" w:line="240" w:lineRule="auto"/>
        <w:ind w:left="426" w:right="-1" w:firstLine="14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8376F">
      <w:pPr>
        <w:pStyle w:val="af"/>
        <w:tabs>
          <w:tab w:val="left" w:pos="1260"/>
        </w:tabs>
        <w:autoSpaceDE w:val="0"/>
        <w:autoSpaceDN w:val="0"/>
        <w:adjustRightInd w:val="0"/>
        <w:spacing w:before="120" w:after="0" w:line="240" w:lineRule="auto"/>
        <w:ind w:left="426" w:right="-1" w:firstLine="14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8376F">
      <w:pPr>
        <w:spacing w:before="120" w:line="240" w:lineRule="auto"/>
        <w:ind w:left="426" w:right="-1" w:firstLine="14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8376F">
      <w:pPr>
        <w:pStyle w:val="21"/>
        <w:widowControl/>
        <w:numPr>
          <w:ilvl w:val="0"/>
          <w:numId w:val="4"/>
        </w:numPr>
        <w:tabs>
          <w:tab w:val="clear" w:pos="1070"/>
        </w:tabs>
        <w:spacing w:before="120"/>
        <w:ind w:left="426" w:right="-1" w:firstLine="14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18376F">
      <w:pPr>
        <w:pStyle w:val="21"/>
        <w:widowControl/>
        <w:numPr>
          <w:ilvl w:val="0"/>
          <w:numId w:val="4"/>
        </w:numPr>
        <w:tabs>
          <w:tab w:val="clear" w:pos="1070"/>
        </w:tabs>
        <w:ind w:left="426" w:right="-1" w:firstLine="141"/>
        <w:rPr>
          <w:szCs w:val="24"/>
        </w:rPr>
      </w:pPr>
      <w:r w:rsidRPr="00036A52">
        <w:rPr>
          <w:szCs w:val="24"/>
        </w:rPr>
        <w:t>содержат предложения, по существу не отвечающие техническим, коммерческим или договорным требованиям настоящ</w:t>
      </w:r>
      <w:r w:rsidR="00036A52">
        <w:rPr>
          <w:szCs w:val="24"/>
        </w:rPr>
        <w:t>его извещения.</w:t>
      </w:r>
    </w:p>
    <w:p w14:paraId="7462F0AF" w14:textId="259D7B50" w:rsidR="00203A36" w:rsidRPr="0033444D" w:rsidRDefault="006B1E7A" w:rsidP="00B43439">
      <w:pPr>
        <w:pStyle w:val="21"/>
        <w:widowControl/>
        <w:spacing w:before="120"/>
        <w:ind w:left="426" w:right="-1" w:firstLine="141"/>
        <w:rPr>
          <w:szCs w:val="24"/>
        </w:rPr>
      </w:pPr>
      <w:r>
        <w:t>11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p>
    <w:p w14:paraId="4256CAE5" w14:textId="312C2618" w:rsidR="00C81D4A" w:rsidRDefault="00E72070" w:rsidP="0018376F">
      <w:pPr>
        <w:pStyle w:val="21"/>
        <w:widowControl/>
        <w:tabs>
          <w:tab w:val="left" w:pos="1418"/>
        </w:tabs>
        <w:spacing w:before="120"/>
        <w:ind w:left="426" w:right="-1" w:firstLine="141"/>
        <w:rPr>
          <w:szCs w:val="24"/>
        </w:rPr>
      </w:pPr>
      <w:r>
        <w:rPr>
          <w:szCs w:val="24"/>
        </w:rPr>
        <w:lastRenderedPageBreak/>
        <w:t>1</w:t>
      </w:r>
      <w:r w:rsidR="006C65BD">
        <w:rPr>
          <w:szCs w:val="24"/>
        </w:rPr>
        <w:t>1</w:t>
      </w:r>
      <w:r>
        <w:rPr>
          <w:szCs w:val="24"/>
        </w:rPr>
        <w:t>.</w:t>
      </w:r>
      <w:r w:rsidR="00B43439">
        <w:rPr>
          <w:szCs w:val="24"/>
        </w:rPr>
        <w:t>7</w:t>
      </w:r>
      <w:r>
        <w:rPr>
          <w:szCs w:val="24"/>
        </w:rPr>
        <w:t>. С</w:t>
      </w:r>
      <w:r w:rsidRPr="00C81D4A">
        <w:rPr>
          <w:szCs w:val="24"/>
        </w:rPr>
        <w:t>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6F8E764F" w:rsidR="007759CD" w:rsidRDefault="006C65BD" w:rsidP="0018376F">
      <w:pPr>
        <w:pStyle w:val="21"/>
        <w:widowControl/>
        <w:tabs>
          <w:tab w:val="left" w:pos="1418"/>
        </w:tabs>
        <w:spacing w:before="120"/>
        <w:ind w:left="426" w:right="-1" w:firstLine="141"/>
        <w:rPr>
          <w:szCs w:val="24"/>
        </w:rPr>
      </w:pPr>
      <w:r>
        <w:rPr>
          <w:szCs w:val="24"/>
        </w:rPr>
        <w:t>11</w:t>
      </w:r>
      <w:r w:rsidR="00E72070">
        <w:rPr>
          <w:szCs w:val="24"/>
        </w:rPr>
        <w:t>.</w:t>
      </w:r>
      <w:r w:rsidR="00B43439">
        <w:rPr>
          <w:szCs w:val="24"/>
        </w:rPr>
        <w:t>8</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7B3FFEE1" w:rsidR="006C65BD" w:rsidRPr="00B43439" w:rsidRDefault="006C65BD" w:rsidP="0018376F">
      <w:pPr>
        <w:pStyle w:val="21"/>
        <w:widowControl/>
        <w:tabs>
          <w:tab w:val="left" w:pos="1418"/>
        </w:tabs>
        <w:spacing w:before="120"/>
        <w:ind w:left="426" w:right="-1" w:firstLine="141"/>
        <w:rPr>
          <w:szCs w:val="24"/>
        </w:rPr>
      </w:pPr>
      <w:r>
        <w:rPr>
          <w:snapToGrid/>
          <w:szCs w:val="24"/>
          <w:lang w:eastAsia="zh-CN"/>
        </w:rPr>
        <w:t>11.</w:t>
      </w:r>
      <w:r w:rsidR="00B43439">
        <w:rPr>
          <w:snapToGrid/>
          <w:szCs w:val="24"/>
          <w:lang w:eastAsia="zh-CN"/>
        </w:rPr>
        <w:t>9</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6F48E19B" w:rsidR="00A30B3B" w:rsidRDefault="00E72070" w:rsidP="0018376F">
      <w:pPr>
        <w:pStyle w:val="21"/>
        <w:widowControl/>
        <w:spacing w:before="120"/>
        <w:ind w:left="426" w:right="-1" w:firstLine="141"/>
        <w:rPr>
          <w:szCs w:val="24"/>
        </w:rPr>
      </w:pPr>
      <w:r>
        <w:rPr>
          <w:szCs w:val="24"/>
        </w:rPr>
        <w:t>1</w:t>
      </w:r>
      <w:r w:rsidR="006C65BD">
        <w:rPr>
          <w:szCs w:val="24"/>
        </w:rPr>
        <w:t>1</w:t>
      </w:r>
      <w:r>
        <w:rPr>
          <w:szCs w:val="24"/>
        </w:rPr>
        <w:t>.1</w:t>
      </w:r>
      <w:r w:rsidR="00B43439">
        <w:rPr>
          <w:szCs w:val="24"/>
        </w:rPr>
        <w:t>0</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8376F">
      <w:pPr>
        <w:pStyle w:val="af"/>
        <w:tabs>
          <w:tab w:val="left" w:pos="709"/>
        </w:tabs>
        <w:autoSpaceDE w:val="0"/>
        <w:autoSpaceDN w:val="0"/>
        <w:adjustRightInd w:val="0"/>
        <w:spacing w:before="240" w:after="0" w:line="240" w:lineRule="auto"/>
        <w:ind w:left="426" w:right="-1" w:firstLine="141"/>
        <w:outlineLvl w:val="1"/>
        <w:rPr>
          <w:b/>
          <w:sz w:val="24"/>
          <w:szCs w:val="24"/>
        </w:rPr>
      </w:pPr>
      <w:bookmarkStart w:id="54" w:name="_Ref55280461"/>
      <w:bookmarkStart w:id="55" w:name="_Toc55285354"/>
      <w:bookmarkStart w:id="56" w:name="_Toc55305386"/>
      <w:bookmarkStart w:id="57" w:name="_Toc57314657"/>
      <w:bookmarkStart w:id="58" w:name="_Toc69728971"/>
      <w:bookmarkStart w:id="59" w:name="_Toc98251735"/>
      <w:bookmarkStart w:id="60" w:name="_Toc200440627"/>
      <w:bookmarkStart w:id="61" w:name="_Toc200441680"/>
      <w:bookmarkStart w:id="62" w:name="_Toc200441831"/>
      <w:bookmarkStart w:id="63" w:name="_Toc200597913"/>
      <w:bookmarkStart w:id="64" w:name="_Toc202243099"/>
      <w:bookmarkStart w:id="65" w:name="_Toc202247486"/>
      <w:bookmarkStart w:id="66" w:name="_Toc345570183"/>
      <w:bookmarkStart w:id="67" w:name="_Toc346098383"/>
      <w:r>
        <w:rPr>
          <w:b/>
          <w:sz w:val="24"/>
          <w:szCs w:val="24"/>
        </w:rPr>
        <w:t>1</w:t>
      </w:r>
      <w:r w:rsidR="00B012E3">
        <w:rPr>
          <w:b/>
          <w:sz w:val="24"/>
          <w:szCs w:val="24"/>
        </w:rPr>
        <w:t>2</w:t>
      </w:r>
      <w:r w:rsidR="009259FF">
        <w:rPr>
          <w:b/>
          <w:sz w:val="24"/>
          <w:szCs w:val="24"/>
        </w:rPr>
        <w:t xml:space="preserve">. </w:t>
      </w:r>
      <w:bookmarkStart w:id="68" w:name="_Ref167268476"/>
      <w:bookmarkStart w:id="69" w:name="_Toc175749008"/>
      <w:bookmarkStart w:id="70" w:name="_Toc98254005"/>
      <w:bookmarkStart w:id="71" w:name="_Toc200440628"/>
      <w:bookmarkStart w:id="72" w:name="_Toc200441681"/>
      <w:bookmarkStart w:id="73" w:name="_Toc200441832"/>
      <w:bookmarkStart w:id="74" w:name="_Toc200597914"/>
      <w:bookmarkStart w:id="75" w:name="_Toc202243100"/>
      <w:bookmarkStart w:id="76" w:name="_Toc202247487"/>
      <w:bookmarkStart w:id="77" w:name="_Toc345570184"/>
      <w:bookmarkStart w:id="78" w:name="_Toc346098384"/>
      <w:bookmarkEnd w:id="54"/>
      <w:bookmarkEnd w:id="55"/>
      <w:bookmarkEnd w:id="56"/>
      <w:bookmarkEnd w:id="57"/>
      <w:bookmarkEnd w:id="58"/>
      <w:bookmarkEnd w:id="59"/>
      <w:bookmarkEnd w:id="60"/>
      <w:bookmarkEnd w:id="61"/>
      <w:bookmarkEnd w:id="62"/>
      <w:bookmarkEnd w:id="63"/>
      <w:bookmarkEnd w:id="64"/>
      <w:bookmarkEnd w:id="65"/>
      <w:bookmarkEnd w:id="66"/>
      <w:bookmarkEnd w:id="67"/>
      <w:r w:rsidR="009259FF">
        <w:rPr>
          <w:b/>
          <w:sz w:val="24"/>
          <w:szCs w:val="24"/>
        </w:rPr>
        <w:t xml:space="preserve"> </w:t>
      </w:r>
      <w:r w:rsidR="00F07578">
        <w:rPr>
          <w:b/>
          <w:sz w:val="24"/>
          <w:szCs w:val="24"/>
        </w:rPr>
        <w:t>О</w:t>
      </w:r>
      <w:r w:rsidRPr="00EE1352">
        <w:rPr>
          <w:b/>
          <w:sz w:val="24"/>
          <w:szCs w:val="24"/>
        </w:rPr>
        <w:t>пределение Победителя</w:t>
      </w:r>
      <w:bookmarkEnd w:id="68"/>
      <w:bookmarkEnd w:id="69"/>
      <w:bookmarkEnd w:id="70"/>
      <w:bookmarkEnd w:id="71"/>
      <w:bookmarkEnd w:id="72"/>
      <w:bookmarkEnd w:id="73"/>
      <w:bookmarkEnd w:id="74"/>
      <w:bookmarkEnd w:id="75"/>
      <w:bookmarkEnd w:id="76"/>
      <w:bookmarkEnd w:id="77"/>
      <w:bookmarkEnd w:id="78"/>
    </w:p>
    <w:p w14:paraId="036A4B62" w14:textId="491464F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8376F">
      <w:pPr>
        <w:pStyle w:val="af"/>
        <w:autoSpaceDE w:val="0"/>
        <w:autoSpaceDN w:val="0"/>
        <w:adjustRightInd w:val="0"/>
        <w:spacing w:before="120" w:after="0" w:line="240" w:lineRule="auto"/>
        <w:ind w:left="426" w:right="-1" w:firstLine="141"/>
        <w:outlineLvl w:val="1"/>
        <w:rPr>
          <w:b/>
          <w:sz w:val="24"/>
          <w:szCs w:val="24"/>
        </w:rPr>
      </w:pPr>
      <w:bookmarkStart w:id="79" w:name="_Toc175749009"/>
      <w:bookmarkStart w:id="80" w:name="_Toc98254006"/>
      <w:bookmarkStart w:id="81" w:name="_Toc200440629"/>
      <w:bookmarkStart w:id="82" w:name="_Toc200441682"/>
      <w:bookmarkStart w:id="83" w:name="_Toc200441833"/>
      <w:bookmarkStart w:id="84" w:name="_Toc200597915"/>
      <w:bookmarkStart w:id="85" w:name="_Toc202243101"/>
      <w:bookmarkStart w:id="86" w:name="_Toc202247488"/>
      <w:bookmarkStart w:id="87" w:name="_Toc345570185"/>
      <w:bookmarkStart w:id="88"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79"/>
      <w:bookmarkEnd w:id="80"/>
      <w:bookmarkEnd w:id="81"/>
      <w:bookmarkEnd w:id="82"/>
      <w:bookmarkEnd w:id="83"/>
      <w:bookmarkEnd w:id="84"/>
      <w:bookmarkEnd w:id="85"/>
      <w:bookmarkEnd w:id="86"/>
      <w:bookmarkEnd w:id="87"/>
      <w:bookmarkEnd w:id="88"/>
    </w:p>
    <w:p w14:paraId="0F44CA74" w14:textId="2A1F3FB9"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8376F">
      <w:pPr>
        <w:tabs>
          <w:tab w:val="num" w:pos="1855"/>
        </w:tabs>
        <w:spacing w:before="120" w:line="240" w:lineRule="auto"/>
        <w:ind w:left="426" w:right="-1" w:firstLine="14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02070560" w:rsidR="0019587B" w:rsidRPr="00BB5771" w:rsidRDefault="00B012E3" w:rsidP="0018376F">
      <w:pPr>
        <w:pStyle w:val="ac"/>
        <w:spacing w:before="120" w:after="60"/>
        <w:ind w:left="426" w:right="-1" w:firstLine="141"/>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0CE64381" w:rsidR="000924BE" w:rsidRDefault="00E72070" w:rsidP="0018376F">
      <w:pPr>
        <w:tabs>
          <w:tab w:val="num" w:pos="1440"/>
        </w:tabs>
        <w:spacing w:before="120" w:line="240" w:lineRule="auto"/>
        <w:ind w:left="426" w:right="-1" w:firstLine="141"/>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w:t>
      </w:r>
      <w:r w:rsidR="005E6B8E">
        <w:rPr>
          <w:sz w:val="24"/>
          <w:szCs w:val="24"/>
        </w:rPr>
        <w:t xml:space="preserve">сайте </w:t>
      </w:r>
      <w:r w:rsidRPr="002157BB">
        <w:rPr>
          <w:sz w:val="24"/>
          <w:szCs w:val="24"/>
        </w:rPr>
        <w:t>электронной торговой площадке Газпромбанка (ЭТП ГПБ) https://etpgpb.ru. Плата за предоставление информации не взимается.</w:t>
      </w:r>
    </w:p>
    <w:p w14:paraId="01EF0025" w14:textId="0DD37C59" w:rsidR="007B3DD6" w:rsidRDefault="007B3DD6" w:rsidP="007B3DD6">
      <w:pPr>
        <w:spacing w:before="120" w:line="240" w:lineRule="auto"/>
        <w:ind w:left="284" w:right="-2" w:firstLine="142"/>
        <w:outlineLvl w:val="0"/>
        <w:rPr>
          <w:sz w:val="24"/>
        </w:rPr>
      </w:pPr>
      <w:r>
        <w:rPr>
          <w:sz w:val="24"/>
        </w:rPr>
        <w:t>- Обеспечение заявки на участие в закупке: не требуется.</w:t>
      </w:r>
    </w:p>
    <w:p w14:paraId="48E53613" w14:textId="56218EBF" w:rsidR="007B3DD6" w:rsidRPr="008E0C00" w:rsidRDefault="007B3DD6" w:rsidP="007B3DD6">
      <w:pPr>
        <w:spacing w:line="240" w:lineRule="auto"/>
        <w:ind w:left="284" w:right="-2" w:firstLine="142"/>
        <w:outlineLvl w:val="0"/>
        <w:rPr>
          <w:sz w:val="24"/>
          <w:szCs w:val="24"/>
        </w:rPr>
      </w:pPr>
      <w:r>
        <w:rPr>
          <w:sz w:val="24"/>
        </w:rPr>
        <w:t>- Обеспечение исполнения договора: не требуется.</w:t>
      </w:r>
    </w:p>
    <w:p w14:paraId="54C929A9" w14:textId="238E64FA" w:rsidR="00257A0C" w:rsidRDefault="005E6B8E" w:rsidP="0018376F">
      <w:pPr>
        <w:pStyle w:val="ac"/>
        <w:spacing w:before="60" w:after="60"/>
        <w:ind w:left="426" w:right="-1" w:firstLine="141"/>
        <w:contextualSpacing w:val="0"/>
        <w:jc w:val="both"/>
        <w:outlineLvl w:val="0"/>
      </w:pPr>
      <w:r>
        <w:rPr>
          <w:b/>
        </w:rPr>
        <w:lastRenderedPageBreak/>
        <w:t>15</w:t>
      </w:r>
      <w:r w:rsidR="00C63F75" w:rsidRPr="000924BE">
        <w:rPr>
          <w:b/>
        </w:rPr>
        <w:t>.  Место подачи и срок окончания подачи заявок на участие в закупке</w:t>
      </w:r>
      <w:r w:rsidR="00C63F75" w:rsidRPr="006F0665">
        <w:t xml:space="preserve">: </w:t>
      </w:r>
    </w:p>
    <w:p w14:paraId="107B0296" w14:textId="07D55F8D" w:rsidR="00C63F75" w:rsidRPr="006F0665" w:rsidRDefault="00E72070" w:rsidP="0018376F">
      <w:pPr>
        <w:pStyle w:val="ac"/>
        <w:spacing w:before="60" w:after="60"/>
        <w:ind w:left="426" w:right="-1" w:firstLine="141"/>
        <w:contextualSpacing w:val="0"/>
        <w:jc w:val="both"/>
        <w:outlineLvl w:val="0"/>
      </w:pPr>
      <w:r>
        <w:t>З</w:t>
      </w:r>
      <w:r w:rsidRPr="006F0665">
        <w:t xml:space="preserve">аявки на участие в закупке должны быть поданы до 09:30 (по московскому времени) </w:t>
      </w:r>
      <w:r w:rsidR="00E30D18">
        <w:rPr>
          <w:bCs/>
        </w:rPr>
        <w:t>23.05.</w:t>
      </w:r>
      <w:r w:rsidR="004355E4" w:rsidRPr="004355E4">
        <w:rPr>
          <w:bCs/>
        </w:rPr>
        <w:t>202</w:t>
      </w:r>
      <w:r w:rsidR="00B01B65">
        <w:rPr>
          <w:bCs/>
        </w:rPr>
        <w:t>4</w:t>
      </w:r>
      <w:r w:rsidR="004355E4" w:rsidRPr="004355E4">
        <w:rPr>
          <w:bCs/>
        </w:rPr>
        <w:t xml:space="preserve"> </w:t>
      </w:r>
      <w:r w:rsidRPr="004355E4">
        <w:rPr>
          <w:bCs/>
        </w:rPr>
        <w:t>года</w:t>
      </w:r>
      <w:r w:rsidRPr="006F0665">
        <w:t xml:space="preserve"> на электронной площадке </w:t>
      </w:r>
      <w:hyperlink r:id="rId9" w:history="1">
        <w:r w:rsidRPr="00257A0C">
          <w:rPr>
            <w:rStyle w:val="a7"/>
            <w:color w:val="000000"/>
            <w:u w:val="none"/>
          </w:rPr>
          <w:t>ЭТП</w:t>
        </w:r>
      </w:hyperlink>
      <w:r w:rsidRPr="000924BE">
        <w:t xml:space="preserve"> </w:t>
      </w:r>
      <w:r w:rsidRPr="006F0665">
        <w:t>ГПБ.</w:t>
      </w:r>
    </w:p>
    <w:p w14:paraId="5A1EF18F" w14:textId="50ECFCFD" w:rsidR="00C63F75" w:rsidRPr="006F0665" w:rsidRDefault="005E6B8E" w:rsidP="0018376F">
      <w:pPr>
        <w:pStyle w:val="ac"/>
        <w:spacing w:before="60" w:after="60"/>
        <w:ind w:left="426" w:right="-1" w:firstLine="141"/>
        <w:contextualSpacing w:val="0"/>
        <w:jc w:val="both"/>
        <w:outlineLvl w:val="0"/>
      </w:pPr>
      <w:r>
        <w:rPr>
          <w:b/>
        </w:rPr>
        <w:t>16</w:t>
      </w:r>
      <w:r w:rsidR="00E72070" w:rsidRPr="00C63F75">
        <w:rPr>
          <w:b/>
        </w:rPr>
        <w:t>.</w:t>
      </w:r>
      <w:r w:rsidR="00E72070" w:rsidRPr="006F0665">
        <w:t xml:space="preserve">  </w:t>
      </w:r>
      <w:r w:rsidR="00E72070" w:rsidRPr="000924BE">
        <w:rPr>
          <w:b/>
          <w:bCs/>
        </w:rPr>
        <w:t>Дата и место рассмотрения заявок участников</w:t>
      </w:r>
      <w:r w:rsidR="00E72070" w:rsidRPr="006F0665">
        <w:t xml:space="preserve">: </w:t>
      </w:r>
    </w:p>
    <w:p w14:paraId="7025D636" w14:textId="21BC7F27" w:rsidR="00C63F75" w:rsidRPr="006F0665" w:rsidRDefault="00E72070" w:rsidP="0018376F">
      <w:pPr>
        <w:pStyle w:val="ac"/>
        <w:spacing w:before="60" w:after="60"/>
        <w:ind w:left="426" w:right="-1" w:firstLine="141"/>
        <w:contextualSpacing w:val="0"/>
        <w:jc w:val="both"/>
        <w:outlineLvl w:val="0"/>
      </w:pPr>
      <w:r w:rsidRPr="006F0665">
        <w:t xml:space="preserve">Заказчик проведет рассмотрение заявок Участников </w:t>
      </w:r>
      <w:r w:rsidR="00E30D18">
        <w:rPr>
          <w:bCs/>
        </w:rPr>
        <w:t>27.05.</w:t>
      </w:r>
      <w:r w:rsidR="004355E4" w:rsidRPr="004355E4">
        <w:rPr>
          <w:bCs/>
        </w:rPr>
        <w:t>202</w:t>
      </w:r>
      <w:r w:rsidR="00B01B65">
        <w:rPr>
          <w:bCs/>
        </w:rPr>
        <w:t>4</w:t>
      </w:r>
      <w:r w:rsidRPr="006F0665">
        <w:t xml:space="preserve"> года по адресу: </w:t>
      </w:r>
      <w:r w:rsidRPr="006F0665">
        <w:rPr>
          <w:bCs/>
        </w:rPr>
        <w:t>248001, г. Калуга, пер. Суворова, д. 8.</w:t>
      </w:r>
    </w:p>
    <w:p w14:paraId="00812758" w14:textId="51B0127B" w:rsidR="00257A0C" w:rsidRDefault="005E6B8E" w:rsidP="0018376F">
      <w:pPr>
        <w:pStyle w:val="ac"/>
        <w:spacing w:before="60" w:after="60"/>
        <w:ind w:left="426" w:right="-1" w:firstLine="141"/>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7697B898" w14:textId="3A68BBAF" w:rsidR="00C63F75" w:rsidRPr="006F0665" w:rsidRDefault="00E72070" w:rsidP="0018376F">
      <w:pPr>
        <w:pStyle w:val="ac"/>
        <w:spacing w:before="60" w:after="60"/>
        <w:ind w:left="426" w:right="-1" w:firstLine="141"/>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E30D18">
        <w:rPr>
          <w:bCs/>
        </w:rPr>
        <w:t>30.05.</w:t>
      </w:r>
      <w:r w:rsidR="004355E4" w:rsidRPr="004355E4">
        <w:rPr>
          <w:bCs/>
        </w:rPr>
        <w:t>202</w:t>
      </w:r>
      <w:r w:rsidR="00B01B65">
        <w:rPr>
          <w:bCs/>
        </w:rPr>
        <w:t>4</w:t>
      </w:r>
      <w:r w:rsidRPr="006F0665">
        <w:t xml:space="preserve">  года. Заказчик вправе, при необходимости, изменить данный срок.</w:t>
      </w:r>
    </w:p>
    <w:p w14:paraId="5486F39F" w14:textId="74530F76" w:rsidR="00257A0C" w:rsidRDefault="00E72070" w:rsidP="0018376F">
      <w:pPr>
        <w:pStyle w:val="ac"/>
        <w:spacing w:before="60" w:after="60"/>
        <w:ind w:left="426" w:right="-1" w:firstLine="141"/>
        <w:contextualSpacing w:val="0"/>
        <w:jc w:val="both"/>
        <w:outlineLvl w:val="0"/>
      </w:pPr>
      <w:r w:rsidRPr="00257A0C">
        <w:t xml:space="preserve">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w:t>
      </w:r>
      <w:hyperlink r:id="rId10" w:history="1">
        <w:r w:rsidRPr="003C38FE">
          <w:rPr>
            <w:rStyle w:val="a7"/>
          </w:rPr>
          <w:t>https://etpgpb.ru</w:t>
        </w:r>
      </w:hyperlink>
      <w:r w:rsidRPr="00257A0C">
        <w:t>.</w:t>
      </w:r>
    </w:p>
    <w:p w14:paraId="21B230E0" w14:textId="39765A01" w:rsidR="00257A0C" w:rsidRDefault="005E6B8E" w:rsidP="0018376F">
      <w:pPr>
        <w:pStyle w:val="ac"/>
        <w:spacing w:before="60" w:after="60"/>
        <w:ind w:left="426" w:right="-1" w:firstLine="141"/>
        <w:contextualSpacing w:val="0"/>
        <w:jc w:val="both"/>
        <w:outlineLvl w:val="0"/>
      </w:pPr>
      <w:r>
        <w:rPr>
          <w:b/>
        </w:rPr>
        <w:t>18</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8376F">
      <w:pPr>
        <w:pStyle w:val="ac"/>
        <w:spacing w:before="60" w:after="60"/>
        <w:ind w:left="426" w:right="-1" w:firstLine="141"/>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15D931FA" w14:textId="12A97C70" w:rsidR="007B3DD6" w:rsidRPr="007B3DD6" w:rsidRDefault="005E6B8E" w:rsidP="007B3DD6">
      <w:pPr>
        <w:pStyle w:val="af"/>
        <w:tabs>
          <w:tab w:val="left" w:pos="1440"/>
          <w:tab w:val="num" w:pos="1985"/>
        </w:tabs>
        <w:autoSpaceDE w:val="0"/>
        <w:autoSpaceDN w:val="0"/>
        <w:adjustRightInd w:val="0"/>
        <w:spacing w:before="120" w:after="0" w:line="240" w:lineRule="auto"/>
        <w:ind w:left="426" w:firstLine="141"/>
        <w:rPr>
          <w:sz w:val="24"/>
          <w:szCs w:val="24"/>
        </w:rPr>
      </w:pPr>
      <w:r w:rsidRPr="007B3DD6">
        <w:rPr>
          <w:b/>
          <w:sz w:val="24"/>
          <w:szCs w:val="24"/>
        </w:rPr>
        <w:t>19</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8376F">
      <w:pPr>
        <w:pStyle w:val="ac"/>
        <w:spacing w:before="60" w:after="60"/>
        <w:ind w:left="426" w:right="-1" w:firstLine="141"/>
        <w:contextualSpacing w:val="0"/>
        <w:jc w:val="both"/>
        <w:outlineLvl w:val="0"/>
        <w:rPr>
          <w:highlight w:val="yellow"/>
        </w:rPr>
      </w:pPr>
    </w:p>
    <w:p w14:paraId="351BFD54" w14:textId="77777777" w:rsidR="00A557D3" w:rsidRPr="00B34C3D" w:rsidRDefault="00A557D3" w:rsidP="0018376F">
      <w:pPr>
        <w:spacing w:before="60" w:after="60"/>
        <w:ind w:left="426" w:right="-1" w:firstLine="141"/>
        <w:outlineLvl w:val="0"/>
        <w:rPr>
          <w:sz w:val="22"/>
          <w:szCs w:val="22"/>
        </w:rPr>
      </w:pPr>
    </w:p>
    <w:p w14:paraId="5EDEF8C4" w14:textId="6A5FA99B" w:rsidR="008E4AE5" w:rsidRDefault="008E4AE5" w:rsidP="0018376F">
      <w:pPr>
        <w:spacing w:after="200" w:line="276" w:lineRule="auto"/>
        <w:ind w:left="426" w:right="-1" w:firstLine="141"/>
        <w:jc w:val="left"/>
        <w:rPr>
          <w:b/>
          <w:color w:val="000000"/>
          <w:sz w:val="24"/>
          <w:szCs w:val="24"/>
        </w:rPr>
      </w:pPr>
      <w:bookmarkStart w:id="89" w:name="_Ref55336310"/>
      <w:bookmarkStart w:id="90" w:name="_Toc57314672"/>
      <w:bookmarkStart w:id="91" w:name="_Toc69728986"/>
      <w:r>
        <w:rPr>
          <w:b/>
          <w:color w:val="000000"/>
          <w:sz w:val="24"/>
          <w:szCs w:val="24"/>
        </w:rPr>
        <w:br w:type="page"/>
      </w:r>
    </w:p>
    <w:p w14:paraId="59F57177" w14:textId="77777777" w:rsidR="007F5C73" w:rsidRPr="00687391" w:rsidRDefault="007F5C73" w:rsidP="007F5C73">
      <w:pPr>
        <w:spacing w:line="240" w:lineRule="auto"/>
        <w:jc w:val="right"/>
        <w:outlineLvl w:val="0"/>
        <w:rPr>
          <w:b/>
          <w:sz w:val="24"/>
          <w:szCs w:val="24"/>
        </w:rPr>
      </w:pPr>
      <w:r w:rsidRPr="00687391">
        <w:rPr>
          <w:b/>
          <w:sz w:val="24"/>
          <w:szCs w:val="24"/>
        </w:rPr>
        <w:lastRenderedPageBreak/>
        <w:t>Приложение 1</w:t>
      </w:r>
    </w:p>
    <w:p w14:paraId="380EB7A7" w14:textId="77777777" w:rsidR="007F5C73" w:rsidRPr="00687391" w:rsidRDefault="007F5C73" w:rsidP="007F5C73">
      <w:pPr>
        <w:spacing w:line="240" w:lineRule="auto"/>
        <w:jc w:val="left"/>
        <w:outlineLvl w:val="0"/>
        <w:rPr>
          <w:b/>
          <w:sz w:val="24"/>
          <w:szCs w:val="24"/>
        </w:rPr>
      </w:pPr>
    </w:p>
    <w:p w14:paraId="27A8434F" w14:textId="77777777" w:rsidR="007F5C73" w:rsidRPr="00687391" w:rsidRDefault="007F5C73" w:rsidP="007F5C73">
      <w:pPr>
        <w:spacing w:line="240" w:lineRule="auto"/>
        <w:jc w:val="left"/>
        <w:outlineLvl w:val="0"/>
        <w:rPr>
          <w:b/>
          <w:sz w:val="24"/>
          <w:szCs w:val="24"/>
        </w:rPr>
      </w:pPr>
    </w:p>
    <w:p w14:paraId="7D2AE5AB"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ЛИЦЕНЗИОННЫЙ ДОГОВОР № _________</w:t>
      </w:r>
    </w:p>
    <w:p w14:paraId="71B9C542"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на передачу неисключительных прав</w:t>
      </w:r>
    </w:p>
    <w:p w14:paraId="7ED163CB" w14:textId="77777777" w:rsidR="007F5C73" w:rsidRPr="00687391" w:rsidRDefault="007F5C73" w:rsidP="007F5C73">
      <w:pPr>
        <w:autoSpaceDE w:val="0"/>
        <w:autoSpaceDN w:val="0"/>
        <w:adjustRightInd w:val="0"/>
        <w:rPr>
          <w:color w:val="000000"/>
          <w:sz w:val="24"/>
          <w:szCs w:val="24"/>
        </w:rPr>
      </w:pPr>
    </w:p>
    <w:p w14:paraId="41EE5576" w14:textId="1FD29050"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7B3DD6">
        <w:rPr>
          <w:color w:val="000000"/>
          <w:sz w:val="24"/>
          <w:szCs w:val="24"/>
        </w:rPr>
        <w:t>4</w:t>
      </w:r>
      <w:r w:rsidRPr="00687391">
        <w:rPr>
          <w:color w:val="000000"/>
          <w:sz w:val="24"/>
          <w:szCs w:val="24"/>
        </w:rPr>
        <w:t xml:space="preserve"> г.</w:t>
      </w:r>
    </w:p>
    <w:p w14:paraId="6F516D4D" w14:textId="77777777" w:rsidR="007F5C73" w:rsidRPr="00687391" w:rsidRDefault="007F5C73" w:rsidP="007F5C73">
      <w:pPr>
        <w:autoSpaceDE w:val="0"/>
        <w:autoSpaceDN w:val="0"/>
        <w:adjustRightInd w:val="0"/>
        <w:rPr>
          <w:color w:val="000000"/>
          <w:sz w:val="24"/>
          <w:szCs w:val="24"/>
        </w:rPr>
      </w:pPr>
    </w:p>
    <w:p w14:paraId="21DB1038"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Устава с одной стороны, и </w:t>
      </w:r>
    </w:p>
    <w:p w14:paraId="6C0A07E3"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5564F4D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1D1246C9"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61323C99"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Лицензиар</w:t>
      </w:r>
      <w:r w:rsidRPr="00687391">
        <w:rPr>
          <w:i/>
          <w:iCs/>
          <w:color w:val="000000"/>
        </w:rPr>
        <w:t xml:space="preserve"> </w:t>
      </w:r>
      <w:r w:rsidRPr="00687391">
        <w:rPr>
          <w:rStyle w:val="Arial11"/>
          <w:rFonts w:ascii="Times New Roman" w:hAnsi="Times New Roman" w:cs="Times New Roman"/>
          <w:sz w:val="24"/>
          <w:szCs w:val="24"/>
        </w:rPr>
        <w:t xml:space="preserve">обязуется передать, а </w:t>
      </w:r>
      <w:r w:rsidRPr="00687391">
        <w:rPr>
          <w:rStyle w:val="Arial11"/>
          <w:rFonts w:ascii="Times New Roman" w:hAnsi="Times New Roman" w:cs="Times New Roman"/>
          <w:i/>
          <w:iCs/>
          <w:sz w:val="24"/>
          <w:szCs w:val="24"/>
        </w:rPr>
        <w:t>Лицензиат</w:t>
      </w:r>
      <w:r w:rsidRPr="00687391">
        <w:rPr>
          <w:i/>
          <w:iCs/>
          <w:color w:val="000000"/>
        </w:rPr>
        <w:t xml:space="preserve"> </w:t>
      </w:r>
      <w:r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3"/>
        <w:gridCol w:w="2409"/>
        <w:gridCol w:w="1985"/>
        <w:gridCol w:w="1134"/>
      </w:tblGrid>
      <w:tr w:rsidR="007F5C73" w:rsidRPr="00687391" w14:paraId="20CB5785" w14:textId="77777777" w:rsidTr="007B3DD6">
        <w:trPr>
          <w:trHeight w:val="562"/>
        </w:trPr>
        <w:tc>
          <w:tcPr>
            <w:tcW w:w="3783" w:type="dxa"/>
          </w:tcPr>
          <w:p w14:paraId="77278B4E" w14:textId="77777777" w:rsidR="007B3DD6" w:rsidRDefault="007B3DD6" w:rsidP="007B3DD6">
            <w:pPr>
              <w:tabs>
                <w:tab w:val="num" w:pos="0"/>
                <w:tab w:val="left" w:pos="360"/>
              </w:tabs>
              <w:autoSpaceDE w:val="0"/>
              <w:autoSpaceDN w:val="0"/>
              <w:adjustRightInd w:val="0"/>
              <w:spacing w:line="240" w:lineRule="auto"/>
              <w:jc w:val="center"/>
              <w:rPr>
                <w:color w:val="000000"/>
                <w:sz w:val="24"/>
                <w:szCs w:val="24"/>
              </w:rPr>
            </w:pPr>
          </w:p>
          <w:p w14:paraId="5F4BA088" w14:textId="4761347D" w:rsidR="007F5C73" w:rsidRPr="00687391" w:rsidRDefault="007F5C73" w:rsidP="007B3DD6">
            <w:pPr>
              <w:tabs>
                <w:tab w:val="num" w:pos="0"/>
                <w:tab w:val="left" w:pos="360"/>
              </w:tabs>
              <w:autoSpaceDE w:val="0"/>
              <w:autoSpaceDN w:val="0"/>
              <w:adjustRightInd w:val="0"/>
              <w:spacing w:line="240" w:lineRule="auto"/>
              <w:jc w:val="center"/>
              <w:rPr>
                <w:color w:val="000000"/>
                <w:sz w:val="24"/>
                <w:szCs w:val="24"/>
              </w:rPr>
            </w:pPr>
            <w:r w:rsidRPr="00687391">
              <w:rPr>
                <w:color w:val="000000"/>
                <w:sz w:val="24"/>
                <w:szCs w:val="24"/>
              </w:rPr>
              <w:t>Наименование</w:t>
            </w:r>
          </w:p>
        </w:tc>
        <w:tc>
          <w:tcPr>
            <w:tcW w:w="2409" w:type="dxa"/>
            <w:vAlign w:val="center"/>
          </w:tcPr>
          <w:p w14:paraId="735A7145" w14:textId="77777777" w:rsidR="007F5C73" w:rsidRPr="00FA335E"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985" w:type="dxa"/>
          </w:tcPr>
          <w:p w14:paraId="6FB86B89" w14:textId="77777777"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Pr>
                <w:rStyle w:val="Arial11"/>
                <w:rFonts w:ascii="Times New Roman" w:hAnsi="Times New Roman" w:cs="Times New Roman"/>
                <w:sz w:val="24"/>
                <w:szCs w:val="24"/>
              </w:rPr>
              <w:t>Артикул производителя</w:t>
            </w:r>
          </w:p>
        </w:tc>
        <w:tc>
          <w:tcPr>
            <w:tcW w:w="1134" w:type="dxa"/>
          </w:tcPr>
          <w:p w14:paraId="7DF7FAF9" w14:textId="77777777" w:rsidR="007B3DD6" w:rsidRDefault="007B3DD6"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p>
          <w:p w14:paraId="11025032" w14:textId="20BFED1B"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7F5C73" w:rsidRPr="00687391" w14:paraId="53D87A83" w14:textId="77777777" w:rsidTr="007B3DD6">
        <w:tc>
          <w:tcPr>
            <w:tcW w:w="3783" w:type="dxa"/>
            <w:vAlign w:val="center"/>
          </w:tcPr>
          <w:p w14:paraId="33E95C7D" w14:textId="77777777" w:rsidR="007F5C73" w:rsidRPr="00687391" w:rsidRDefault="007F5C73" w:rsidP="00B60597">
            <w:pPr>
              <w:spacing w:line="240" w:lineRule="auto"/>
              <w:ind w:firstLine="0"/>
              <w:jc w:val="center"/>
              <w:outlineLvl w:val="0"/>
              <w:rPr>
                <w:sz w:val="24"/>
                <w:szCs w:val="24"/>
              </w:rPr>
            </w:pPr>
          </w:p>
        </w:tc>
        <w:tc>
          <w:tcPr>
            <w:tcW w:w="2409" w:type="dxa"/>
            <w:vAlign w:val="center"/>
          </w:tcPr>
          <w:p w14:paraId="1A8DF2B7"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985" w:type="dxa"/>
            <w:vAlign w:val="center"/>
          </w:tcPr>
          <w:p w14:paraId="52A51F03"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134" w:type="dxa"/>
            <w:vAlign w:val="center"/>
          </w:tcPr>
          <w:p w14:paraId="23A38956" w14:textId="77777777" w:rsidR="007F5C73" w:rsidRPr="00687391" w:rsidRDefault="007F5C73" w:rsidP="00B60597">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32E0DE5D"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7BF696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53B8989" w14:textId="77777777" w:rsidR="007F5C73" w:rsidRPr="00687391" w:rsidRDefault="007F5C73" w:rsidP="007F5C73">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687391" w:rsidRDefault="007F5C73" w:rsidP="00B60597">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275" w:type="dxa"/>
            <w:vAlign w:val="center"/>
          </w:tcPr>
          <w:p w14:paraId="2B4448C5" w14:textId="653AF2DB" w:rsidR="007F5C73" w:rsidRPr="00687391" w:rsidRDefault="007F5C73" w:rsidP="00B60597">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r w:rsidR="007B3DD6">
              <w:rPr>
                <w:rStyle w:val="Arial11"/>
                <w:rFonts w:ascii="Times New Roman" w:hAnsi="Times New Roman" w:cs="Times New Roman"/>
                <w:sz w:val="24"/>
                <w:szCs w:val="24"/>
              </w:rPr>
              <w:t>, шт.</w:t>
            </w:r>
          </w:p>
        </w:tc>
        <w:tc>
          <w:tcPr>
            <w:tcW w:w="1985" w:type="dxa"/>
            <w:vAlign w:val="center"/>
          </w:tcPr>
          <w:p w14:paraId="75A86695" w14:textId="0F4780A5" w:rsidR="007F5C73" w:rsidRPr="00687391" w:rsidRDefault="007F5C73" w:rsidP="00B60597">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r w:rsidR="007B3DD6">
              <w:rPr>
                <w:color w:val="000000"/>
                <w:sz w:val="24"/>
                <w:szCs w:val="24"/>
              </w:rPr>
              <w:t xml:space="preserve"> за единицу, руб. (без НДС)</w:t>
            </w:r>
          </w:p>
        </w:tc>
        <w:tc>
          <w:tcPr>
            <w:tcW w:w="2268" w:type="dxa"/>
            <w:vAlign w:val="center"/>
          </w:tcPr>
          <w:p w14:paraId="58746B19" w14:textId="37C88ED2" w:rsidR="007F5C73" w:rsidRPr="00687391" w:rsidRDefault="007B3DD6" w:rsidP="00B60597">
            <w:pPr>
              <w:keepNext/>
              <w:keepLines/>
              <w:autoSpaceDE w:val="0"/>
              <w:autoSpaceDN w:val="0"/>
              <w:adjustRightInd w:val="0"/>
              <w:spacing w:line="240" w:lineRule="atLeast"/>
              <w:ind w:left="-40" w:right="41" w:firstLine="0"/>
              <w:jc w:val="center"/>
              <w:rPr>
                <w:color w:val="000000"/>
                <w:sz w:val="24"/>
                <w:szCs w:val="24"/>
              </w:rPr>
            </w:pPr>
            <w:r>
              <w:rPr>
                <w:color w:val="000000"/>
                <w:sz w:val="24"/>
                <w:szCs w:val="24"/>
              </w:rPr>
              <w:t>Итого сумма, руб. (без НДС)</w:t>
            </w:r>
          </w:p>
        </w:tc>
      </w:tr>
      <w:tr w:rsidR="007F5C73" w:rsidRPr="00687391" w14:paraId="71BA849D" w14:textId="77777777" w:rsidTr="007B3DD6">
        <w:tc>
          <w:tcPr>
            <w:tcW w:w="3828" w:type="dxa"/>
          </w:tcPr>
          <w:p w14:paraId="2267E7D2" w14:textId="77777777" w:rsidR="007F5C73" w:rsidRPr="00687391" w:rsidRDefault="007F5C73" w:rsidP="00B60597">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B60597">
            <w:pPr>
              <w:ind w:firstLine="0"/>
              <w:jc w:val="center"/>
              <w:rPr>
                <w:color w:val="000000"/>
                <w:sz w:val="24"/>
                <w:szCs w:val="24"/>
              </w:rPr>
            </w:pPr>
          </w:p>
        </w:tc>
        <w:tc>
          <w:tcPr>
            <w:tcW w:w="1985" w:type="dxa"/>
            <w:vAlign w:val="bottom"/>
          </w:tcPr>
          <w:p w14:paraId="1F8B3744" w14:textId="77777777" w:rsidR="007F5C73" w:rsidRPr="007B3DD6" w:rsidRDefault="007F5C73" w:rsidP="00B60597">
            <w:pPr>
              <w:jc w:val="center"/>
              <w:rPr>
                <w:color w:val="000000"/>
              </w:rPr>
            </w:pPr>
          </w:p>
        </w:tc>
        <w:tc>
          <w:tcPr>
            <w:tcW w:w="2268" w:type="dxa"/>
            <w:vAlign w:val="bottom"/>
          </w:tcPr>
          <w:p w14:paraId="3AD3FDC0" w14:textId="77777777" w:rsidR="007F5C73" w:rsidRPr="007B3DD6" w:rsidRDefault="007F5C73" w:rsidP="00B60597">
            <w:pPr>
              <w:jc w:val="center"/>
              <w:rPr>
                <w:color w:val="000000"/>
              </w:rPr>
            </w:pPr>
          </w:p>
        </w:tc>
      </w:tr>
      <w:tr w:rsidR="007F5C73" w:rsidRPr="00687391" w14:paraId="571DC2F5" w14:textId="77777777" w:rsidTr="007B3DD6">
        <w:tc>
          <w:tcPr>
            <w:tcW w:w="3828" w:type="dxa"/>
          </w:tcPr>
          <w:p w14:paraId="1B7E8162" w14:textId="77777777" w:rsidR="007F5C73" w:rsidRPr="00687391" w:rsidRDefault="007F5C73" w:rsidP="00B60597">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B60597">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B60597">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B60597">
            <w:pPr>
              <w:jc w:val="center"/>
              <w:rPr>
                <w:b/>
                <w:color w:val="000000"/>
              </w:rPr>
            </w:pPr>
          </w:p>
        </w:tc>
      </w:tr>
    </w:tbl>
    <w:p w14:paraId="2BCD1E2D" w14:textId="566D55C7" w:rsidR="007F5C73" w:rsidRPr="00687391"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770B70C5" w14:textId="77777777"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xml:space="preserve">. Датой платежа считается день списания денежных средств со счета Лицензиата. </w:t>
      </w:r>
    </w:p>
    <w:p w14:paraId="0CF24043"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 ДЕЙСТВИЯ ДОГОВОРА </w:t>
      </w:r>
    </w:p>
    <w:p w14:paraId="4498063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1732FE1E"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w:t>
      </w:r>
      <w:r>
        <w:rPr>
          <w:b/>
          <w:bCs/>
        </w:rPr>
        <w:br/>
      </w:r>
      <w:r w:rsidRPr="00687391">
        <w:rPr>
          <w:b/>
          <w:bCs/>
        </w:rPr>
        <w:t xml:space="preserve">НЕИСКЛЮЧИТЕЛЬНЫХ ПРАВ </w:t>
      </w:r>
    </w:p>
    <w:p w14:paraId="1A4B76B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5C168F64"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(десяти) рабочих дней после подписания Договора. </w:t>
      </w:r>
    </w:p>
    <w:p w14:paraId="6887D6A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Доставка материальных ценностей и/или документов производится Лицензиаром за свой счет. </w:t>
      </w:r>
    </w:p>
    <w:p w14:paraId="3E42B104"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F8DB2F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нарушения Лицензиатом договорных условий оплаты неисключительных прав на использование 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A1725F1"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когда по вине Лицензиара поставка неисключительных прав на использование 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0517463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В случае, если  вследствие допущенных Лицензиаром нарушений  требований налогового законодательства, в т.ч. нарушений установленного порядка оформления счетов-фактур, либо в результате предоставления Лицензиаром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Лицензиар обязан возместить Лицензиату убытки, в размере  сумм, которые Лицензиат заплатил в бюджет по решениям налоговых органов (в т.ч. пени и штрафы).</w:t>
      </w:r>
    </w:p>
    <w:p w14:paraId="0676B940"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AD8918"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371241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w:t>
      </w:r>
      <w:r w:rsidRPr="00687391">
        <w:rPr>
          <w:rStyle w:val="Arial11"/>
          <w:rFonts w:ascii="Times New Roman" w:hAnsi="Times New Roman" w:cs="Times New Roman"/>
          <w:sz w:val="24"/>
          <w:szCs w:val="24"/>
        </w:rPr>
        <w:lastRenderedPageBreak/>
        <w:t xml:space="preserve">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2681DC3F" w14:textId="77777777"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Лицензиат одновременно с оформлением Акта приема-передачи неисключительных прав на использование ПО, представляет Сублицензиату для ознакомления копии всех соответствующих лицензионных договоров (соглашений), на основании которых возможно использование ПО. </w:t>
      </w:r>
    </w:p>
    <w:p w14:paraId="5EEB3394" w14:textId="77777777"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В случае поступления от компании Microsoft и/или официальных торговых представителей данной компании информации о несоответствии передаваемых Лицензиатом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Лицензиату полученные от указанных лиц заключения.   </w:t>
      </w:r>
    </w:p>
    <w:p w14:paraId="002694AE" w14:textId="77777777" w:rsidR="007F5C73" w:rsidRPr="008E21D7" w:rsidRDefault="007F5C73" w:rsidP="00651F69">
      <w:pPr>
        <w:numPr>
          <w:ilvl w:val="0"/>
          <w:numId w:val="1"/>
        </w:numPr>
        <w:autoSpaceDE w:val="0"/>
        <w:autoSpaceDN w:val="0"/>
        <w:adjustRightInd w:val="0"/>
        <w:spacing w:before="240" w:line="240" w:lineRule="auto"/>
        <w:jc w:val="center"/>
        <w:rPr>
          <w:b/>
          <w:bCs/>
        </w:rPr>
      </w:pPr>
      <w:r w:rsidRPr="00687391">
        <w:rPr>
          <w:b/>
          <w:bCs/>
        </w:rPr>
        <w:t xml:space="preserve">ФОРС-МАЖОР </w:t>
      </w:r>
    </w:p>
    <w:p w14:paraId="63227781"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C4F74B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71B244D" w14:textId="77777777" w:rsidR="007F5C73" w:rsidRPr="002864FB" w:rsidRDefault="007F5C73" w:rsidP="00651F69">
      <w:pPr>
        <w:numPr>
          <w:ilvl w:val="0"/>
          <w:numId w:val="1"/>
        </w:numPr>
        <w:autoSpaceDE w:val="0"/>
        <w:autoSpaceDN w:val="0"/>
        <w:adjustRightInd w:val="0"/>
        <w:spacing w:before="240" w:line="240" w:lineRule="auto"/>
        <w:jc w:val="center"/>
        <w:rPr>
          <w:b/>
          <w:bCs/>
        </w:rPr>
      </w:pPr>
      <w:r w:rsidRPr="002864FB">
        <w:rPr>
          <w:b/>
          <w:bCs/>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0D4F55" w:rsidRDefault="007F5C73" w:rsidP="00651F69">
      <w:pPr>
        <w:numPr>
          <w:ilvl w:val="0"/>
          <w:numId w:val="1"/>
        </w:numPr>
        <w:autoSpaceDE w:val="0"/>
        <w:autoSpaceDN w:val="0"/>
        <w:adjustRightInd w:val="0"/>
        <w:spacing w:before="240" w:line="240" w:lineRule="auto"/>
        <w:ind w:hanging="278"/>
        <w:jc w:val="center"/>
        <w:rPr>
          <w:b/>
          <w:caps/>
          <w:szCs w:val="28"/>
        </w:rPr>
      </w:pPr>
      <w:r w:rsidRPr="002864FB">
        <w:rPr>
          <w:b/>
          <w:bCs/>
        </w:rPr>
        <w:t xml:space="preserve"> </w:t>
      </w:r>
      <w:r w:rsidRPr="000D4F55">
        <w:rPr>
          <w:b/>
          <w:bCs/>
          <w:caps/>
        </w:rPr>
        <w:t>Организация электронного документооборота</w:t>
      </w:r>
    </w:p>
    <w:p w14:paraId="69971F9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w:t>
      </w:r>
      <w:r w:rsidRPr="00687391">
        <w:rPr>
          <w:rStyle w:val="Arial11"/>
          <w:rFonts w:ascii="Times New Roman" w:hAnsi="Times New Roman" w:cs="Times New Roman"/>
          <w:sz w:val="24"/>
          <w:szCs w:val="24"/>
        </w:rPr>
        <w:lastRenderedPageBreak/>
        <w:t>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7777777" w:rsidR="007F5C73" w:rsidRPr="00687391" w:rsidRDefault="007F5C73" w:rsidP="00995E43">
      <w:pPr>
        <w:pStyle w:val="af"/>
        <w:widowControl w:val="0"/>
        <w:numPr>
          <w:ilvl w:val="0"/>
          <w:numId w:val="15"/>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Лицензиара – </w:t>
      </w:r>
    </w:p>
    <w:p w14:paraId="793C1714" w14:textId="77777777" w:rsidR="007F5C73" w:rsidRPr="00687391" w:rsidRDefault="007F5C73" w:rsidP="00995E43">
      <w:pPr>
        <w:pStyle w:val="af"/>
        <w:widowControl w:val="0"/>
        <w:numPr>
          <w:ilvl w:val="0"/>
          <w:numId w:val="15"/>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Лицензиата – </w:t>
      </w:r>
    </w:p>
    <w:p w14:paraId="114E433E" w14:textId="77777777" w:rsidR="007F5C73" w:rsidRPr="008E21D7" w:rsidRDefault="007F5C73" w:rsidP="00651F69">
      <w:pPr>
        <w:numPr>
          <w:ilvl w:val="0"/>
          <w:numId w:val="1"/>
        </w:numPr>
        <w:autoSpaceDE w:val="0"/>
        <w:autoSpaceDN w:val="0"/>
        <w:adjustRightInd w:val="0"/>
        <w:spacing w:before="240" w:line="240" w:lineRule="auto"/>
        <w:jc w:val="center"/>
        <w:rPr>
          <w:b/>
          <w:bCs/>
        </w:rPr>
      </w:pPr>
      <w:r w:rsidRPr="00687391">
        <w:rPr>
          <w:b/>
          <w:bCs/>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412420C5" w14:textId="77777777" w:rsidR="007F5C73" w:rsidRPr="00687391" w:rsidRDefault="007F5C73" w:rsidP="00651F69">
      <w:pPr>
        <w:numPr>
          <w:ilvl w:val="0"/>
          <w:numId w:val="1"/>
        </w:numPr>
        <w:autoSpaceDE w:val="0"/>
        <w:autoSpaceDN w:val="0"/>
        <w:adjustRightInd w:val="0"/>
        <w:spacing w:before="240" w:line="240" w:lineRule="auto"/>
        <w:jc w:val="center"/>
        <w:rPr>
          <w:b/>
          <w:bCs/>
        </w:rPr>
      </w:pPr>
      <w:r w:rsidRPr="00687391">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700"/>
        <w:gridCol w:w="4645"/>
      </w:tblGrid>
      <w:tr w:rsidR="007F5C73" w:rsidRPr="00687391" w14:paraId="0E769F18" w14:textId="77777777" w:rsidTr="00B60597">
        <w:tc>
          <w:tcPr>
            <w:tcW w:w="4952" w:type="dxa"/>
          </w:tcPr>
          <w:p w14:paraId="2209ED6D" w14:textId="77777777" w:rsidR="007F5C73" w:rsidRPr="00687391" w:rsidRDefault="007F5C73" w:rsidP="00B60597">
            <w:pPr>
              <w:spacing w:line="276" w:lineRule="auto"/>
              <w:rPr>
                <w:b/>
                <w:color w:val="000000"/>
                <w:szCs w:val="28"/>
              </w:rPr>
            </w:pPr>
            <w:r w:rsidRPr="00687391">
              <w:rPr>
                <w:b/>
                <w:color w:val="000000"/>
                <w:szCs w:val="28"/>
              </w:rPr>
              <w:t>Лицензиат:</w:t>
            </w:r>
          </w:p>
          <w:p w14:paraId="71E6297D"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lastRenderedPageBreak/>
              <w:t xml:space="preserve">Юридический адрес: </w:t>
            </w:r>
          </w:p>
          <w:p w14:paraId="1B15480C" w14:textId="77777777" w:rsidR="007F5C73" w:rsidRPr="00687391" w:rsidRDefault="007F5C73" w:rsidP="00B60597">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 xml:space="preserve">кор. </w:t>
            </w:r>
            <w:r w:rsidRPr="00687391">
              <w:rPr>
                <w:rStyle w:val="aff8"/>
                <w:sz w:val="24"/>
                <w:szCs w:val="24"/>
                <w:lang w:val="en-US"/>
              </w:rPr>
              <w:t>c</w:t>
            </w:r>
            <w:r w:rsidRPr="00687391">
              <w:rPr>
                <w:rStyle w:val="aff8"/>
                <w:sz w:val="24"/>
                <w:szCs w:val="24"/>
              </w:rPr>
              <w:t>чет</w:t>
            </w:r>
            <w:r w:rsidRPr="00687391">
              <w:rPr>
                <w:sz w:val="24"/>
                <w:szCs w:val="24"/>
              </w:rPr>
              <w:t xml:space="preserve"> 30101810600000000764</w:t>
            </w:r>
            <w:r w:rsidRPr="00687391">
              <w:rPr>
                <w:sz w:val="24"/>
                <w:szCs w:val="24"/>
              </w:rPr>
              <w:br/>
            </w:r>
            <w:r w:rsidRPr="00687391">
              <w:rPr>
                <w:rStyle w:val="aff8"/>
                <w:sz w:val="24"/>
                <w:szCs w:val="24"/>
              </w:rPr>
              <w:t xml:space="preserve">расч. </w:t>
            </w:r>
            <w:r w:rsidRPr="00687391">
              <w:rPr>
                <w:rStyle w:val="aff8"/>
                <w:sz w:val="24"/>
                <w:szCs w:val="24"/>
                <w:lang w:val="en-US"/>
              </w:rPr>
              <w:t>c</w:t>
            </w:r>
            <w:r w:rsidRPr="00687391">
              <w:rPr>
                <w:rStyle w:val="aff8"/>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БИК</w:t>
            </w:r>
            <w:r w:rsidRPr="00687391">
              <w:rPr>
                <w:sz w:val="24"/>
                <w:szCs w:val="24"/>
              </w:rPr>
              <w:t xml:space="preserve"> 047003764</w:t>
            </w:r>
          </w:p>
          <w:p w14:paraId="3E81F2C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030A3E9D" w14:textId="77777777" w:rsidR="007F5C73" w:rsidRPr="00687391" w:rsidRDefault="007F5C73" w:rsidP="00B60597">
            <w:pPr>
              <w:spacing w:line="276" w:lineRule="auto"/>
              <w:rPr>
                <w:b/>
                <w:color w:val="000000"/>
                <w:szCs w:val="28"/>
              </w:rPr>
            </w:pPr>
            <w:r w:rsidRPr="00687391">
              <w:rPr>
                <w:b/>
                <w:color w:val="000000"/>
                <w:szCs w:val="28"/>
              </w:rPr>
              <w:lastRenderedPageBreak/>
              <w:t>Лицензиар:</w:t>
            </w:r>
          </w:p>
          <w:p w14:paraId="3B10CC33" w14:textId="77777777" w:rsidR="007F5C73" w:rsidRPr="00687391" w:rsidRDefault="007F5C73" w:rsidP="00B60597">
            <w:pPr>
              <w:pStyle w:val="af"/>
              <w:spacing w:line="276" w:lineRule="auto"/>
              <w:ind w:left="0" w:firstLine="0"/>
              <w:outlineLvl w:val="0"/>
              <w:rPr>
                <w:sz w:val="24"/>
                <w:szCs w:val="24"/>
              </w:rPr>
            </w:pPr>
          </w:p>
        </w:tc>
      </w:tr>
      <w:tr w:rsidR="007F5C73" w:rsidRPr="00687391" w14:paraId="3BB5258A" w14:textId="77777777" w:rsidTr="00B6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952" w:type="dxa"/>
          </w:tcPr>
          <w:p w14:paraId="77C208AC" w14:textId="77777777" w:rsidR="007F5C73" w:rsidRPr="00687391" w:rsidRDefault="007F5C73" w:rsidP="00B60597">
            <w:pPr>
              <w:autoSpaceDE w:val="0"/>
              <w:autoSpaceDN w:val="0"/>
              <w:adjustRightInd w:val="0"/>
              <w:spacing w:before="120"/>
              <w:rPr>
                <w:color w:val="000000"/>
              </w:rPr>
            </w:pPr>
            <w:r w:rsidRPr="00687391">
              <w:rPr>
                <w:b/>
                <w:bCs/>
                <w:i/>
                <w:iCs/>
              </w:rPr>
              <w:lastRenderedPageBreak/>
              <w:t>Лицензиат</w:t>
            </w:r>
          </w:p>
          <w:p w14:paraId="69D3AE16" w14:textId="77777777" w:rsidR="007F5C73" w:rsidRPr="00687391" w:rsidRDefault="007F5C73" w:rsidP="00B60597">
            <w:pPr>
              <w:autoSpaceDE w:val="0"/>
              <w:autoSpaceDN w:val="0"/>
              <w:adjustRightInd w:val="0"/>
              <w:jc w:val="center"/>
              <w:rPr>
                <w:color w:val="000000"/>
              </w:rPr>
            </w:pPr>
            <w:r w:rsidRPr="00687391">
              <w:rPr>
                <w:color w:val="000000"/>
              </w:rPr>
              <w:t>______________ Новикова Г.В.</w:t>
            </w:r>
          </w:p>
          <w:p w14:paraId="78CA68B7" w14:textId="77777777" w:rsidR="007F5C73" w:rsidRPr="00687391" w:rsidRDefault="007F5C73" w:rsidP="00B60597">
            <w:pPr>
              <w:autoSpaceDE w:val="0"/>
              <w:autoSpaceDN w:val="0"/>
              <w:adjustRightInd w:val="0"/>
              <w:jc w:val="center"/>
              <w:rPr>
                <w:color w:val="000000"/>
              </w:rPr>
            </w:pPr>
          </w:p>
          <w:p w14:paraId="082035CF" w14:textId="77777777" w:rsidR="007F5C73" w:rsidRPr="00687391" w:rsidRDefault="007F5C73" w:rsidP="00B60597">
            <w:pPr>
              <w:autoSpaceDE w:val="0"/>
              <w:autoSpaceDN w:val="0"/>
              <w:adjustRightInd w:val="0"/>
              <w:rPr>
                <w:color w:val="000000"/>
              </w:rPr>
            </w:pPr>
            <w:r w:rsidRPr="00687391">
              <w:rPr>
                <w:color w:val="000000"/>
              </w:rPr>
              <w:t>М.П.</w:t>
            </w:r>
          </w:p>
        </w:tc>
        <w:tc>
          <w:tcPr>
            <w:tcW w:w="4952" w:type="dxa"/>
          </w:tcPr>
          <w:p w14:paraId="56BD0D74" w14:textId="77777777" w:rsidR="007F5C73" w:rsidRPr="00687391" w:rsidRDefault="007F5C73" w:rsidP="00B60597">
            <w:pPr>
              <w:autoSpaceDE w:val="0"/>
              <w:autoSpaceDN w:val="0"/>
              <w:adjustRightInd w:val="0"/>
              <w:spacing w:before="120"/>
              <w:rPr>
                <w:b/>
                <w:bCs/>
                <w:i/>
                <w:iCs/>
              </w:rPr>
            </w:pPr>
            <w:r w:rsidRPr="00687391">
              <w:rPr>
                <w:b/>
                <w:bCs/>
                <w:i/>
                <w:iCs/>
              </w:rPr>
              <w:t>Лицензиар</w:t>
            </w:r>
          </w:p>
          <w:p w14:paraId="2DBA1161" w14:textId="77777777" w:rsidR="007F5C73" w:rsidRPr="00687391" w:rsidRDefault="007F5C73" w:rsidP="00B60597">
            <w:pPr>
              <w:ind w:right="-113" w:firstLine="0"/>
              <w:rPr>
                <w:color w:val="000000"/>
              </w:rPr>
            </w:pPr>
            <w:r w:rsidRPr="00687391">
              <w:rPr>
                <w:color w:val="000000"/>
              </w:rPr>
              <w:t xml:space="preserve">        ____________/ ____________/</w:t>
            </w:r>
          </w:p>
          <w:p w14:paraId="563981D7" w14:textId="77777777" w:rsidR="007F5C73" w:rsidRPr="00687391" w:rsidRDefault="007F5C73" w:rsidP="00B60597">
            <w:pPr>
              <w:autoSpaceDE w:val="0"/>
              <w:autoSpaceDN w:val="0"/>
              <w:adjustRightInd w:val="0"/>
              <w:jc w:val="center"/>
              <w:rPr>
                <w:color w:val="000000"/>
              </w:rPr>
            </w:pPr>
          </w:p>
          <w:p w14:paraId="7736F982" w14:textId="77777777" w:rsidR="007F5C73" w:rsidRDefault="007F5C73" w:rsidP="00B60597">
            <w:pPr>
              <w:autoSpaceDE w:val="0"/>
              <w:autoSpaceDN w:val="0"/>
              <w:adjustRightInd w:val="0"/>
              <w:jc w:val="center"/>
              <w:rPr>
                <w:color w:val="000000"/>
              </w:rPr>
            </w:pPr>
            <w:r w:rsidRPr="00687391">
              <w:rPr>
                <w:color w:val="000000"/>
              </w:rPr>
              <w:t>М.П.</w:t>
            </w:r>
          </w:p>
          <w:p w14:paraId="130ED95B" w14:textId="77777777" w:rsidR="007F5C73" w:rsidRPr="00687391" w:rsidRDefault="007F5C73" w:rsidP="00B60597">
            <w:pPr>
              <w:autoSpaceDE w:val="0"/>
              <w:autoSpaceDN w:val="0"/>
              <w:adjustRightInd w:val="0"/>
              <w:jc w:val="center"/>
              <w:rPr>
                <w:color w:val="000000"/>
              </w:rPr>
            </w:pPr>
          </w:p>
        </w:tc>
      </w:tr>
    </w:tbl>
    <w:p w14:paraId="5F7CE805" w14:textId="77777777" w:rsidR="007F5C73" w:rsidRDefault="007F5C73" w:rsidP="003B749A">
      <w:pPr>
        <w:pStyle w:val="af"/>
        <w:autoSpaceDE w:val="0"/>
        <w:autoSpaceDN w:val="0"/>
        <w:adjustRightInd w:val="0"/>
        <w:spacing w:after="0" w:line="240" w:lineRule="auto"/>
        <w:ind w:left="360" w:firstLine="0"/>
        <w:jc w:val="right"/>
        <w:outlineLvl w:val="0"/>
        <w:rPr>
          <w:b/>
          <w:sz w:val="24"/>
          <w:szCs w:val="24"/>
        </w:rPr>
      </w:pPr>
    </w:p>
    <w:p w14:paraId="3C8B572D" w14:textId="77777777" w:rsidR="007F5C73" w:rsidRDefault="007F5C73" w:rsidP="003B749A">
      <w:pPr>
        <w:pStyle w:val="af"/>
        <w:autoSpaceDE w:val="0"/>
        <w:autoSpaceDN w:val="0"/>
        <w:adjustRightInd w:val="0"/>
        <w:spacing w:after="0" w:line="240" w:lineRule="auto"/>
        <w:ind w:left="360" w:firstLine="0"/>
        <w:jc w:val="right"/>
        <w:outlineLvl w:val="0"/>
        <w:rPr>
          <w:b/>
          <w:sz w:val="24"/>
          <w:szCs w:val="24"/>
        </w:rPr>
      </w:pPr>
    </w:p>
    <w:p w14:paraId="39B47520" w14:textId="77777777" w:rsidR="008F5A4C" w:rsidRPr="008F5A4C" w:rsidRDefault="008F5A4C" w:rsidP="008F5A4C">
      <w:pPr>
        <w:pageBreakBefore/>
        <w:spacing w:line="240" w:lineRule="auto"/>
        <w:ind w:firstLine="0"/>
        <w:jc w:val="right"/>
        <w:rPr>
          <w:bCs/>
          <w:snapToGrid/>
          <w:sz w:val="24"/>
          <w:szCs w:val="24"/>
        </w:rPr>
      </w:pPr>
      <w:bookmarkStart w:id="92" w:name="_Hlk78966092"/>
      <w:r w:rsidRPr="008F5A4C">
        <w:rPr>
          <w:bCs/>
          <w:snapToGrid/>
          <w:sz w:val="24"/>
          <w:szCs w:val="24"/>
        </w:rPr>
        <w:lastRenderedPageBreak/>
        <w:t xml:space="preserve">Приложение № 1  </w:t>
      </w:r>
    </w:p>
    <w:p w14:paraId="5AFE1C1F"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лицензионному договору № _______ </w:t>
      </w:r>
    </w:p>
    <w:p w14:paraId="6189C6BF" w14:textId="2D7DB04F"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 </w:t>
      </w:r>
      <w:r w:rsidR="00D70A43">
        <w:rPr>
          <w:bCs/>
          <w:snapToGrid/>
          <w:sz w:val="24"/>
          <w:szCs w:val="24"/>
        </w:rPr>
        <w:t xml:space="preserve">    </w:t>
      </w:r>
      <w:r w:rsidRPr="008F5A4C">
        <w:rPr>
          <w:bCs/>
          <w:snapToGrid/>
          <w:sz w:val="24"/>
          <w:szCs w:val="24"/>
        </w:rPr>
        <w:t xml:space="preserve"> » _________ 202</w:t>
      </w:r>
      <w:r w:rsidR="00D70A43">
        <w:rPr>
          <w:bCs/>
          <w:snapToGrid/>
          <w:sz w:val="24"/>
          <w:szCs w:val="24"/>
        </w:rPr>
        <w:t>4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77777777" w:rsidR="008F5A4C" w:rsidRPr="008F5A4C" w:rsidRDefault="008F5A4C" w:rsidP="008F5A4C">
      <w:pPr>
        <w:spacing w:line="240" w:lineRule="auto"/>
        <w:rPr>
          <w:snapToGrid/>
          <w:sz w:val="24"/>
          <w:szCs w:val="24"/>
        </w:rPr>
      </w:pPr>
      <w:bookmarkStart w:id="93" w:name="_Hlk89420962"/>
      <w:r w:rsidRPr="008F5A4C">
        <w:rPr>
          <w:b/>
          <w:bCs/>
          <w:snapToGrid/>
          <w:sz w:val="24"/>
          <w:szCs w:val="24"/>
        </w:rPr>
        <w:t>___________</w:t>
      </w:r>
      <w:r w:rsidRPr="008F5A4C">
        <w:rPr>
          <w:snapToGrid/>
          <w:sz w:val="24"/>
          <w:szCs w:val="24"/>
        </w:rPr>
        <w:t xml:space="preserve">, именуемое в дальнейшем «Лицензиар», в лице _____________, действующего на основании ____________, с одной Стороны, </w:t>
      </w:r>
    </w:p>
    <w:p w14:paraId="6115B855" w14:textId="77777777"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«Лицензиат»,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77777777" w:rsidR="008F5A4C" w:rsidRPr="008F5A4C" w:rsidRDefault="008F5A4C" w:rsidP="00651F69">
      <w:pPr>
        <w:numPr>
          <w:ilvl w:val="0"/>
          <w:numId w:val="11"/>
        </w:numPr>
        <w:tabs>
          <w:tab w:val="left" w:pos="426"/>
        </w:tabs>
        <w:spacing w:line="240" w:lineRule="auto"/>
        <w:ind w:left="0" w:right="-426" w:firstLine="0"/>
        <w:contextualSpacing/>
        <w:rPr>
          <w:snapToGrid/>
          <w:sz w:val="24"/>
          <w:szCs w:val="24"/>
        </w:rPr>
      </w:pPr>
      <w:r w:rsidRPr="008F5A4C">
        <w:rPr>
          <w:snapToGrid/>
          <w:sz w:val="24"/>
          <w:szCs w:val="24"/>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 (НДС не облагается на основании пп.26 п.2 ст.149 НК РФ*):</w:t>
      </w:r>
    </w:p>
    <w:bookmarkStart w:id="94"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Правообла-датель</w:t>
                </w:r>
              </w:p>
            </w:tc>
            <w:tc>
              <w:tcPr>
                <w:tcW w:w="1071" w:type="pct"/>
                <w:shd w:val="clear" w:color="auto" w:fill="E0E0E0"/>
                <w:vAlign w:val="center"/>
                <w:hideMark/>
              </w:tcPr>
              <w:p w14:paraId="29878C1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Наименование программы для ЭВМ, право использования которой предоставляется Лицензиату***</w:t>
                </w:r>
              </w:p>
            </w:tc>
            <w:tc>
              <w:tcPr>
                <w:tcW w:w="561" w:type="pct"/>
                <w:shd w:val="clear" w:color="auto" w:fill="E0E0E0"/>
                <w:vAlign w:val="center"/>
                <w:hideMark/>
              </w:tcPr>
              <w:p w14:paraId="5016CB9D"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Кол-во</w:t>
                </w:r>
              </w:p>
              <w:p w14:paraId="158E1DC7"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лицензий**</w:t>
                </w:r>
              </w:p>
            </w:tc>
            <w:tc>
              <w:tcPr>
                <w:tcW w:w="654" w:type="pct"/>
                <w:shd w:val="clear" w:color="auto" w:fill="E0E0E0"/>
                <w:vAlign w:val="center"/>
              </w:tcPr>
              <w:p w14:paraId="081929A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Срок, на который предоставляется право,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550A7FD7"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руб., (без НДС)</w:t>
                </w:r>
              </w:p>
              <w:p w14:paraId="1A97E63E" w14:textId="0ED72B22" w:rsidR="00D70A43" w:rsidRPr="008F5A4C" w:rsidRDefault="00D70A43" w:rsidP="00D70A43">
                <w:pPr>
                  <w:tabs>
                    <w:tab w:val="left" w:pos="426"/>
                  </w:tabs>
                  <w:spacing w:line="240" w:lineRule="auto"/>
                  <w:ind w:firstLine="0"/>
                  <w:jc w:val="center"/>
                  <w:rPr>
                    <w:bCs/>
                    <w:snapToGrid/>
                    <w:sz w:val="20"/>
                  </w:rPr>
                </w:pPr>
                <w:r w:rsidRPr="00D70A43">
                  <w:rPr>
                    <w:bCs/>
                    <w:snapToGrid/>
                    <w:sz w:val="20"/>
                  </w:rPr>
                  <w:t>лицензия</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0D2749EB"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D70A43">
                <w:pPr>
                  <w:numPr>
                    <w:ilvl w:val="0"/>
                    <w:numId w:val="10"/>
                  </w:numPr>
                  <w:tabs>
                    <w:tab w:val="left" w:pos="426"/>
                  </w:tabs>
                  <w:spacing w:line="240" w:lineRule="auto"/>
                  <w:ind w:left="0"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(дд.мм.гггг – дд.мм.гггг)</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5FC3F9B0" w14:textId="77777777" w:rsidTr="00D70A43">
            <w:trPr>
              <w:trHeight w:val="920"/>
            </w:trPr>
            <w:tc>
              <w:tcPr>
                <w:tcW w:w="205" w:type="pct"/>
                <w:vAlign w:val="center"/>
              </w:tcPr>
              <w:p w14:paraId="27FA10A2" w14:textId="77777777" w:rsidR="008F5A4C" w:rsidRPr="008F5A4C" w:rsidRDefault="008F5A4C" w:rsidP="00651F69">
                <w:pPr>
                  <w:numPr>
                    <w:ilvl w:val="0"/>
                    <w:numId w:val="10"/>
                  </w:numPr>
                  <w:tabs>
                    <w:tab w:val="left" w:pos="426"/>
                  </w:tabs>
                  <w:spacing w:line="240" w:lineRule="auto"/>
                  <w:ind w:left="0" w:firstLine="0"/>
                  <w:jc w:val="left"/>
                  <w:rPr>
                    <w:snapToGrid/>
                    <w:sz w:val="20"/>
                  </w:rPr>
                </w:pPr>
                <w:bookmarkStart w:id="95" w:name="_Hlk66355351"/>
              </w:p>
            </w:tc>
            <w:tc>
              <w:tcPr>
                <w:tcW w:w="652" w:type="pct"/>
                <w:vAlign w:val="center"/>
              </w:tcPr>
              <w:p w14:paraId="3F5CE633"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69F81A13"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6E0D4C27"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0F2F5AAC"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(дд.мм.гггг – дд.мм.гггг)</w:t>
                </w:r>
              </w:p>
            </w:tc>
            <w:tc>
              <w:tcPr>
                <w:tcW w:w="572" w:type="pct"/>
                <w:vAlign w:val="center"/>
              </w:tcPr>
              <w:p w14:paraId="26B63E8B"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388A2DF8"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281243E9"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77777777" w:rsidR="008F5A4C" w:rsidRPr="008F5A4C" w:rsidRDefault="008F5A4C" w:rsidP="008F5A4C">
                <w:pPr>
                  <w:tabs>
                    <w:tab w:val="left" w:pos="426"/>
                  </w:tabs>
                  <w:spacing w:line="240" w:lineRule="auto"/>
                  <w:ind w:firstLine="0"/>
                  <w:rPr>
                    <w:snapToGrid/>
                    <w:sz w:val="20"/>
                  </w:rPr>
                </w:pPr>
                <w:r w:rsidRPr="008F5A4C">
                  <w:rPr>
                    <w:snapToGrid/>
                    <w:sz w:val="20"/>
                  </w:rPr>
                  <w:t>Итого общий размер лицензионного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tbl>
      </w:sdtContent>
    </w:sdt>
    <w:bookmarkEnd w:id="95"/>
    <w:p w14:paraId="56A7F755"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 799.</w:t>
      </w:r>
    </w:p>
    <w:p w14:paraId="04C84BA7"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Запись в Едином реестре российских программ для электронных вычислительных машин и баз данных №5833 произведена на основании приказа Министерства цифрового развития, связи и массовых коммуникаций Российской Федерации от 19.09.2019 №518.</w:t>
      </w:r>
    </w:p>
    <w:p w14:paraId="130AFBFE"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w:t>
      </w:r>
      <w:r w:rsidRPr="008F5A4C">
        <w:rPr>
          <w:rFonts w:eastAsia="PT Serif"/>
          <w:snapToGrid/>
          <w:sz w:val="24"/>
          <w:szCs w:val="24"/>
        </w:rPr>
        <w:t>Количество учетных записей Пользователей программы для ЭВМ не должно превышать количество Лицензий.</w:t>
      </w:r>
    </w:p>
    <w:p w14:paraId="27720D33"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Пользователь самостоятельно обеспечивает наличие необходимых для использования сервиса «Мой Арбитр» доверенностей, в случае отсутствия таких доверенностей Лицензиар ответственности за недоступность сервиса «Мой Арбитр» не несет.</w:t>
      </w:r>
    </w:p>
    <w:p w14:paraId="5D7133C5" w14:textId="77777777"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НДС не облагается в силу пп.26 п.2 ст.149 НК РФ.</w:t>
      </w:r>
      <w:r w:rsidRPr="008F5A4C">
        <w:rPr>
          <w:snapToGrid/>
          <w:sz w:val="24"/>
          <w:szCs w:val="24"/>
        </w:rPr>
        <w:tab/>
      </w:r>
    </w:p>
    <w:bookmarkEnd w:id="94"/>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DE2C19">
        <w:trPr>
          <w:trHeight w:val="862"/>
        </w:trPr>
        <w:tc>
          <w:tcPr>
            <w:tcW w:w="4828" w:type="dxa"/>
            <w:vAlign w:val="center"/>
          </w:tcPr>
          <w:p w14:paraId="418790ED"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DE2C19">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3"/>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7D7C41">
          <w:footerReference w:type="default" r:id="rId11"/>
          <w:pgSz w:w="11906" w:h="16838"/>
          <w:pgMar w:top="851" w:right="1133" w:bottom="284" w:left="1418" w:header="709" w:footer="709" w:gutter="0"/>
          <w:cols w:space="708"/>
          <w:docGrid w:linePitch="360"/>
        </w:sectPr>
      </w:pPr>
    </w:p>
    <w:bookmarkEnd w:id="92"/>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к лицензионному договору</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от «  »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Форма акта предоставления прав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Акт предоставления прав № ___ от «_»____20___г.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DE2C19">
        <w:tc>
          <w:tcPr>
            <w:tcW w:w="1701" w:type="dxa"/>
            <w:vAlign w:val="center"/>
          </w:tcPr>
          <w:p w14:paraId="0310DB59"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Лицензиар:</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DE2C19">
        <w:tc>
          <w:tcPr>
            <w:tcW w:w="1701" w:type="dxa"/>
            <w:vAlign w:val="center"/>
          </w:tcPr>
          <w:p w14:paraId="5ECCF992"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Лицензиат:</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DE2C19">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475"/>
        <w:gridCol w:w="1072"/>
        <w:gridCol w:w="1402"/>
        <w:gridCol w:w="1677"/>
        <w:gridCol w:w="1824"/>
      </w:tblGrid>
      <w:tr w:rsidR="008F5A4C" w:rsidRPr="008F5A4C" w14:paraId="0B7B643A" w14:textId="77777777" w:rsidTr="00DE2C19">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(мес)</w:t>
            </w:r>
          </w:p>
        </w:tc>
        <w:tc>
          <w:tcPr>
            <w:tcW w:w="697" w:type="pct"/>
            <w:vAlign w:val="center"/>
          </w:tcPr>
          <w:p w14:paraId="79CA7A64"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Кол-во</w:t>
            </w:r>
          </w:p>
          <w:p w14:paraId="67C658F2"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Лицензий,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DE2C19">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77777777" w:rsidR="008F5A4C" w:rsidRPr="008F5A4C" w:rsidRDefault="008F5A4C" w:rsidP="008F5A4C">
            <w:pPr>
              <w:spacing w:line="240" w:lineRule="auto"/>
              <w:ind w:firstLine="0"/>
              <w:jc w:val="left"/>
              <w:rPr>
                <w:snapToGrid/>
                <w:sz w:val="24"/>
                <w:szCs w:val="24"/>
              </w:rPr>
            </w:pPr>
            <w:r w:rsidRPr="008F5A4C">
              <w:rPr>
                <w:snapToGrid/>
                <w:sz w:val="24"/>
                <w:szCs w:val="24"/>
              </w:rPr>
              <w:t xml:space="preserve">Право использования программы для ЭВМ 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1C04D4A" w14:textId="77777777" w:rsidR="008F5A4C" w:rsidRPr="008F5A4C" w:rsidRDefault="008F5A4C" w:rsidP="008F5A4C">
      <w:pPr>
        <w:spacing w:line="240" w:lineRule="auto"/>
        <w:ind w:firstLine="0"/>
        <w:jc w:val="center"/>
        <w:rPr>
          <w:snapToGrid/>
          <w:sz w:val="24"/>
          <w:szCs w:val="24"/>
        </w:rPr>
      </w:pPr>
      <w:r w:rsidRPr="008F5A4C">
        <w:rPr>
          <w:snapToGrid/>
          <w:sz w:val="24"/>
          <w:szCs w:val="24"/>
        </w:rPr>
        <w:t>Без налога (НДС)</w:t>
      </w:r>
    </w:p>
    <w:p w14:paraId="0961E155" w14:textId="77777777" w:rsidR="008F5A4C" w:rsidRPr="008F5A4C" w:rsidRDefault="008F5A4C" w:rsidP="008F5A4C">
      <w:pPr>
        <w:spacing w:line="240" w:lineRule="auto"/>
        <w:ind w:firstLine="0"/>
        <w:jc w:val="center"/>
        <w:rPr>
          <w:snapToGrid/>
          <w:sz w:val="24"/>
          <w:szCs w:val="24"/>
        </w:rPr>
      </w:pPr>
    </w:p>
    <w:p w14:paraId="0B0E3E5E" w14:textId="77777777" w:rsidR="008F5A4C" w:rsidRPr="008F5A4C" w:rsidRDefault="008F5A4C" w:rsidP="008F5A4C">
      <w:pPr>
        <w:spacing w:line="240" w:lineRule="auto"/>
        <w:ind w:firstLine="0"/>
        <w:rPr>
          <w:snapToGrid/>
          <w:sz w:val="24"/>
          <w:szCs w:val="24"/>
        </w:rPr>
      </w:pPr>
      <w:bookmarkStart w:id="96" w:name="_Hlk66354865"/>
      <w:r w:rsidRPr="008F5A4C">
        <w:rPr>
          <w:snapToGrid/>
          <w:sz w:val="24"/>
          <w:szCs w:val="24"/>
        </w:rPr>
        <w:t>Сумма вознаграждения Лицензиара за предоставление права использования программы для ЭВМ (вознаграждение Лицензиара), составляет _________________________ рублей, НДС не облагается в силу пп.26 п.2 ст.149 НК РФ.</w:t>
      </w:r>
    </w:p>
    <w:p w14:paraId="3C7B5060" w14:textId="77777777" w:rsidR="008F5A4C" w:rsidRPr="008F5A4C" w:rsidRDefault="008F5A4C" w:rsidP="008F5A4C">
      <w:pPr>
        <w:spacing w:line="240" w:lineRule="auto"/>
        <w:ind w:firstLine="0"/>
        <w:jc w:val="left"/>
        <w:rPr>
          <w:snapToGrid/>
          <w:sz w:val="24"/>
          <w:szCs w:val="24"/>
        </w:rPr>
      </w:pPr>
    </w:p>
    <w:p w14:paraId="61C73D80" w14:textId="77777777" w:rsidR="008F5A4C" w:rsidRPr="008F5A4C" w:rsidRDefault="008F5A4C" w:rsidP="008F5A4C">
      <w:pPr>
        <w:spacing w:line="240" w:lineRule="auto"/>
        <w:ind w:firstLine="0"/>
        <w:rPr>
          <w:snapToGrid/>
          <w:sz w:val="24"/>
          <w:szCs w:val="24"/>
        </w:rPr>
      </w:pPr>
      <w:bookmarkStart w:id="97" w:name="_Hlk89426998"/>
      <w:r w:rsidRPr="008F5A4C">
        <w:rPr>
          <w:snapToGrid/>
          <w:sz w:val="24"/>
          <w:szCs w:val="24"/>
        </w:rPr>
        <w:t>Право использования программы для ЭВМ передано в объеме, установленном договором № ____ от____________ на срок ____________ (мес).</w:t>
      </w:r>
    </w:p>
    <w:bookmarkEnd w:id="97"/>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6"/>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DE2C19">
        <w:tc>
          <w:tcPr>
            <w:tcW w:w="4672" w:type="dxa"/>
          </w:tcPr>
          <w:p w14:paraId="24521A04"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Лицензиар</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Лицензиат</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DE2C19">
        <w:trPr>
          <w:trHeight w:val="862"/>
        </w:trPr>
        <w:tc>
          <w:tcPr>
            <w:tcW w:w="4691" w:type="dxa"/>
          </w:tcPr>
          <w:p w14:paraId="21C7A58B"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921F49D"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DEC5328"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89"/>
    <w:bookmarkEnd w:id="90"/>
    <w:bookmarkEnd w:id="91"/>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98"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DE2C19">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Правообла-датель</w:t>
                </w:r>
              </w:p>
            </w:tc>
            <w:tc>
              <w:tcPr>
                <w:tcW w:w="824" w:type="pct"/>
                <w:shd w:val="clear" w:color="auto" w:fill="E0E0E0"/>
                <w:vAlign w:val="center"/>
                <w:hideMark/>
              </w:tcPr>
              <w:p w14:paraId="114C8987" w14:textId="4C78119A" w:rsidR="008F5A4C" w:rsidRPr="00D70A43" w:rsidRDefault="008F5A4C" w:rsidP="00DE2C19">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4044B9D0"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Кол-во</w:t>
                </w:r>
              </w:p>
              <w:p w14:paraId="27993C20" w14:textId="327EAD9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лицензий, шт.</w:t>
                </w:r>
              </w:p>
            </w:tc>
            <w:tc>
              <w:tcPr>
                <w:tcW w:w="764" w:type="pct"/>
                <w:shd w:val="clear" w:color="auto" w:fill="E0E0E0"/>
                <w:vAlign w:val="center"/>
              </w:tcPr>
              <w:p w14:paraId="3CA4701E"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p w14:paraId="5BBFC74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DE2C19">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DE2C19">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60B10339"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381F184E"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(дд.мм.гггг – дд.мм.гггг)</w:t>
                </w:r>
              </w:p>
            </w:tc>
            <w:tc>
              <w:tcPr>
                <w:tcW w:w="555" w:type="pct"/>
                <w:vAlign w:val="center"/>
              </w:tcPr>
              <w:p w14:paraId="1BF43CC8"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DE2C19">
                <w:pPr>
                  <w:tabs>
                    <w:tab w:val="left" w:pos="426"/>
                  </w:tabs>
                  <w:spacing w:line="240" w:lineRule="auto"/>
                  <w:ind w:firstLine="0"/>
                  <w:jc w:val="center"/>
                  <w:rPr>
                    <w:snapToGrid/>
                    <w:sz w:val="20"/>
                  </w:rPr>
                </w:pPr>
              </w:p>
            </w:tc>
          </w:tr>
          <w:tr w:rsidR="008F5A4C" w:rsidRPr="00D70A43" w14:paraId="06A7C041" w14:textId="77777777" w:rsidTr="00D70A43">
            <w:trPr>
              <w:trHeight w:val="920"/>
            </w:trPr>
            <w:tc>
              <w:tcPr>
                <w:tcW w:w="215" w:type="pct"/>
                <w:vAlign w:val="center"/>
              </w:tcPr>
              <w:p w14:paraId="7041DDDE"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29E9737A"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7BFFE376"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22C6256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26957387"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(дд.мм.гггг – дд.мм.гггг)</w:t>
                </w:r>
              </w:p>
            </w:tc>
            <w:tc>
              <w:tcPr>
                <w:tcW w:w="555" w:type="pct"/>
                <w:vAlign w:val="center"/>
              </w:tcPr>
              <w:p w14:paraId="4E7DC1BB"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497E0BE8"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039BAF7B" w14:textId="77777777" w:rsidR="008F5A4C" w:rsidRPr="00D70A43" w:rsidRDefault="008F5A4C" w:rsidP="00DE2C19">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DE2C19">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DE2C19">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8"/>
              <w:rPr>
                <w:szCs w:val="22"/>
              </w:rPr>
            </w:pPr>
            <w:r w:rsidRPr="00D70A43">
              <w:rPr>
                <w:szCs w:val="22"/>
              </w:rPr>
              <w:t>№ п/п</w:t>
            </w:r>
          </w:p>
        </w:tc>
        <w:tc>
          <w:tcPr>
            <w:tcW w:w="4860" w:type="dxa"/>
          </w:tcPr>
          <w:p w14:paraId="5EE38BA0" w14:textId="77777777" w:rsidR="00CB747F" w:rsidRPr="00D70A43" w:rsidRDefault="00E72070" w:rsidP="00F41C82">
            <w:pPr>
              <w:pStyle w:val="af8"/>
              <w:rPr>
                <w:szCs w:val="22"/>
              </w:rPr>
            </w:pPr>
            <w:r w:rsidRPr="00D70A43">
              <w:rPr>
                <w:szCs w:val="22"/>
              </w:rPr>
              <w:t>Наименование</w:t>
            </w:r>
          </w:p>
        </w:tc>
        <w:tc>
          <w:tcPr>
            <w:tcW w:w="4693" w:type="dxa"/>
          </w:tcPr>
          <w:p w14:paraId="5A7061F3" w14:textId="77777777" w:rsidR="00CB747F" w:rsidRPr="00D70A43" w:rsidRDefault="00E72070" w:rsidP="00F41C82">
            <w:pPr>
              <w:pStyle w:val="af8"/>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9"/>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9"/>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9"/>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9"/>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9"/>
              <w:rPr>
                <w:sz w:val="22"/>
                <w:szCs w:val="22"/>
              </w:rPr>
            </w:pPr>
            <w:r w:rsidRPr="00D70A43">
              <w:rPr>
                <w:sz w:val="22"/>
                <w:szCs w:val="22"/>
              </w:rPr>
              <w:t>…</w:t>
            </w:r>
          </w:p>
        </w:tc>
        <w:tc>
          <w:tcPr>
            <w:tcW w:w="4860" w:type="dxa"/>
          </w:tcPr>
          <w:p w14:paraId="6A0CA27B" w14:textId="77777777" w:rsidR="00CB747F" w:rsidRPr="00BD35DD" w:rsidRDefault="00E72070" w:rsidP="00F41C82">
            <w:pPr>
              <w:pStyle w:val="af9"/>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9"/>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7A1E543E"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2F48D2FA"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02F4B48F"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Приложение 3</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99" w:name="_Hlt22846931"/>
      <w:bookmarkEnd w:id="99"/>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7777777" w:rsidR="00074A2A" w:rsidRPr="00D64BC2"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D64BC2">
        <w:rPr>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4099E7A"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77777777" w:rsidR="00CB747F" w:rsidRDefault="00CB747F" w:rsidP="00CB747F">
      <w:pPr>
        <w:pStyle w:val="af2"/>
        <w:tabs>
          <w:tab w:val="clear" w:pos="1134"/>
        </w:tabs>
        <w:spacing w:line="240" w:lineRule="auto"/>
        <w:rPr>
          <w:sz w:val="24"/>
          <w:szCs w:val="24"/>
        </w:rPr>
      </w:pPr>
    </w:p>
    <w:p w14:paraId="7E5EB964" w14:textId="77777777" w:rsidR="00CB747F" w:rsidRDefault="00CB747F" w:rsidP="00CB747F">
      <w:pPr>
        <w:pStyle w:val="af2"/>
        <w:tabs>
          <w:tab w:val="clear" w:pos="1134"/>
        </w:tabs>
        <w:spacing w:line="240" w:lineRule="auto"/>
        <w:rPr>
          <w:sz w:val="24"/>
          <w:szCs w:val="24"/>
        </w:rPr>
      </w:pPr>
    </w:p>
    <w:p w14:paraId="12FB2BC4" w14:textId="77777777" w:rsidR="00CB747F" w:rsidRDefault="00CB747F" w:rsidP="00CB747F">
      <w:pPr>
        <w:pStyle w:val="af2"/>
        <w:tabs>
          <w:tab w:val="clear" w:pos="1134"/>
        </w:tabs>
        <w:spacing w:line="240" w:lineRule="auto"/>
        <w:rPr>
          <w:sz w:val="24"/>
          <w:szCs w:val="24"/>
        </w:rPr>
      </w:pPr>
    </w:p>
    <w:p w14:paraId="48CAAA30" w14:textId="77777777" w:rsidR="00CB747F" w:rsidRDefault="00CB747F" w:rsidP="00CB747F">
      <w:pPr>
        <w:pStyle w:val="af2"/>
        <w:tabs>
          <w:tab w:val="clear" w:pos="1134"/>
        </w:tabs>
        <w:spacing w:line="240" w:lineRule="auto"/>
        <w:rPr>
          <w:sz w:val="24"/>
          <w:szCs w:val="24"/>
        </w:rPr>
      </w:pPr>
    </w:p>
    <w:p w14:paraId="7815D37E" w14:textId="77777777" w:rsidR="00CB747F" w:rsidRDefault="00E72070" w:rsidP="00CB747F">
      <w:pPr>
        <w:pStyle w:val="af2"/>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98"/>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lastRenderedPageBreak/>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0" w:name="_Toc175749039"/>
      <w:bookmarkStart w:id="101" w:name="_Toc98254033"/>
      <w:bookmarkStart w:id="102" w:name="_Toc200378417"/>
      <w:bookmarkStart w:id="103" w:name="_Toc200440657"/>
      <w:bookmarkStart w:id="104" w:name="_Toc200441710"/>
      <w:bookmarkStart w:id="105" w:name="_Toc200441861"/>
      <w:bookmarkStart w:id="106" w:name="_Toc200597943"/>
      <w:bookmarkStart w:id="107" w:name="_Toc202243129"/>
      <w:bookmarkStart w:id="108" w:name="_Toc202247516"/>
      <w:bookmarkStart w:id="109" w:name="_Toc345570206"/>
      <w:bookmarkStart w:id="110" w:name="_Toc346098413"/>
      <w:r>
        <w:rPr>
          <w:b/>
          <w:sz w:val="24"/>
          <w:szCs w:val="24"/>
        </w:rPr>
        <w:t>П</w:t>
      </w:r>
      <w:r w:rsidRPr="00D32F49">
        <w:rPr>
          <w:b/>
          <w:sz w:val="24"/>
          <w:szCs w:val="24"/>
        </w:rPr>
        <w:t xml:space="preserve">риложение </w:t>
      </w:r>
      <w:r>
        <w:rPr>
          <w:b/>
          <w:sz w:val="24"/>
          <w:szCs w:val="24"/>
        </w:rPr>
        <w:t>5</w:t>
      </w:r>
    </w:p>
    <w:bookmarkEnd w:id="100"/>
    <w:bookmarkEnd w:id="101"/>
    <w:bookmarkEnd w:id="102"/>
    <w:bookmarkEnd w:id="103"/>
    <w:bookmarkEnd w:id="104"/>
    <w:bookmarkEnd w:id="105"/>
    <w:bookmarkEnd w:id="106"/>
    <w:bookmarkEnd w:id="107"/>
    <w:bookmarkEnd w:id="108"/>
    <w:bookmarkEnd w:id="109"/>
    <w:bookmarkEnd w:id="110"/>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7D7C41">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220E7E" w:rsidRDefault="00A51BA7" w:rsidP="00A51BA7">
      <w:pPr>
        <w:spacing w:line="240" w:lineRule="auto"/>
        <w:jc w:val="right"/>
        <w:rPr>
          <w:b/>
          <w:bCs/>
          <w:sz w:val="24"/>
          <w:szCs w:val="24"/>
        </w:rPr>
      </w:pPr>
      <w:r w:rsidRPr="00220E7E">
        <w:rPr>
          <w:b/>
          <w:bCs/>
          <w:sz w:val="24"/>
          <w:szCs w:val="24"/>
        </w:rPr>
        <w:t xml:space="preserve">Приложение  </w:t>
      </w:r>
      <w:r w:rsidR="001914B4" w:rsidRPr="00220E7E">
        <w:rPr>
          <w:b/>
          <w:bCs/>
          <w:sz w:val="24"/>
          <w:szCs w:val="24"/>
        </w:rPr>
        <w:t>6</w:t>
      </w:r>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626C1816" w14:textId="77777777" w:rsidR="0085426E" w:rsidRDefault="0085426E" w:rsidP="0085426E">
      <w:pPr>
        <w:autoSpaceDE w:val="0"/>
        <w:autoSpaceDN w:val="0"/>
        <w:adjustRightInd w:val="0"/>
        <w:spacing w:line="240" w:lineRule="auto"/>
        <w:ind w:left="993" w:firstLine="0"/>
        <w:jc w:val="center"/>
        <w:outlineLvl w:val="2"/>
        <w:rPr>
          <w:bCs/>
          <w:sz w:val="20"/>
        </w:rPr>
      </w:pPr>
      <w:r w:rsidRPr="00934A57">
        <w:rPr>
          <w:b/>
          <w:sz w:val="24"/>
          <w:szCs w:val="24"/>
        </w:rPr>
        <w:t>Приобретение лицензий</w:t>
      </w:r>
      <w:r>
        <w:rPr>
          <w:bCs/>
          <w:sz w:val="20"/>
        </w:rPr>
        <w:t xml:space="preserve"> </w:t>
      </w:r>
    </w:p>
    <w:p w14:paraId="0E3C0003" w14:textId="2A9CF4E7" w:rsidR="0085426E" w:rsidRPr="00BC16FF" w:rsidRDefault="0085426E" w:rsidP="00BC16FF">
      <w:pPr>
        <w:tabs>
          <w:tab w:val="left" w:pos="1260"/>
          <w:tab w:val="left" w:pos="1560"/>
        </w:tabs>
        <w:autoSpaceDE w:val="0"/>
        <w:autoSpaceDN w:val="0"/>
        <w:adjustRightInd w:val="0"/>
        <w:spacing w:line="240" w:lineRule="auto"/>
        <w:ind w:left="851" w:firstLine="0"/>
        <w:jc w:val="center"/>
        <w:outlineLvl w:val="2"/>
        <w:rPr>
          <w:sz w:val="24"/>
          <w:szCs w:val="24"/>
          <w:lang w:eastAsia="x-none"/>
        </w:rPr>
      </w:pPr>
      <w:r w:rsidRPr="00BC16FF">
        <w:rPr>
          <w:sz w:val="24"/>
          <w:szCs w:val="24"/>
          <w:lang w:eastAsia="x-none"/>
        </w:rPr>
        <w:t>(Операционная система для серверов (комплект), система управления службой каталога (комплект), система серверной виртуализации, система резервного копирования (комплект))</w:t>
      </w:r>
    </w:p>
    <w:p w14:paraId="6C311EA3" w14:textId="77777777" w:rsidR="00A51BA7" w:rsidRPr="00D64BC2" w:rsidRDefault="00A51BA7" w:rsidP="00A51BA7">
      <w:pPr>
        <w:tabs>
          <w:tab w:val="left" w:pos="1260"/>
          <w:tab w:val="left" w:pos="1560"/>
        </w:tabs>
        <w:autoSpaceDE w:val="0"/>
        <w:autoSpaceDN w:val="0"/>
        <w:adjustRightInd w:val="0"/>
        <w:spacing w:line="240" w:lineRule="auto"/>
        <w:ind w:left="283"/>
        <w:outlineLvl w:val="2"/>
        <w:rPr>
          <w:bCs/>
          <w:sz w:val="20"/>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1"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1"/>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10348" w:type="dxa"/>
        <w:tblInd w:w="846" w:type="dxa"/>
        <w:tblLook w:val="04A0" w:firstRow="1" w:lastRow="0" w:firstColumn="1" w:lastColumn="0" w:noHBand="0" w:noVBand="1"/>
      </w:tblPr>
      <w:tblGrid>
        <w:gridCol w:w="2058"/>
        <w:gridCol w:w="1831"/>
        <w:gridCol w:w="2963"/>
        <w:gridCol w:w="1575"/>
        <w:gridCol w:w="1921"/>
      </w:tblGrid>
      <w:tr w:rsidR="00F91B23" w:rsidRPr="00A51BA7" w14:paraId="14F87C82" w14:textId="77777777" w:rsidTr="00A43C9B">
        <w:tc>
          <w:tcPr>
            <w:tcW w:w="2126" w:type="dxa"/>
            <w:vAlign w:val="center"/>
          </w:tcPr>
          <w:p w14:paraId="181E9F5B"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Предмет закупки</w:t>
            </w:r>
          </w:p>
        </w:tc>
        <w:tc>
          <w:tcPr>
            <w:tcW w:w="1276" w:type="dxa"/>
          </w:tcPr>
          <w:p w14:paraId="69D4376E"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Основные характеристики объекта закупки</w:t>
            </w:r>
          </w:p>
        </w:tc>
        <w:tc>
          <w:tcPr>
            <w:tcW w:w="3228" w:type="dxa"/>
            <w:vAlign w:val="center"/>
          </w:tcPr>
          <w:p w14:paraId="0D5F5AD8"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Источники ценовой информации</w:t>
            </w:r>
          </w:p>
        </w:tc>
        <w:tc>
          <w:tcPr>
            <w:tcW w:w="1735" w:type="dxa"/>
            <w:vAlign w:val="center"/>
          </w:tcPr>
          <w:p w14:paraId="1E2CC8D1"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 xml:space="preserve">Цена, руб., </w:t>
            </w:r>
          </w:p>
          <w:p w14:paraId="3720C42E" w14:textId="12E517B8"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00A51BA7" w:rsidRPr="00A51BA7">
              <w:rPr>
                <w:sz w:val="24"/>
                <w:szCs w:val="24"/>
                <w:lang w:eastAsia="x-none"/>
              </w:rPr>
              <w:t xml:space="preserve"> НДС</w:t>
            </w:r>
          </w:p>
        </w:tc>
        <w:tc>
          <w:tcPr>
            <w:tcW w:w="1983" w:type="dxa"/>
            <w:vAlign w:val="center"/>
          </w:tcPr>
          <w:p w14:paraId="7F12F2C5" w14:textId="31D4590B"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Минимальная цена, руб., без НДС</w:t>
            </w:r>
          </w:p>
        </w:tc>
      </w:tr>
      <w:tr w:rsidR="00F91B23" w:rsidRPr="00A51BA7" w14:paraId="7FCF9884" w14:textId="77777777" w:rsidTr="00A43C9B">
        <w:tc>
          <w:tcPr>
            <w:tcW w:w="2126" w:type="dxa"/>
            <w:vMerge w:val="restart"/>
            <w:vAlign w:val="center"/>
          </w:tcPr>
          <w:p w14:paraId="1BCD5455" w14:textId="12108533" w:rsidR="004D73BC" w:rsidRPr="00BB3E6A" w:rsidRDefault="00934A57" w:rsidP="00BB3E6A">
            <w:pPr>
              <w:spacing w:line="240" w:lineRule="auto"/>
              <w:ind w:firstLine="0"/>
              <w:rPr>
                <w:sz w:val="24"/>
                <w:szCs w:val="24"/>
                <w:lang w:eastAsia="x-none"/>
              </w:rPr>
            </w:pPr>
            <w:r w:rsidRPr="00934A57">
              <w:rPr>
                <w:b/>
                <w:sz w:val="24"/>
                <w:szCs w:val="24"/>
              </w:rPr>
              <w:t>Приобретение лицензий</w:t>
            </w:r>
          </w:p>
        </w:tc>
        <w:tc>
          <w:tcPr>
            <w:tcW w:w="1276" w:type="dxa"/>
            <w:vMerge w:val="restart"/>
            <w:vAlign w:val="center"/>
          </w:tcPr>
          <w:p w14:paraId="2F28F0D6" w14:textId="3B36BB86"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rPr>
              <w:t xml:space="preserve">В соответствии с Техническим заданием </w:t>
            </w:r>
            <w:r>
              <w:rPr>
                <w:sz w:val="24"/>
              </w:rPr>
              <w:t>Заказчика</w:t>
            </w:r>
          </w:p>
        </w:tc>
        <w:tc>
          <w:tcPr>
            <w:tcW w:w="3228" w:type="dxa"/>
            <w:vAlign w:val="center"/>
          </w:tcPr>
          <w:p w14:paraId="715B2676" w14:textId="7590C635" w:rsidR="00A51BA7" w:rsidRPr="00F91B23" w:rsidRDefault="00A51BA7" w:rsidP="00CA479E">
            <w:pPr>
              <w:tabs>
                <w:tab w:val="left" w:pos="1260"/>
                <w:tab w:val="left" w:pos="1560"/>
              </w:tabs>
              <w:autoSpaceDE w:val="0"/>
              <w:autoSpaceDN w:val="0"/>
              <w:adjustRightInd w:val="0"/>
              <w:spacing w:line="240" w:lineRule="auto"/>
              <w:ind w:firstLine="0"/>
              <w:jc w:val="left"/>
              <w:outlineLvl w:val="2"/>
              <w:rPr>
                <w:sz w:val="24"/>
              </w:rPr>
            </w:pPr>
            <w:r w:rsidRPr="00F91B23">
              <w:rPr>
                <w:sz w:val="24"/>
              </w:rPr>
              <w:t>Коммерческое предложение</w:t>
            </w:r>
            <w:r w:rsidR="00F91B23">
              <w:rPr>
                <w:sz w:val="24"/>
              </w:rPr>
              <w:t> </w:t>
            </w:r>
            <w:r w:rsidRPr="00F91B23">
              <w:rPr>
                <w:sz w:val="24"/>
              </w:rPr>
              <w:t>1,</w:t>
            </w:r>
            <w:r w:rsidR="00F91B23">
              <w:rPr>
                <w:sz w:val="24"/>
              </w:rPr>
              <w:t xml:space="preserve"> </w:t>
            </w:r>
            <w:r w:rsidRPr="00F91B23">
              <w:rPr>
                <w:sz w:val="24"/>
              </w:rPr>
              <w:t xml:space="preserve">исходящий № </w:t>
            </w:r>
            <w:r w:rsidR="00F91B23" w:rsidRPr="00F91B23">
              <w:rPr>
                <w:sz w:val="24"/>
              </w:rPr>
              <w:t>33-12 от 03.05.2024</w:t>
            </w:r>
          </w:p>
        </w:tc>
        <w:tc>
          <w:tcPr>
            <w:tcW w:w="1735" w:type="dxa"/>
            <w:vAlign w:val="center"/>
          </w:tcPr>
          <w:p w14:paraId="50DF5FD9" w14:textId="6C57F547" w:rsidR="00A51BA7" w:rsidRPr="00B01B65" w:rsidRDefault="00F91B23" w:rsidP="00F91B23">
            <w:pPr>
              <w:tabs>
                <w:tab w:val="left" w:pos="1260"/>
                <w:tab w:val="left" w:pos="1560"/>
              </w:tabs>
              <w:autoSpaceDE w:val="0"/>
              <w:autoSpaceDN w:val="0"/>
              <w:adjustRightInd w:val="0"/>
              <w:spacing w:line="240" w:lineRule="auto"/>
              <w:ind w:firstLine="0"/>
              <w:outlineLvl w:val="2"/>
              <w:rPr>
                <w:sz w:val="24"/>
                <w:szCs w:val="24"/>
                <w:highlight w:val="yellow"/>
                <w:lang w:eastAsia="x-none"/>
              </w:rPr>
            </w:pPr>
            <w:r>
              <w:rPr>
                <w:sz w:val="24"/>
                <w:szCs w:val="24"/>
                <w:lang w:eastAsia="x-none"/>
              </w:rPr>
              <w:t>3 573 200,00</w:t>
            </w:r>
          </w:p>
        </w:tc>
        <w:tc>
          <w:tcPr>
            <w:tcW w:w="1983" w:type="dxa"/>
            <w:vMerge w:val="restart"/>
            <w:vAlign w:val="center"/>
          </w:tcPr>
          <w:p w14:paraId="246CDFBA" w14:textId="59FB8379" w:rsidR="00A51BA7" w:rsidRPr="00A51BA7" w:rsidRDefault="001A3711"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3 573 200,00</w:t>
            </w:r>
          </w:p>
        </w:tc>
      </w:tr>
      <w:tr w:rsidR="00F91B23" w:rsidRPr="00A51BA7" w14:paraId="4CB0BDC2" w14:textId="77777777" w:rsidTr="00A43C9B">
        <w:trPr>
          <w:trHeight w:val="879"/>
        </w:trPr>
        <w:tc>
          <w:tcPr>
            <w:tcW w:w="2126" w:type="dxa"/>
            <w:vMerge/>
          </w:tcPr>
          <w:p w14:paraId="5A1AF7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1276" w:type="dxa"/>
            <w:vMerge/>
          </w:tcPr>
          <w:p w14:paraId="579FDE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3228" w:type="dxa"/>
            <w:vAlign w:val="center"/>
          </w:tcPr>
          <w:p w14:paraId="2EAECF90" w14:textId="239D4294" w:rsidR="00A51BA7" w:rsidRPr="00F91B23" w:rsidRDefault="00A51BA7" w:rsidP="00CA479E">
            <w:pPr>
              <w:tabs>
                <w:tab w:val="left" w:pos="1260"/>
                <w:tab w:val="left" w:pos="1560"/>
              </w:tabs>
              <w:autoSpaceDE w:val="0"/>
              <w:autoSpaceDN w:val="0"/>
              <w:adjustRightInd w:val="0"/>
              <w:spacing w:line="240" w:lineRule="auto"/>
              <w:ind w:firstLine="0"/>
              <w:jc w:val="left"/>
              <w:outlineLvl w:val="2"/>
              <w:rPr>
                <w:sz w:val="24"/>
              </w:rPr>
            </w:pPr>
            <w:r w:rsidRPr="00F91B23">
              <w:rPr>
                <w:sz w:val="24"/>
              </w:rPr>
              <w:t>Коммерческое предложение</w:t>
            </w:r>
            <w:r w:rsidR="00F91B23">
              <w:rPr>
                <w:sz w:val="24"/>
              </w:rPr>
              <w:t> </w:t>
            </w:r>
            <w:r w:rsidRPr="00F91B23">
              <w:rPr>
                <w:sz w:val="24"/>
              </w:rPr>
              <w:t>2,</w:t>
            </w:r>
            <w:r w:rsidR="00F91B23">
              <w:rPr>
                <w:sz w:val="24"/>
              </w:rPr>
              <w:t xml:space="preserve"> </w:t>
            </w:r>
            <w:r w:rsidRPr="00F91B23">
              <w:rPr>
                <w:sz w:val="24"/>
              </w:rPr>
              <w:t xml:space="preserve">исходящий </w:t>
            </w:r>
            <w:r w:rsidR="00F91B23" w:rsidRPr="00F91B23">
              <w:rPr>
                <w:sz w:val="24"/>
              </w:rPr>
              <w:t>№24 от 06.05.2024г</w:t>
            </w:r>
          </w:p>
        </w:tc>
        <w:tc>
          <w:tcPr>
            <w:tcW w:w="1735" w:type="dxa"/>
            <w:vAlign w:val="center"/>
          </w:tcPr>
          <w:p w14:paraId="035D9E3C" w14:textId="660D84C5" w:rsidR="00A51BA7" w:rsidRPr="00B01B65" w:rsidRDefault="00F91B23" w:rsidP="00F91B23">
            <w:pPr>
              <w:tabs>
                <w:tab w:val="left" w:pos="1260"/>
                <w:tab w:val="left" w:pos="1560"/>
              </w:tabs>
              <w:autoSpaceDE w:val="0"/>
              <w:autoSpaceDN w:val="0"/>
              <w:adjustRightInd w:val="0"/>
              <w:spacing w:line="240" w:lineRule="auto"/>
              <w:ind w:firstLine="0"/>
              <w:outlineLvl w:val="2"/>
              <w:rPr>
                <w:sz w:val="24"/>
                <w:szCs w:val="24"/>
                <w:highlight w:val="yellow"/>
                <w:lang w:eastAsia="x-none"/>
              </w:rPr>
            </w:pPr>
            <w:r>
              <w:rPr>
                <w:sz w:val="24"/>
                <w:szCs w:val="24"/>
                <w:lang w:eastAsia="x-none"/>
              </w:rPr>
              <w:t>3 624 900,00</w:t>
            </w:r>
          </w:p>
        </w:tc>
        <w:tc>
          <w:tcPr>
            <w:tcW w:w="1983" w:type="dxa"/>
            <w:vMerge/>
          </w:tcPr>
          <w:p w14:paraId="398C0BE2"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F91B23" w:rsidRPr="00A51BA7" w14:paraId="6CF6062D" w14:textId="77777777" w:rsidTr="00A43C9B">
        <w:trPr>
          <w:trHeight w:val="990"/>
        </w:trPr>
        <w:tc>
          <w:tcPr>
            <w:tcW w:w="2126" w:type="dxa"/>
            <w:vMerge/>
          </w:tcPr>
          <w:p w14:paraId="336CA174"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1276" w:type="dxa"/>
            <w:vMerge/>
          </w:tcPr>
          <w:p w14:paraId="697AC125"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3228" w:type="dxa"/>
            <w:vAlign w:val="center"/>
          </w:tcPr>
          <w:p w14:paraId="20012F08" w14:textId="34034615" w:rsidR="00A51BA7" w:rsidRPr="00F91B23" w:rsidRDefault="00A51BA7" w:rsidP="00CA479E">
            <w:pPr>
              <w:tabs>
                <w:tab w:val="left" w:pos="1260"/>
                <w:tab w:val="left" w:pos="1560"/>
              </w:tabs>
              <w:autoSpaceDE w:val="0"/>
              <w:autoSpaceDN w:val="0"/>
              <w:adjustRightInd w:val="0"/>
              <w:spacing w:line="240" w:lineRule="auto"/>
              <w:ind w:firstLine="0"/>
              <w:jc w:val="left"/>
              <w:outlineLvl w:val="2"/>
              <w:rPr>
                <w:sz w:val="24"/>
              </w:rPr>
            </w:pPr>
            <w:r w:rsidRPr="00F91B23">
              <w:rPr>
                <w:sz w:val="24"/>
              </w:rPr>
              <w:t>Коммерческое предложение</w:t>
            </w:r>
            <w:r w:rsidR="00F91B23">
              <w:rPr>
                <w:sz w:val="24"/>
              </w:rPr>
              <w:t> </w:t>
            </w:r>
            <w:r w:rsidRPr="00F91B23">
              <w:rPr>
                <w:sz w:val="24"/>
              </w:rPr>
              <w:t>3,</w:t>
            </w:r>
            <w:r w:rsidR="00F91B23">
              <w:rPr>
                <w:sz w:val="24"/>
              </w:rPr>
              <w:t xml:space="preserve"> </w:t>
            </w:r>
            <w:r w:rsidRPr="00F91B23">
              <w:rPr>
                <w:sz w:val="24"/>
              </w:rPr>
              <w:t xml:space="preserve">исходящий № </w:t>
            </w:r>
            <w:r w:rsidR="00F91B23" w:rsidRPr="00F91B23">
              <w:rPr>
                <w:sz w:val="24"/>
              </w:rPr>
              <w:t>б/н от 03</w:t>
            </w:r>
            <w:r w:rsidR="00CA479E">
              <w:rPr>
                <w:sz w:val="24"/>
              </w:rPr>
              <w:t>.05.</w:t>
            </w:r>
            <w:r w:rsidR="00F91B23" w:rsidRPr="00F91B23">
              <w:rPr>
                <w:sz w:val="24"/>
              </w:rPr>
              <w:t>2024 г.</w:t>
            </w:r>
          </w:p>
        </w:tc>
        <w:tc>
          <w:tcPr>
            <w:tcW w:w="1735" w:type="dxa"/>
            <w:vAlign w:val="center"/>
          </w:tcPr>
          <w:p w14:paraId="6876169A" w14:textId="71C03A47" w:rsidR="00A51BA7" w:rsidRPr="00B01B65" w:rsidRDefault="00F91B23" w:rsidP="00F91B23">
            <w:pPr>
              <w:tabs>
                <w:tab w:val="left" w:pos="1260"/>
                <w:tab w:val="left" w:pos="1560"/>
              </w:tabs>
              <w:autoSpaceDE w:val="0"/>
              <w:autoSpaceDN w:val="0"/>
              <w:adjustRightInd w:val="0"/>
              <w:spacing w:line="240" w:lineRule="auto"/>
              <w:ind w:firstLine="0"/>
              <w:outlineLvl w:val="2"/>
              <w:rPr>
                <w:sz w:val="24"/>
                <w:szCs w:val="24"/>
                <w:highlight w:val="yellow"/>
                <w:lang w:eastAsia="x-none"/>
              </w:rPr>
            </w:pPr>
            <w:r>
              <w:rPr>
                <w:sz w:val="24"/>
                <w:szCs w:val="24"/>
                <w:lang w:eastAsia="x-none"/>
              </w:rPr>
              <w:t>3 624 800,00</w:t>
            </w:r>
          </w:p>
        </w:tc>
        <w:tc>
          <w:tcPr>
            <w:tcW w:w="1983" w:type="dxa"/>
            <w:vMerge/>
          </w:tcPr>
          <w:p w14:paraId="154E03D7"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12"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2"/>
    <w:p w14:paraId="68B83811" w14:textId="5C506BAB" w:rsidR="00A43C9B" w:rsidRDefault="00987AB2" w:rsidP="00A43C9B">
      <w:pPr>
        <w:pStyle w:val="1"/>
        <w:numPr>
          <w:ilvl w:val="0"/>
          <w:numId w:val="12"/>
        </w:numPr>
        <w:autoSpaceDE/>
        <w:autoSpaceDN/>
        <w:adjustRightInd/>
        <w:ind w:left="851" w:firstLine="567"/>
        <w:jc w:val="both"/>
        <w:rPr>
          <w:b w:val="0"/>
          <w:bCs/>
        </w:rPr>
      </w:pPr>
      <w:r>
        <w:rPr>
          <w:b w:val="0"/>
          <w:bCs/>
          <w:u w:val="single"/>
        </w:rPr>
        <w:t>3 573 200</w:t>
      </w:r>
      <w:r>
        <w:rPr>
          <w:b w:val="0"/>
          <w:bCs/>
        </w:rPr>
        <w:t xml:space="preserve"> (три миллиона пятьсот семьдесят три тысячи двести) рублей </w:t>
      </w:r>
      <w:r>
        <w:rPr>
          <w:b w:val="0"/>
          <w:bCs/>
          <w:u w:val="single"/>
        </w:rPr>
        <w:t>00</w:t>
      </w:r>
      <w:r>
        <w:rPr>
          <w:b w:val="0"/>
          <w:bCs/>
        </w:rPr>
        <w:t xml:space="preserve"> коп. </w:t>
      </w:r>
      <w:r w:rsidR="00A43C9B">
        <w:rPr>
          <w:b w:val="0"/>
          <w:bCs/>
        </w:rPr>
        <w:t>(НДС не облагается в соответствии с подпунктом 26 пункта 2 статьи 149 Налогового кодекса РФ).</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66810EF2" w14:textId="5223715B" w:rsidR="00A51BA7" w:rsidRPr="00A51BA7"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r w:rsidR="00E30D18">
        <w:rPr>
          <w:sz w:val="24"/>
          <w:szCs w:val="24"/>
          <w:lang w:eastAsia="x-none"/>
        </w:rPr>
        <w:t>07.05</w:t>
      </w:r>
      <w:r w:rsidR="00FB67B7">
        <w:rPr>
          <w:sz w:val="24"/>
          <w:szCs w:val="24"/>
          <w:lang w:eastAsia="x-none"/>
        </w:rPr>
        <w:t>.202</w:t>
      </w:r>
      <w:r w:rsidR="00B01B65">
        <w:rPr>
          <w:sz w:val="24"/>
          <w:szCs w:val="24"/>
          <w:lang w:eastAsia="x-none"/>
        </w:rPr>
        <w:t>4</w:t>
      </w:r>
      <w:r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72A9834B" w:rsidR="00A51BA7" w:rsidRPr="00A51BA7" w:rsidRDefault="00E17D51" w:rsidP="00220E7E">
      <w:pPr>
        <w:spacing w:line="240" w:lineRule="auto"/>
        <w:ind w:left="1134" w:firstLine="284"/>
        <w:rPr>
          <w:snapToGrid/>
        </w:rPr>
      </w:pPr>
      <w:r>
        <w:rPr>
          <w:snapToGrid/>
          <w:sz w:val="24"/>
          <w:szCs w:val="24"/>
        </w:rPr>
        <w:t>Н</w:t>
      </w:r>
      <w:r w:rsidRPr="00FC09A0">
        <w:rPr>
          <w:snapToGrid/>
          <w:sz w:val="24"/>
          <w:szCs w:val="24"/>
        </w:rPr>
        <w:t xml:space="preserve">ачальник </w:t>
      </w:r>
      <w:r w:rsidR="00220E7E">
        <w:rPr>
          <w:snapToGrid/>
          <w:sz w:val="24"/>
          <w:szCs w:val="24"/>
        </w:rPr>
        <w:t>службы АСУ и телекоммуникаций                                               Д.В. Момотов</w:t>
      </w:r>
    </w:p>
    <w:p w14:paraId="21400A5A" w14:textId="77777777" w:rsidR="00A51BA7" w:rsidRPr="00A51BA7" w:rsidRDefault="00A51BA7" w:rsidP="00A51BA7"/>
    <w:p w14:paraId="15CD1603" w14:textId="77777777" w:rsidR="00A51BA7" w:rsidRDefault="00A51BA7" w:rsidP="00A51BA7">
      <w:pPr>
        <w:ind w:left="1134" w:right="-2177"/>
      </w:pPr>
    </w:p>
    <w:sectPr w:rsidR="00A51BA7" w:rsidSect="007D7C41">
      <w:pgSz w:w="11902" w:h="16834"/>
      <w:pgMar w:top="0" w:right="703"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3CAD" w14:textId="77777777" w:rsidR="007D7C41" w:rsidRDefault="007D7C41" w:rsidP="008F5A4C">
      <w:pPr>
        <w:spacing w:line="240" w:lineRule="auto"/>
      </w:pPr>
      <w:r>
        <w:separator/>
      </w:r>
    </w:p>
  </w:endnote>
  <w:endnote w:type="continuationSeparator" w:id="0">
    <w:p w14:paraId="1881BE33" w14:textId="77777777" w:rsidR="007D7C41" w:rsidRDefault="007D7C41"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3885" w14:textId="77777777" w:rsidR="007D7C41" w:rsidRDefault="007D7C41" w:rsidP="008F5A4C">
      <w:pPr>
        <w:spacing w:line="240" w:lineRule="auto"/>
      </w:pPr>
      <w:r>
        <w:separator/>
      </w:r>
    </w:p>
  </w:footnote>
  <w:footnote w:type="continuationSeparator" w:id="0">
    <w:p w14:paraId="4277AD3F" w14:textId="77777777" w:rsidR="007D7C41" w:rsidRDefault="007D7C41"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1108"/>
    <w:multiLevelType w:val="multilevel"/>
    <w:tmpl w:val="2458B2A0"/>
    <w:lvl w:ilvl="0">
      <w:start w:val="1"/>
      <w:numFmt w:val="decimal"/>
      <w:lvlText w:val="%1."/>
      <w:lvlJc w:val="left"/>
      <w:pPr>
        <w:ind w:left="720" w:hanging="360"/>
      </w:pPr>
      <w:rPr>
        <w:rFonts w:hint="default"/>
      </w:rPr>
    </w:lvl>
    <w:lvl w:ilvl="1">
      <w:start w:val="1"/>
      <w:numFmt w:val="decimal"/>
      <w:lvlText w:val="10.%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1A67E83"/>
    <w:multiLevelType w:val="multilevel"/>
    <w:tmpl w:val="96082BD0"/>
    <w:lvl w:ilvl="0">
      <w:start w:val="1"/>
      <w:numFmt w:val="decimal"/>
      <w:lvlText w:val="%1."/>
      <w:lvlJc w:val="left"/>
      <w:pPr>
        <w:ind w:left="720" w:hanging="360"/>
      </w:pPr>
      <w:rPr>
        <w:rFonts w:hint="default"/>
      </w:rPr>
    </w:lvl>
    <w:lvl w:ilvl="1">
      <w:start w:val="1"/>
      <w:numFmt w:val="decimal"/>
      <w:lvlText w:val="1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5B7488"/>
    <w:multiLevelType w:val="multilevel"/>
    <w:tmpl w:val="B0BA7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C13318"/>
    <w:multiLevelType w:val="multilevel"/>
    <w:tmpl w:val="BB54016E"/>
    <w:lvl w:ilvl="0">
      <w:start w:val="1"/>
      <w:numFmt w:val="decimal"/>
      <w:lvlText w:val="%1."/>
      <w:lvlJc w:val="left"/>
      <w:pPr>
        <w:ind w:left="720" w:hanging="360"/>
      </w:pPr>
      <w:rPr>
        <w:rFonts w:hint="default"/>
      </w:rPr>
    </w:lvl>
    <w:lvl w:ilvl="1">
      <w:start w:val="1"/>
      <w:numFmt w:val="decimal"/>
      <w:lvlText w:val="1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8629B0"/>
    <w:multiLevelType w:val="multilevel"/>
    <w:tmpl w:val="F5929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54561F8"/>
    <w:multiLevelType w:val="multilevel"/>
    <w:tmpl w:val="77DE1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65C2AF3"/>
    <w:multiLevelType w:val="multilevel"/>
    <w:tmpl w:val="C34847D2"/>
    <w:lvl w:ilvl="0">
      <w:start w:val="1"/>
      <w:numFmt w:val="decimal"/>
      <w:lvlText w:val="%1."/>
      <w:lvlJc w:val="left"/>
      <w:pPr>
        <w:ind w:left="720" w:hanging="360"/>
      </w:pPr>
      <w:rPr>
        <w:rFonts w:hint="default"/>
      </w:rPr>
    </w:lvl>
    <w:lvl w:ilvl="1">
      <w:start w:val="1"/>
      <w:numFmt w:val="decimal"/>
      <w:lvlText w:val="2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90414C5"/>
    <w:multiLevelType w:val="multilevel"/>
    <w:tmpl w:val="DB721E16"/>
    <w:lvl w:ilvl="0">
      <w:start w:val="1"/>
      <w:numFmt w:val="decimal"/>
      <w:lvlText w:val="%1."/>
      <w:lvlJc w:val="left"/>
      <w:pPr>
        <w:ind w:left="720" w:hanging="360"/>
      </w:pPr>
      <w:rPr>
        <w:rFonts w:hint="default"/>
      </w:rPr>
    </w:lvl>
    <w:lvl w:ilvl="1">
      <w:start w:val="1"/>
      <w:numFmt w:val="decimal"/>
      <w:lvlText w:val="9.%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0EBC6636"/>
    <w:multiLevelType w:val="multilevel"/>
    <w:tmpl w:val="DA662A0E"/>
    <w:lvl w:ilvl="0">
      <w:start w:val="1"/>
      <w:numFmt w:val="decimal"/>
      <w:lvlText w:val="%1."/>
      <w:lvlJc w:val="left"/>
      <w:pPr>
        <w:ind w:left="720" w:hanging="360"/>
      </w:pPr>
      <w:rPr>
        <w:rFonts w:hint="default"/>
      </w:rPr>
    </w:lvl>
    <w:lvl w:ilvl="1">
      <w:start w:val="1"/>
      <w:numFmt w:val="decimal"/>
      <w:lvlText w:val="16.%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33454CD"/>
    <w:multiLevelType w:val="multilevel"/>
    <w:tmpl w:val="FEE2F2CE"/>
    <w:lvl w:ilvl="0">
      <w:start w:val="1"/>
      <w:numFmt w:val="decimal"/>
      <w:lvlText w:val="%1."/>
      <w:lvlJc w:val="left"/>
      <w:pPr>
        <w:ind w:left="720" w:hanging="360"/>
      </w:pPr>
      <w:rPr>
        <w:rFonts w:hint="default"/>
      </w:rPr>
    </w:lvl>
    <w:lvl w:ilvl="1">
      <w:start w:val="1"/>
      <w:numFmt w:val="decimal"/>
      <w:lvlText w:val="1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B97164C"/>
    <w:multiLevelType w:val="multilevel"/>
    <w:tmpl w:val="2EF24F04"/>
    <w:lvl w:ilvl="0">
      <w:start w:val="1"/>
      <w:numFmt w:val="decimal"/>
      <w:lvlText w:val="%1."/>
      <w:lvlJc w:val="left"/>
      <w:pPr>
        <w:ind w:left="720" w:hanging="360"/>
      </w:pPr>
      <w:rPr>
        <w:rFonts w:hint="default"/>
      </w:rPr>
    </w:lvl>
    <w:lvl w:ilvl="1">
      <w:start w:val="1"/>
      <w:numFmt w:val="decimal"/>
      <w:lvlText w:val="18.%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651679"/>
    <w:multiLevelType w:val="multilevel"/>
    <w:tmpl w:val="A582DF78"/>
    <w:lvl w:ilvl="0">
      <w:start w:val="1"/>
      <w:numFmt w:val="decimal"/>
      <w:lvlText w:val="%1."/>
      <w:lvlJc w:val="left"/>
      <w:pPr>
        <w:ind w:left="720" w:hanging="360"/>
      </w:pPr>
      <w:rPr>
        <w:rFonts w:hint="default"/>
      </w:rPr>
    </w:lvl>
    <w:lvl w:ilvl="1">
      <w:start w:val="1"/>
      <w:numFmt w:val="decimal"/>
      <w:lvlText w:val="2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6A536A9"/>
    <w:multiLevelType w:val="multilevel"/>
    <w:tmpl w:val="4DE812BE"/>
    <w:lvl w:ilvl="0">
      <w:start w:val="1"/>
      <w:numFmt w:val="decimal"/>
      <w:lvlText w:val="%1."/>
      <w:lvlJc w:val="left"/>
      <w:pPr>
        <w:ind w:left="720" w:hanging="360"/>
      </w:pPr>
      <w:rPr>
        <w:rFonts w:hint="default"/>
      </w:rPr>
    </w:lvl>
    <w:lvl w:ilvl="1">
      <w:start w:val="1"/>
      <w:numFmt w:val="decimal"/>
      <w:lvlText w:val="2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D556260"/>
    <w:multiLevelType w:val="multilevel"/>
    <w:tmpl w:val="746A9680"/>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36A061D4"/>
    <w:multiLevelType w:val="multilevel"/>
    <w:tmpl w:val="A0369E02"/>
    <w:lvl w:ilvl="0">
      <w:start w:val="1"/>
      <w:numFmt w:val="decimal"/>
      <w:lvlText w:val="%1."/>
      <w:lvlJc w:val="left"/>
      <w:pPr>
        <w:ind w:left="720" w:hanging="360"/>
      </w:pPr>
      <w:rPr>
        <w:rFonts w:hint="default"/>
      </w:rPr>
    </w:lvl>
    <w:lvl w:ilvl="1">
      <w:start w:val="1"/>
      <w:numFmt w:val="decimal"/>
      <w:lvlText w:val="28.%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8BC46BA"/>
    <w:multiLevelType w:val="multilevel"/>
    <w:tmpl w:val="0890D79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FA079B"/>
    <w:multiLevelType w:val="multilevel"/>
    <w:tmpl w:val="DADE0C82"/>
    <w:lvl w:ilvl="0">
      <w:start w:val="1"/>
      <w:numFmt w:val="decimal"/>
      <w:lvlText w:val="%1."/>
      <w:lvlJc w:val="left"/>
      <w:pPr>
        <w:ind w:left="720" w:hanging="360"/>
      </w:pPr>
      <w:rPr>
        <w:rFonts w:hint="default"/>
      </w:rPr>
    </w:lvl>
    <w:lvl w:ilvl="1">
      <w:start w:val="1"/>
      <w:numFmt w:val="decimal"/>
      <w:lvlText w:val="2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B031B9A"/>
    <w:multiLevelType w:val="multilevel"/>
    <w:tmpl w:val="555E738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3C0A044D"/>
    <w:multiLevelType w:val="multilevel"/>
    <w:tmpl w:val="7226B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CF14BD"/>
    <w:multiLevelType w:val="multilevel"/>
    <w:tmpl w:val="9E9A2972"/>
    <w:lvl w:ilvl="0">
      <w:start w:val="1"/>
      <w:numFmt w:val="decimal"/>
      <w:lvlText w:val="%1."/>
      <w:lvlJc w:val="left"/>
      <w:pPr>
        <w:ind w:left="720" w:hanging="360"/>
      </w:pPr>
      <w:rPr>
        <w:rFonts w:hint="default"/>
      </w:rPr>
    </w:lvl>
    <w:lvl w:ilvl="1">
      <w:start w:val="1"/>
      <w:numFmt w:val="decimal"/>
      <w:lvlText w:val="1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1605225"/>
    <w:multiLevelType w:val="multilevel"/>
    <w:tmpl w:val="1766F48A"/>
    <w:lvl w:ilvl="0">
      <w:start w:val="1"/>
      <w:numFmt w:val="decimal"/>
      <w:lvlText w:val="%1."/>
      <w:lvlJc w:val="left"/>
      <w:pPr>
        <w:ind w:left="720" w:hanging="360"/>
      </w:pPr>
      <w:rPr>
        <w:rFonts w:hint="default"/>
      </w:rPr>
    </w:lvl>
    <w:lvl w:ilvl="1">
      <w:start w:val="1"/>
      <w:numFmt w:val="decimal"/>
      <w:lvlText w:val="8.%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D03B9E"/>
    <w:multiLevelType w:val="multilevel"/>
    <w:tmpl w:val="B6708FEC"/>
    <w:lvl w:ilvl="0">
      <w:start w:val="1"/>
      <w:numFmt w:val="decimal"/>
      <w:lvlText w:val="%1."/>
      <w:lvlJc w:val="left"/>
      <w:pPr>
        <w:ind w:left="720" w:hanging="360"/>
      </w:pPr>
      <w:rPr>
        <w:rFonts w:hint="default"/>
      </w:rPr>
    </w:lvl>
    <w:lvl w:ilvl="1">
      <w:start w:val="1"/>
      <w:numFmt w:val="decimal"/>
      <w:lvlText w:val="26.%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AED2766"/>
    <w:multiLevelType w:val="multilevel"/>
    <w:tmpl w:val="5A80718A"/>
    <w:lvl w:ilvl="0">
      <w:start w:val="1"/>
      <w:numFmt w:val="decimal"/>
      <w:lvlText w:val="%1."/>
      <w:lvlJc w:val="left"/>
      <w:pPr>
        <w:ind w:left="709" w:hanging="360"/>
      </w:pPr>
      <w:rPr>
        <w:rFonts w:hint="default"/>
      </w:rPr>
    </w:lvl>
    <w:lvl w:ilvl="1">
      <w:start w:val="1"/>
      <w:numFmt w:val="decimal"/>
      <w:isLgl/>
      <w:lvlText w:val="%1.%2"/>
      <w:lvlJc w:val="left"/>
      <w:pPr>
        <w:ind w:left="709" w:hanging="360"/>
      </w:pPr>
      <w:rPr>
        <w:rFonts w:hint="default"/>
        <w:b w:val="0"/>
        <w:bCs w:val="0"/>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1789" w:hanging="1440"/>
      </w:pPr>
      <w:rPr>
        <w:rFonts w:hint="default"/>
      </w:rPr>
    </w:lvl>
  </w:abstractNum>
  <w:abstractNum w:abstractNumId="30" w15:restartNumberingAfterBreak="0">
    <w:nsid w:val="4C9D774C"/>
    <w:multiLevelType w:val="multilevel"/>
    <w:tmpl w:val="FF4EFF4C"/>
    <w:lvl w:ilvl="0">
      <w:start w:val="1"/>
      <w:numFmt w:val="decimal"/>
      <w:lvlText w:val="%1."/>
      <w:lvlJc w:val="left"/>
      <w:pPr>
        <w:ind w:left="720" w:hanging="360"/>
      </w:pPr>
      <w:rPr>
        <w:rFonts w:hint="default"/>
      </w:rPr>
    </w:lvl>
    <w:lvl w:ilvl="1">
      <w:start w:val="1"/>
      <w:numFmt w:val="decimal"/>
      <w:lvlText w:val="6.%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D5E507C"/>
    <w:multiLevelType w:val="multilevel"/>
    <w:tmpl w:val="D87A6B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DD52312"/>
    <w:multiLevelType w:val="multilevel"/>
    <w:tmpl w:val="4836BFA4"/>
    <w:lvl w:ilvl="0">
      <w:start w:val="1"/>
      <w:numFmt w:val="decimal"/>
      <w:lvlText w:val="%1."/>
      <w:lvlJc w:val="left"/>
      <w:pPr>
        <w:ind w:left="720" w:hanging="360"/>
      </w:pPr>
      <w:rPr>
        <w:rFonts w:hint="default"/>
      </w:rPr>
    </w:lvl>
    <w:lvl w:ilvl="1">
      <w:start w:val="1"/>
      <w:numFmt w:val="decimal"/>
      <w:lvlText w:val="1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78400D"/>
    <w:multiLevelType w:val="multilevel"/>
    <w:tmpl w:val="DB5CF2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2775958"/>
    <w:multiLevelType w:val="multilevel"/>
    <w:tmpl w:val="78EECC6E"/>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5393D52"/>
    <w:multiLevelType w:val="multilevel"/>
    <w:tmpl w:val="54A0EE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59BC47FA"/>
    <w:multiLevelType w:val="multilevel"/>
    <w:tmpl w:val="FE02408A"/>
    <w:lvl w:ilvl="0">
      <w:start w:val="1"/>
      <w:numFmt w:val="decimal"/>
      <w:lvlText w:val="%1."/>
      <w:lvlJc w:val="left"/>
      <w:pPr>
        <w:ind w:left="709" w:hanging="360"/>
      </w:pPr>
      <w:rPr>
        <w:rFonts w:hint="default"/>
      </w:rPr>
    </w:lvl>
    <w:lvl w:ilvl="1">
      <w:start w:val="1"/>
      <w:numFmt w:val="decimal"/>
      <w:lvlText w:val="2.%2"/>
      <w:lvlJc w:val="left"/>
      <w:pPr>
        <w:ind w:left="709" w:hanging="360"/>
      </w:pPr>
      <w:rPr>
        <w:rFonts w:hint="default"/>
        <w:b w:val="0"/>
        <w:bCs w:val="0"/>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1789" w:hanging="1440"/>
      </w:pPr>
      <w:rPr>
        <w:rFonts w:hint="default"/>
      </w:rPr>
    </w:lvl>
  </w:abstractNum>
  <w:abstractNum w:abstractNumId="38"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EBB6A05"/>
    <w:multiLevelType w:val="multilevel"/>
    <w:tmpl w:val="2FD09B60"/>
    <w:lvl w:ilvl="0">
      <w:start w:val="1"/>
      <w:numFmt w:val="decimal"/>
      <w:lvlText w:val="%1."/>
      <w:lvlJc w:val="left"/>
      <w:pPr>
        <w:ind w:left="720" w:hanging="360"/>
      </w:pPr>
      <w:rPr>
        <w:rFonts w:hint="default"/>
      </w:rPr>
    </w:lvl>
    <w:lvl w:ilvl="1">
      <w:start w:val="1"/>
      <w:numFmt w:val="decimal"/>
      <w:lvlText w:val="15.%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F1C06C2"/>
    <w:multiLevelType w:val="multilevel"/>
    <w:tmpl w:val="C602BF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42" w15:restartNumberingAfterBreak="0">
    <w:nsid w:val="64364A66"/>
    <w:multiLevelType w:val="multilevel"/>
    <w:tmpl w:val="DF3490FE"/>
    <w:lvl w:ilvl="0">
      <w:start w:val="1"/>
      <w:numFmt w:val="decimal"/>
      <w:lvlText w:val="%1."/>
      <w:lvlJc w:val="left"/>
      <w:pPr>
        <w:ind w:left="720" w:hanging="360"/>
      </w:pPr>
      <w:rPr>
        <w:rFonts w:hint="default"/>
      </w:rPr>
    </w:lvl>
    <w:lvl w:ilvl="1">
      <w:start w:val="1"/>
      <w:numFmt w:val="decimal"/>
      <w:lvlText w:val="29.%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4" w15:restartNumberingAfterBreak="0">
    <w:nsid w:val="683040AD"/>
    <w:multiLevelType w:val="multilevel"/>
    <w:tmpl w:val="DA6C087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B62534F"/>
    <w:multiLevelType w:val="multilevel"/>
    <w:tmpl w:val="69A09F02"/>
    <w:lvl w:ilvl="0">
      <w:start w:val="1"/>
      <w:numFmt w:val="decimal"/>
      <w:lvlText w:val="%1."/>
      <w:lvlJc w:val="left"/>
      <w:pPr>
        <w:ind w:left="720" w:hanging="360"/>
      </w:pPr>
      <w:rPr>
        <w:rFonts w:hint="default"/>
      </w:rPr>
    </w:lvl>
    <w:lvl w:ilvl="1">
      <w:start w:val="1"/>
      <w:numFmt w:val="decimal"/>
      <w:lvlText w:val="20.%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B875946"/>
    <w:multiLevelType w:val="multilevel"/>
    <w:tmpl w:val="481E3D42"/>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BE1575E"/>
    <w:multiLevelType w:val="multilevel"/>
    <w:tmpl w:val="CFCC5E52"/>
    <w:lvl w:ilvl="0">
      <w:start w:val="1"/>
      <w:numFmt w:val="decimal"/>
      <w:lvlText w:val="%1."/>
      <w:lvlJc w:val="left"/>
      <w:pPr>
        <w:ind w:left="720" w:hanging="360"/>
      </w:pPr>
      <w:rPr>
        <w:rFonts w:hint="default"/>
      </w:rPr>
    </w:lvl>
    <w:lvl w:ilvl="1">
      <w:start w:val="1"/>
      <w:numFmt w:val="decimal"/>
      <w:lvlText w:val="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04711F4"/>
    <w:multiLevelType w:val="multilevel"/>
    <w:tmpl w:val="07629B8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4996B83"/>
    <w:multiLevelType w:val="multilevel"/>
    <w:tmpl w:val="8A40346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4F93791"/>
    <w:multiLevelType w:val="multilevel"/>
    <w:tmpl w:val="06D215FE"/>
    <w:lvl w:ilvl="0">
      <w:start w:val="1"/>
      <w:numFmt w:val="decimal"/>
      <w:lvlText w:val="%1."/>
      <w:lvlJc w:val="left"/>
      <w:pPr>
        <w:ind w:left="720" w:hanging="360"/>
      </w:pPr>
      <w:rPr>
        <w:rFonts w:hint="default"/>
      </w:rPr>
    </w:lvl>
    <w:lvl w:ilvl="1">
      <w:start w:val="1"/>
      <w:numFmt w:val="decimal"/>
      <w:lvlText w:val="25.%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56564AD"/>
    <w:multiLevelType w:val="multilevel"/>
    <w:tmpl w:val="36CEC568"/>
    <w:lvl w:ilvl="0">
      <w:start w:val="1"/>
      <w:numFmt w:val="decimal"/>
      <w:lvlText w:val="%1."/>
      <w:lvlJc w:val="left"/>
      <w:pPr>
        <w:ind w:left="720" w:hanging="360"/>
      </w:pPr>
      <w:rPr>
        <w:rFonts w:hint="default"/>
      </w:rPr>
    </w:lvl>
    <w:lvl w:ilvl="1">
      <w:start w:val="1"/>
      <w:numFmt w:val="decimal"/>
      <w:lvlText w:val="19.%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5CD0791"/>
    <w:multiLevelType w:val="multilevel"/>
    <w:tmpl w:val="E2741534"/>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56"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F01111F"/>
    <w:multiLevelType w:val="multilevel"/>
    <w:tmpl w:val="FCCE36C4"/>
    <w:lvl w:ilvl="0">
      <w:start w:val="1"/>
      <w:numFmt w:val="decimal"/>
      <w:lvlText w:val="%1."/>
      <w:lvlJc w:val="left"/>
      <w:pPr>
        <w:ind w:left="720" w:hanging="360"/>
      </w:pPr>
      <w:rPr>
        <w:rFonts w:hint="default"/>
      </w:rPr>
    </w:lvl>
    <w:lvl w:ilvl="1">
      <w:start w:val="1"/>
      <w:numFmt w:val="decimal"/>
      <w:lvlText w:val="2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56"/>
  </w:num>
  <w:num w:numId="2" w16cid:durableId="41828532">
    <w:abstractNumId w:val="49"/>
  </w:num>
  <w:num w:numId="3" w16cid:durableId="1372417511">
    <w:abstractNumId w:val="55"/>
  </w:num>
  <w:num w:numId="4" w16cid:durableId="1149321412">
    <w:abstractNumId w:val="41"/>
  </w:num>
  <w:num w:numId="5" w16cid:durableId="977683522">
    <w:abstractNumId w:val="43"/>
  </w:num>
  <w:num w:numId="6" w16cid:durableId="218984175">
    <w:abstractNumId w:val="28"/>
  </w:num>
  <w:num w:numId="7" w16cid:durableId="1261135878">
    <w:abstractNumId w:val="17"/>
  </w:num>
  <w:num w:numId="8" w16cid:durableId="1154681567">
    <w:abstractNumId w:val="33"/>
  </w:num>
  <w:num w:numId="9" w16cid:durableId="1692489830">
    <w:abstractNumId w:val="16"/>
  </w:num>
  <w:num w:numId="10" w16cid:durableId="504634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48"/>
  </w:num>
  <w:num w:numId="12" w16cid:durableId="389964531">
    <w:abstractNumId w:val="1"/>
  </w:num>
  <w:num w:numId="13" w16cid:durableId="1233736566">
    <w:abstractNumId w:val="9"/>
  </w:num>
  <w:num w:numId="14" w16cid:durableId="1293516072">
    <w:abstractNumId w:val="26"/>
  </w:num>
  <w:num w:numId="15" w16cid:durableId="1159229073">
    <w:abstractNumId w:val="38"/>
  </w:num>
  <w:num w:numId="16" w16cid:durableId="515313592">
    <w:abstractNumId w:val="40"/>
  </w:num>
  <w:num w:numId="17" w16cid:durableId="1689330425">
    <w:abstractNumId w:val="3"/>
  </w:num>
  <w:num w:numId="18" w16cid:durableId="193268694">
    <w:abstractNumId w:val="5"/>
  </w:num>
  <w:num w:numId="19" w16cid:durableId="24984880">
    <w:abstractNumId w:val="46"/>
  </w:num>
  <w:num w:numId="20" w16cid:durableId="506142162">
    <w:abstractNumId w:val="36"/>
  </w:num>
  <w:num w:numId="21" w16cid:durableId="73402308">
    <w:abstractNumId w:val="20"/>
  </w:num>
  <w:num w:numId="22" w16cid:durableId="550196605">
    <w:abstractNumId w:val="50"/>
  </w:num>
  <w:num w:numId="23" w16cid:durableId="4872094">
    <w:abstractNumId w:val="54"/>
  </w:num>
  <w:num w:numId="24" w16cid:durableId="1770471701">
    <w:abstractNumId w:val="6"/>
  </w:num>
  <w:num w:numId="25" w16cid:durableId="111287097">
    <w:abstractNumId w:val="23"/>
  </w:num>
  <w:num w:numId="26" w16cid:durableId="999038683">
    <w:abstractNumId w:val="29"/>
  </w:num>
  <w:num w:numId="27" w16cid:durableId="725840665">
    <w:abstractNumId w:val="37"/>
  </w:num>
  <w:num w:numId="28" w16cid:durableId="171840989">
    <w:abstractNumId w:val="31"/>
  </w:num>
  <w:num w:numId="29" w16cid:durableId="1953126966">
    <w:abstractNumId w:val="15"/>
  </w:num>
  <w:num w:numId="30" w16cid:durableId="1150245776">
    <w:abstractNumId w:val="34"/>
  </w:num>
  <w:num w:numId="31" w16cid:durableId="847789357">
    <w:abstractNumId w:val="51"/>
  </w:num>
  <w:num w:numId="32" w16cid:durableId="1018237191">
    <w:abstractNumId w:val="44"/>
  </w:num>
  <w:num w:numId="33" w16cid:durableId="344862004">
    <w:abstractNumId w:val="22"/>
  </w:num>
  <w:num w:numId="34" w16cid:durableId="1065683789">
    <w:abstractNumId w:val="35"/>
  </w:num>
  <w:num w:numId="35" w16cid:durableId="1145203617">
    <w:abstractNumId w:val="30"/>
  </w:num>
  <w:num w:numId="36" w16cid:durableId="1940479496">
    <w:abstractNumId w:val="47"/>
  </w:num>
  <w:num w:numId="37" w16cid:durableId="1442147028">
    <w:abstractNumId w:val="25"/>
  </w:num>
  <w:num w:numId="38" w16cid:durableId="1100220065">
    <w:abstractNumId w:val="8"/>
  </w:num>
  <w:num w:numId="39" w16cid:durableId="913079717">
    <w:abstractNumId w:val="0"/>
  </w:num>
  <w:num w:numId="40" w16cid:durableId="215161964">
    <w:abstractNumId w:val="11"/>
  </w:num>
  <w:num w:numId="41" w16cid:durableId="1758667085">
    <w:abstractNumId w:val="24"/>
  </w:num>
  <w:num w:numId="42" w16cid:durableId="2010594573">
    <w:abstractNumId w:val="4"/>
  </w:num>
  <w:num w:numId="43" w16cid:durableId="775715292">
    <w:abstractNumId w:val="2"/>
  </w:num>
  <w:num w:numId="44" w16cid:durableId="744760139">
    <w:abstractNumId w:val="39"/>
  </w:num>
  <w:num w:numId="45" w16cid:durableId="39939446">
    <w:abstractNumId w:val="10"/>
  </w:num>
  <w:num w:numId="46" w16cid:durableId="455224317">
    <w:abstractNumId w:val="32"/>
  </w:num>
  <w:num w:numId="47" w16cid:durableId="1952122496">
    <w:abstractNumId w:val="12"/>
  </w:num>
  <w:num w:numId="48" w16cid:durableId="1593203039">
    <w:abstractNumId w:val="53"/>
  </w:num>
  <w:num w:numId="49" w16cid:durableId="1326010825">
    <w:abstractNumId w:val="45"/>
  </w:num>
  <w:num w:numId="50" w16cid:durableId="1690527297">
    <w:abstractNumId w:val="21"/>
  </w:num>
  <w:num w:numId="51" w16cid:durableId="214203107">
    <w:abstractNumId w:val="7"/>
  </w:num>
  <w:num w:numId="52" w16cid:durableId="1375084467">
    <w:abstractNumId w:val="14"/>
  </w:num>
  <w:num w:numId="53" w16cid:durableId="1263148507">
    <w:abstractNumId w:val="13"/>
  </w:num>
  <w:num w:numId="54" w16cid:durableId="391582705">
    <w:abstractNumId w:val="52"/>
  </w:num>
  <w:num w:numId="55" w16cid:durableId="11498264">
    <w:abstractNumId w:val="27"/>
  </w:num>
  <w:num w:numId="56" w16cid:durableId="272323854">
    <w:abstractNumId w:val="57"/>
  </w:num>
  <w:num w:numId="57" w16cid:durableId="69695615">
    <w:abstractNumId w:val="19"/>
  </w:num>
  <w:num w:numId="58" w16cid:durableId="165972855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846"/>
    <w:rsid w:val="00015C85"/>
    <w:rsid w:val="00024C34"/>
    <w:rsid w:val="00036A52"/>
    <w:rsid w:val="00043EF8"/>
    <w:rsid w:val="00050BF3"/>
    <w:rsid w:val="00054D20"/>
    <w:rsid w:val="00062E51"/>
    <w:rsid w:val="0007003A"/>
    <w:rsid w:val="00074385"/>
    <w:rsid w:val="00074A2A"/>
    <w:rsid w:val="000756D6"/>
    <w:rsid w:val="00080141"/>
    <w:rsid w:val="000924BE"/>
    <w:rsid w:val="000A1F30"/>
    <w:rsid w:val="000A23FB"/>
    <w:rsid w:val="000A79E4"/>
    <w:rsid w:val="000D15E3"/>
    <w:rsid w:val="000D5CF7"/>
    <w:rsid w:val="000E16C7"/>
    <w:rsid w:val="000E6286"/>
    <w:rsid w:val="000F5537"/>
    <w:rsid w:val="000F765A"/>
    <w:rsid w:val="001072E6"/>
    <w:rsid w:val="0011090E"/>
    <w:rsid w:val="001111AA"/>
    <w:rsid w:val="0011348A"/>
    <w:rsid w:val="001334B2"/>
    <w:rsid w:val="001474FD"/>
    <w:rsid w:val="001511B7"/>
    <w:rsid w:val="001528F9"/>
    <w:rsid w:val="00173BDD"/>
    <w:rsid w:val="001822C7"/>
    <w:rsid w:val="0018376F"/>
    <w:rsid w:val="00184BFA"/>
    <w:rsid w:val="001914B4"/>
    <w:rsid w:val="0019587B"/>
    <w:rsid w:val="00196DA7"/>
    <w:rsid w:val="001A26D9"/>
    <w:rsid w:val="001A3711"/>
    <w:rsid w:val="001B2762"/>
    <w:rsid w:val="001D103A"/>
    <w:rsid w:val="001D166A"/>
    <w:rsid w:val="001D1B6B"/>
    <w:rsid w:val="001F6E4C"/>
    <w:rsid w:val="00203A36"/>
    <w:rsid w:val="00213FE2"/>
    <w:rsid w:val="002157BB"/>
    <w:rsid w:val="00220E7E"/>
    <w:rsid w:val="00234B3B"/>
    <w:rsid w:val="00241F7B"/>
    <w:rsid w:val="00244886"/>
    <w:rsid w:val="00244CE7"/>
    <w:rsid w:val="002453AC"/>
    <w:rsid w:val="00245E4F"/>
    <w:rsid w:val="00257A0C"/>
    <w:rsid w:val="00261D1E"/>
    <w:rsid w:val="00263B10"/>
    <w:rsid w:val="00263F61"/>
    <w:rsid w:val="00266725"/>
    <w:rsid w:val="00270B87"/>
    <w:rsid w:val="0027405E"/>
    <w:rsid w:val="00286BCE"/>
    <w:rsid w:val="00287E57"/>
    <w:rsid w:val="00290E93"/>
    <w:rsid w:val="002951F4"/>
    <w:rsid w:val="00296019"/>
    <w:rsid w:val="00297B7C"/>
    <w:rsid w:val="002A1531"/>
    <w:rsid w:val="002A36A1"/>
    <w:rsid w:val="002D4492"/>
    <w:rsid w:val="002D494F"/>
    <w:rsid w:val="002E46D3"/>
    <w:rsid w:val="002F0316"/>
    <w:rsid w:val="002F3BFD"/>
    <w:rsid w:val="002F6CB9"/>
    <w:rsid w:val="003040E7"/>
    <w:rsid w:val="00306283"/>
    <w:rsid w:val="0032333D"/>
    <w:rsid w:val="00324D56"/>
    <w:rsid w:val="00327BC0"/>
    <w:rsid w:val="0033444D"/>
    <w:rsid w:val="00336CC0"/>
    <w:rsid w:val="003417EB"/>
    <w:rsid w:val="00356B34"/>
    <w:rsid w:val="00364BC2"/>
    <w:rsid w:val="0036624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0B9A"/>
    <w:rsid w:val="00411FF3"/>
    <w:rsid w:val="004138D5"/>
    <w:rsid w:val="00415EDA"/>
    <w:rsid w:val="00425BE2"/>
    <w:rsid w:val="004355E4"/>
    <w:rsid w:val="00442AD9"/>
    <w:rsid w:val="00446869"/>
    <w:rsid w:val="0045039B"/>
    <w:rsid w:val="00452085"/>
    <w:rsid w:val="00453500"/>
    <w:rsid w:val="00455E80"/>
    <w:rsid w:val="00460B26"/>
    <w:rsid w:val="004821F2"/>
    <w:rsid w:val="004864D2"/>
    <w:rsid w:val="004873C2"/>
    <w:rsid w:val="00494487"/>
    <w:rsid w:val="004A1175"/>
    <w:rsid w:val="004A5AB0"/>
    <w:rsid w:val="004B13CD"/>
    <w:rsid w:val="004C1EC3"/>
    <w:rsid w:val="004C6480"/>
    <w:rsid w:val="004C7F36"/>
    <w:rsid w:val="004D0158"/>
    <w:rsid w:val="004D0559"/>
    <w:rsid w:val="004D73BC"/>
    <w:rsid w:val="004F36D0"/>
    <w:rsid w:val="00504442"/>
    <w:rsid w:val="00520C05"/>
    <w:rsid w:val="00521109"/>
    <w:rsid w:val="0052281C"/>
    <w:rsid w:val="00522A6C"/>
    <w:rsid w:val="00545A3E"/>
    <w:rsid w:val="00566494"/>
    <w:rsid w:val="00577BA7"/>
    <w:rsid w:val="00582FB8"/>
    <w:rsid w:val="005864CD"/>
    <w:rsid w:val="005878A3"/>
    <w:rsid w:val="0059288C"/>
    <w:rsid w:val="005A152A"/>
    <w:rsid w:val="005A244A"/>
    <w:rsid w:val="005B1BA4"/>
    <w:rsid w:val="005B20F2"/>
    <w:rsid w:val="005B3B4B"/>
    <w:rsid w:val="005C379C"/>
    <w:rsid w:val="005D4073"/>
    <w:rsid w:val="005E20EE"/>
    <w:rsid w:val="005E601C"/>
    <w:rsid w:val="005E6B8E"/>
    <w:rsid w:val="005E7A9A"/>
    <w:rsid w:val="006041C8"/>
    <w:rsid w:val="006123AE"/>
    <w:rsid w:val="00613CA8"/>
    <w:rsid w:val="006149C3"/>
    <w:rsid w:val="006220EA"/>
    <w:rsid w:val="006275BE"/>
    <w:rsid w:val="00633F8C"/>
    <w:rsid w:val="00634E3C"/>
    <w:rsid w:val="00634F76"/>
    <w:rsid w:val="0064681F"/>
    <w:rsid w:val="00651F69"/>
    <w:rsid w:val="00655558"/>
    <w:rsid w:val="00683096"/>
    <w:rsid w:val="006B1E7A"/>
    <w:rsid w:val="006B4F50"/>
    <w:rsid w:val="006B62AF"/>
    <w:rsid w:val="006B69D0"/>
    <w:rsid w:val="006C172F"/>
    <w:rsid w:val="006C65BD"/>
    <w:rsid w:val="006D5F22"/>
    <w:rsid w:val="006D6E4B"/>
    <w:rsid w:val="006E249D"/>
    <w:rsid w:val="006F0665"/>
    <w:rsid w:val="006F75E4"/>
    <w:rsid w:val="007163A1"/>
    <w:rsid w:val="007226B8"/>
    <w:rsid w:val="007232BF"/>
    <w:rsid w:val="00726EE6"/>
    <w:rsid w:val="0075478B"/>
    <w:rsid w:val="00754D64"/>
    <w:rsid w:val="00760CE1"/>
    <w:rsid w:val="007623F1"/>
    <w:rsid w:val="00765F2F"/>
    <w:rsid w:val="007759CD"/>
    <w:rsid w:val="007767A0"/>
    <w:rsid w:val="00782984"/>
    <w:rsid w:val="00782C81"/>
    <w:rsid w:val="00784C8B"/>
    <w:rsid w:val="00792B31"/>
    <w:rsid w:val="007A4B80"/>
    <w:rsid w:val="007A4DAE"/>
    <w:rsid w:val="007A55AC"/>
    <w:rsid w:val="007A70CA"/>
    <w:rsid w:val="007B04D0"/>
    <w:rsid w:val="007B11D9"/>
    <w:rsid w:val="007B3DD6"/>
    <w:rsid w:val="007C02BE"/>
    <w:rsid w:val="007C0A94"/>
    <w:rsid w:val="007C1CB4"/>
    <w:rsid w:val="007D61BB"/>
    <w:rsid w:val="007D7C41"/>
    <w:rsid w:val="007E4CDB"/>
    <w:rsid w:val="007E5BCB"/>
    <w:rsid w:val="007E69B1"/>
    <w:rsid w:val="007F0ECC"/>
    <w:rsid w:val="007F47BC"/>
    <w:rsid w:val="007F5C73"/>
    <w:rsid w:val="007F769C"/>
    <w:rsid w:val="00803BE4"/>
    <w:rsid w:val="00803FAD"/>
    <w:rsid w:val="00812D20"/>
    <w:rsid w:val="00816F9C"/>
    <w:rsid w:val="008219FD"/>
    <w:rsid w:val="0082380E"/>
    <w:rsid w:val="00826A53"/>
    <w:rsid w:val="0084185A"/>
    <w:rsid w:val="00841C9D"/>
    <w:rsid w:val="0084211E"/>
    <w:rsid w:val="00843F1E"/>
    <w:rsid w:val="00845FF9"/>
    <w:rsid w:val="008520DB"/>
    <w:rsid w:val="0085426E"/>
    <w:rsid w:val="008545A9"/>
    <w:rsid w:val="0085517F"/>
    <w:rsid w:val="0086314C"/>
    <w:rsid w:val="00864196"/>
    <w:rsid w:val="00873BD9"/>
    <w:rsid w:val="00877021"/>
    <w:rsid w:val="00881A4B"/>
    <w:rsid w:val="008A0AD9"/>
    <w:rsid w:val="008A1D50"/>
    <w:rsid w:val="008A3E63"/>
    <w:rsid w:val="008A739A"/>
    <w:rsid w:val="008B27D9"/>
    <w:rsid w:val="008B7359"/>
    <w:rsid w:val="008C0B0A"/>
    <w:rsid w:val="008C1E29"/>
    <w:rsid w:val="008C3818"/>
    <w:rsid w:val="008C66ED"/>
    <w:rsid w:val="008C671C"/>
    <w:rsid w:val="008D23F5"/>
    <w:rsid w:val="008D7D59"/>
    <w:rsid w:val="008E281F"/>
    <w:rsid w:val="008E3FAE"/>
    <w:rsid w:val="008E4AE5"/>
    <w:rsid w:val="008F0657"/>
    <w:rsid w:val="008F227F"/>
    <w:rsid w:val="008F44FB"/>
    <w:rsid w:val="008F5A4C"/>
    <w:rsid w:val="0091699E"/>
    <w:rsid w:val="0092190A"/>
    <w:rsid w:val="009222F3"/>
    <w:rsid w:val="00923114"/>
    <w:rsid w:val="009259FF"/>
    <w:rsid w:val="00925B1D"/>
    <w:rsid w:val="00931758"/>
    <w:rsid w:val="00934A57"/>
    <w:rsid w:val="009419B3"/>
    <w:rsid w:val="00942A52"/>
    <w:rsid w:val="00951A26"/>
    <w:rsid w:val="00964857"/>
    <w:rsid w:val="00974A74"/>
    <w:rsid w:val="00975D95"/>
    <w:rsid w:val="00976465"/>
    <w:rsid w:val="009857EB"/>
    <w:rsid w:val="009874F1"/>
    <w:rsid w:val="00987AB2"/>
    <w:rsid w:val="009934F0"/>
    <w:rsid w:val="00995E43"/>
    <w:rsid w:val="00997DAD"/>
    <w:rsid w:val="009A2610"/>
    <w:rsid w:val="009B2EF4"/>
    <w:rsid w:val="009B3AD1"/>
    <w:rsid w:val="009C5A76"/>
    <w:rsid w:val="009D21DD"/>
    <w:rsid w:val="009E0158"/>
    <w:rsid w:val="009E74AB"/>
    <w:rsid w:val="009F1134"/>
    <w:rsid w:val="00A003F5"/>
    <w:rsid w:val="00A010DD"/>
    <w:rsid w:val="00A14E00"/>
    <w:rsid w:val="00A16672"/>
    <w:rsid w:val="00A1695C"/>
    <w:rsid w:val="00A20E5B"/>
    <w:rsid w:val="00A20EFF"/>
    <w:rsid w:val="00A2199F"/>
    <w:rsid w:val="00A24E82"/>
    <w:rsid w:val="00A254CA"/>
    <w:rsid w:val="00A30B3B"/>
    <w:rsid w:val="00A34C98"/>
    <w:rsid w:val="00A43C9B"/>
    <w:rsid w:val="00A463D2"/>
    <w:rsid w:val="00A4753A"/>
    <w:rsid w:val="00A51760"/>
    <w:rsid w:val="00A51BA7"/>
    <w:rsid w:val="00A52F5D"/>
    <w:rsid w:val="00A557D3"/>
    <w:rsid w:val="00A6280B"/>
    <w:rsid w:val="00A6464E"/>
    <w:rsid w:val="00A66BDE"/>
    <w:rsid w:val="00A75996"/>
    <w:rsid w:val="00A77327"/>
    <w:rsid w:val="00A77CB8"/>
    <w:rsid w:val="00A81426"/>
    <w:rsid w:val="00A84A3F"/>
    <w:rsid w:val="00A92344"/>
    <w:rsid w:val="00A94B07"/>
    <w:rsid w:val="00AA0BD9"/>
    <w:rsid w:val="00AA5329"/>
    <w:rsid w:val="00AA5594"/>
    <w:rsid w:val="00AA667D"/>
    <w:rsid w:val="00AB0A85"/>
    <w:rsid w:val="00AB6EF6"/>
    <w:rsid w:val="00AB787F"/>
    <w:rsid w:val="00AC2DEC"/>
    <w:rsid w:val="00AC4913"/>
    <w:rsid w:val="00AC6F66"/>
    <w:rsid w:val="00AD502E"/>
    <w:rsid w:val="00AE42BA"/>
    <w:rsid w:val="00B00832"/>
    <w:rsid w:val="00B012E3"/>
    <w:rsid w:val="00B01B65"/>
    <w:rsid w:val="00B2550F"/>
    <w:rsid w:val="00B270F5"/>
    <w:rsid w:val="00B31256"/>
    <w:rsid w:val="00B3289B"/>
    <w:rsid w:val="00B34C3D"/>
    <w:rsid w:val="00B35704"/>
    <w:rsid w:val="00B41A5C"/>
    <w:rsid w:val="00B42ED6"/>
    <w:rsid w:val="00B43439"/>
    <w:rsid w:val="00B5448D"/>
    <w:rsid w:val="00B73107"/>
    <w:rsid w:val="00B8182D"/>
    <w:rsid w:val="00B85776"/>
    <w:rsid w:val="00B863C1"/>
    <w:rsid w:val="00B87256"/>
    <w:rsid w:val="00B90274"/>
    <w:rsid w:val="00B904F7"/>
    <w:rsid w:val="00B930B3"/>
    <w:rsid w:val="00B974C0"/>
    <w:rsid w:val="00BA0457"/>
    <w:rsid w:val="00BB2938"/>
    <w:rsid w:val="00BB3E6A"/>
    <w:rsid w:val="00BB4534"/>
    <w:rsid w:val="00BB5771"/>
    <w:rsid w:val="00BC16FF"/>
    <w:rsid w:val="00BC5EFC"/>
    <w:rsid w:val="00BD2EF3"/>
    <w:rsid w:val="00BD35DD"/>
    <w:rsid w:val="00BD55FC"/>
    <w:rsid w:val="00BE4472"/>
    <w:rsid w:val="00BF0B2C"/>
    <w:rsid w:val="00BF2C92"/>
    <w:rsid w:val="00BF7B56"/>
    <w:rsid w:val="00C00729"/>
    <w:rsid w:val="00C00E8B"/>
    <w:rsid w:val="00C07827"/>
    <w:rsid w:val="00C1138D"/>
    <w:rsid w:val="00C227DD"/>
    <w:rsid w:val="00C275D8"/>
    <w:rsid w:val="00C56A9C"/>
    <w:rsid w:val="00C57A9F"/>
    <w:rsid w:val="00C60137"/>
    <w:rsid w:val="00C621AB"/>
    <w:rsid w:val="00C63F75"/>
    <w:rsid w:val="00C65B12"/>
    <w:rsid w:val="00C66878"/>
    <w:rsid w:val="00C7180C"/>
    <w:rsid w:val="00C720EE"/>
    <w:rsid w:val="00C73ADB"/>
    <w:rsid w:val="00C77284"/>
    <w:rsid w:val="00C81D4A"/>
    <w:rsid w:val="00C8269D"/>
    <w:rsid w:val="00C828E3"/>
    <w:rsid w:val="00C844A7"/>
    <w:rsid w:val="00C91018"/>
    <w:rsid w:val="00C95AF0"/>
    <w:rsid w:val="00CA0F7F"/>
    <w:rsid w:val="00CA1E26"/>
    <w:rsid w:val="00CA479E"/>
    <w:rsid w:val="00CA64E4"/>
    <w:rsid w:val="00CB0CEB"/>
    <w:rsid w:val="00CB36BE"/>
    <w:rsid w:val="00CB6508"/>
    <w:rsid w:val="00CB747F"/>
    <w:rsid w:val="00CB7DE0"/>
    <w:rsid w:val="00CC02D9"/>
    <w:rsid w:val="00CC03B2"/>
    <w:rsid w:val="00CC0909"/>
    <w:rsid w:val="00CC1794"/>
    <w:rsid w:val="00CD0FEB"/>
    <w:rsid w:val="00CD65CC"/>
    <w:rsid w:val="00CE3035"/>
    <w:rsid w:val="00CE507C"/>
    <w:rsid w:val="00CE67C9"/>
    <w:rsid w:val="00CF2E8A"/>
    <w:rsid w:val="00CF56C4"/>
    <w:rsid w:val="00D037CB"/>
    <w:rsid w:val="00D076C6"/>
    <w:rsid w:val="00D14389"/>
    <w:rsid w:val="00D15B8E"/>
    <w:rsid w:val="00D239C2"/>
    <w:rsid w:val="00D32382"/>
    <w:rsid w:val="00D32F49"/>
    <w:rsid w:val="00D40892"/>
    <w:rsid w:val="00D417C5"/>
    <w:rsid w:val="00D44254"/>
    <w:rsid w:val="00D4744E"/>
    <w:rsid w:val="00D64BC2"/>
    <w:rsid w:val="00D67EEC"/>
    <w:rsid w:val="00D70A43"/>
    <w:rsid w:val="00D74F93"/>
    <w:rsid w:val="00D81394"/>
    <w:rsid w:val="00D81C6B"/>
    <w:rsid w:val="00D84921"/>
    <w:rsid w:val="00D857A0"/>
    <w:rsid w:val="00D85BFC"/>
    <w:rsid w:val="00D91A3D"/>
    <w:rsid w:val="00D944F2"/>
    <w:rsid w:val="00DB4F12"/>
    <w:rsid w:val="00DC082A"/>
    <w:rsid w:val="00DC0982"/>
    <w:rsid w:val="00DD7134"/>
    <w:rsid w:val="00DE1513"/>
    <w:rsid w:val="00DF2E99"/>
    <w:rsid w:val="00DF605A"/>
    <w:rsid w:val="00E02814"/>
    <w:rsid w:val="00E071B5"/>
    <w:rsid w:val="00E121A7"/>
    <w:rsid w:val="00E14D07"/>
    <w:rsid w:val="00E15157"/>
    <w:rsid w:val="00E17D51"/>
    <w:rsid w:val="00E20BD6"/>
    <w:rsid w:val="00E30D18"/>
    <w:rsid w:val="00E36040"/>
    <w:rsid w:val="00E36996"/>
    <w:rsid w:val="00E42D69"/>
    <w:rsid w:val="00E449AA"/>
    <w:rsid w:val="00E44A52"/>
    <w:rsid w:val="00E44E2E"/>
    <w:rsid w:val="00E63E44"/>
    <w:rsid w:val="00E6745B"/>
    <w:rsid w:val="00E72070"/>
    <w:rsid w:val="00E74FB7"/>
    <w:rsid w:val="00E7739E"/>
    <w:rsid w:val="00E82605"/>
    <w:rsid w:val="00E85532"/>
    <w:rsid w:val="00E90882"/>
    <w:rsid w:val="00E91C08"/>
    <w:rsid w:val="00E929DF"/>
    <w:rsid w:val="00E930D3"/>
    <w:rsid w:val="00E944DF"/>
    <w:rsid w:val="00EA340C"/>
    <w:rsid w:val="00EA42FE"/>
    <w:rsid w:val="00EA54BE"/>
    <w:rsid w:val="00EB3F90"/>
    <w:rsid w:val="00EB6124"/>
    <w:rsid w:val="00EB7C97"/>
    <w:rsid w:val="00EC1B86"/>
    <w:rsid w:val="00EC4233"/>
    <w:rsid w:val="00ED1CB5"/>
    <w:rsid w:val="00ED4C0E"/>
    <w:rsid w:val="00ED5793"/>
    <w:rsid w:val="00EE1352"/>
    <w:rsid w:val="00EF0389"/>
    <w:rsid w:val="00EF3ED4"/>
    <w:rsid w:val="00F072AC"/>
    <w:rsid w:val="00F07578"/>
    <w:rsid w:val="00F143D5"/>
    <w:rsid w:val="00F2139D"/>
    <w:rsid w:val="00F23C1C"/>
    <w:rsid w:val="00F24190"/>
    <w:rsid w:val="00F35CBF"/>
    <w:rsid w:val="00F376F5"/>
    <w:rsid w:val="00F41C82"/>
    <w:rsid w:val="00F42375"/>
    <w:rsid w:val="00F44232"/>
    <w:rsid w:val="00F4459B"/>
    <w:rsid w:val="00F45B4E"/>
    <w:rsid w:val="00F5064A"/>
    <w:rsid w:val="00F538B4"/>
    <w:rsid w:val="00F5545D"/>
    <w:rsid w:val="00F60BA2"/>
    <w:rsid w:val="00F62FF4"/>
    <w:rsid w:val="00F64553"/>
    <w:rsid w:val="00F7032A"/>
    <w:rsid w:val="00F86186"/>
    <w:rsid w:val="00F91B23"/>
    <w:rsid w:val="00FA63D1"/>
    <w:rsid w:val="00FB2262"/>
    <w:rsid w:val="00FB2C37"/>
    <w:rsid w:val="00FB2D21"/>
    <w:rsid w:val="00FB67B7"/>
    <w:rsid w:val="00FC0355"/>
    <w:rsid w:val="00FC09A0"/>
    <w:rsid w:val="00FC27D1"/>
    <w:rsid w:val="00FC4D95"/>
    <w:rsid w:val="00FC51FD"/>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e"/>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e"/>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0"/>
    <w:uiPriority w:val="22"/>
    <w:qFormat/>
    <w:rsid w:val="007F5C73"/>
    <w:rPr>
      <w:b/>
      <w:bCs/>
    </w:rPr>
  </w:style>
  <w:style w:type="table" w:customStyle="1" w:styleId="34">
    <w:name w:val="Сетка таблицы3"/>
    <w:basedOn w:val="a1"/>
    <w:next w:val="ae"/>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Revision"/>
    <w:hidden/>
    <w:uiPriority w:val="99"/>
    <w:semiHidden/>
    <w:rsid w:val="008B7359"/>
    <w:pPr>
      <w:spacing w:after="0" w:line="240" w:lineRule="auto"/>
    </w:pPr>
    <w:rPr>
      <w:rFonts w:ascii="Times New Roman" w:eastAsia="Times New Roman" w:hAnsi="Times New Roman" w:cs="Times New Roman"/>
      <w:snapToGrid w:val="0"/>
      <w:sz w:val="28"/>
      <w:szCs w:val="20"/>
      <w:lang w:eastAsia="ru-RU"/>
    </w:rPr>
  </w:style>
  <w:style w:type="table" w:customStyle="1" w:styleId="4">
    <w:name w:val="Сетка таблицы4"/>
    <w:basedOn w:val="a1"/>
    <w:next w:val="ae"/>
    <w:uiPriority w:val="59"/>
    <w:rsid w:val="00995E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59"/>
    <w:rsid w:val="00CC02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91B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0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u.fstec.ru/v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13509</Words>
  <Characters>77003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90332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Семенова Екатерина Евгеньевна</cp:lastModifiedBy>
  <cp:revision>10</cp:revision>
  <cp:lastPrinted>2023-10-05T12:54:00Z</cp:lastPrinted>
  <dcterms:created xsi:type="dcterms:W3CDTF">2024-05-07T06:31:00Z</dcterms:created>
  <dcterms:modified xsi:type="dcterms:W3CDTF">2024-05-15T07:20:00Z</dcterms:modified>
</cp:coreProperties>
</file>