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F1F3" w14:textId="77777777" w:rsidR="0019587B" w:rsidRPr="00B01B65" w:rsidRDefault="0019587B" w:rsidP="0019587B">
      <w:pPr>
        <w:spacing w:line="240" w:lineRule="auto"/>
        <w:jc w:val="center"/>
        <w:rPr>
          <w:b/>
          <w:sz w:val="24"/>
          <w:szCs w:val="24"/>
        </w:rPr>
      </w:pPr>
    </w:p>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tblGrid>
      <w:tr w:rsidR="00EB3F90" w:rsidRPr="00EB3F90" w14:paraId="730EC615" w14:textId="77777777" w:rsidTr="00224D25">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224D25">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___________________ С.Г. Салтыков</w:t>
            </w:r>
          </w:p>
        </w:tc>
      </w:tr>
      <w:tr w:rsidR="00EB3F90" w:rsidRPr="00EB3F90" w14:paraId="1B226775" w14:textId="77777777" w:rsidTr="00224D25">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___________________Т.В.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___________________В.В.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___________________ В.Д.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___________________В.В.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___________________А.М. Челноков</w:t>
            </w:r>
          </w:p>
          <w:p w14:paraId="6F3B9B7A" w14:textId="77777777" w:rsidR="00EB3F90" w:rsidRPr="00EB3F90" w:rsidRDefault="00EB3F90" w:rsidP="00EB3F90">
            <w:pPr>
              <w:spacing w:line="240" w:lineRule="auto"/>
              <w:ind w:firstLine="0"/>
              <w:rPr>
                <w:sz w:val="24"/>
                <w:szCs w:val="24"/>
              </w:rPr>
            </w:pPr>
          </w:p>
          <w:p w14:paraId="5CC88E74" w14:textId="6E23A4A7" w:rsidR="00EB3F90" w:rsidRPr="00EB3F90" w:rsidRDefault="00EB3F90" w:rsidP="00EB3F90">
            <w:pPr>
              <w:spacing w:line="240" w:lineRule="auto"/>
              <w:ind w:firstLine="0"/>
              <w:rPr>
                <w:sz w:val="24"/>
                <w:szCs w:val="24"/>
              </w:rPr>
            </w:pPr>
            <w:r w:rsidRPr="00EB3F90">
              <w:rPr>
                <w:sz w:val="24"/>
                <w:szCs w:val="24"/>
              </w:rPr>
              <w:t>___________________</w:t>
            </w:r>
            <w:r w:rsidR="00B01B65">
              <w:rPr>
                <w:sz w:val="24"/>
                <w:szCs w:val="24"/>
              </w:rPr>
              <w:t>А.К. Абрамов</w:t>
            </w:r>
          </w:p>
          <w:p w14:paraId="150DF127" w14:textId="77777777" w:rsidR="00EB3F90" w:rsidRPr="00EB3F90" w:rsidRDefault="00EB3F90" w:rsidP="00EB3F90">
            <w:pPr>
              <w:spacing w:line="240" w:lineRule="auto"/>
              <w:ind w:firstLine="0"/>
              <w:rPr>
                <w:sz w:val="24"/>
                <w:szCs w:val="24"/>
              </w:rPr>
            </w:pPr>
          </w:p>
          <w:p w14:paraId="52E9260E" w14:textId="1B047EC9" w:rsidR="00EB3F90" w:rsidRDefault="00EB3F90" w:rsidP="00EB3F90">
            <w:pPr>
              <w:spacing w:line="240" w:lineRule="auto"/>
              <w:ind w:firstLine="0"/>
              <w:rPr>
                <w:sz w:val="24"/>
                <w:szCs w:val="24"/>
              </w:rPr>
            </w:pPr>
            <w:r w:rsidRPr="00EB3F90">
              <w:rPr>
                <w:sz w:val="24"/>
                <w:szCs w:val="24"/>
              </w:rPr>
              <w:t>___________________</w:t>
            </w:r>
            <w:r w:rsidR="00B01B65">
              <w:rPr>
                <w:sz w:val="24"/>
                <w:szCs w:val="24"/>
              </w:rPr>
              <w:t>Д.В. Момотов</w:t>
            </w:r>
          </w:p>
          <w:p w14:paraId="605B3B4E" w14:textId="77777777" w:rsidR="00B01B65" w:rsidRDefault="00B01B65" w:rsidP="00EB3F90">
            <w:pPr>
              <w:spacing w:line="240" w:lineRule="auto"/>
              <w:ind w:firstLine="0"/>
              <w:rPr>
                <w:sz w:val="24"/>
                <w:szCs w:val="24"/>
              </w:rPr>
            </w:pPr>
          </w:p>
          <w:p w14:paraId="205EF15D" w14:textId="796E53E3" w:rsidR="00B01B65" w:rsidRPr="00EB3F90" w:rsidRDefault="00B01B65" w:rsidP="00EB3F90">
            <w:pPr>
              <w:spacing w:line="240" w:lineRule="auto"/>
              <w:ind w:firstLine="0"/>
              <w:rPr>
                <w:sz w:val="24"/>
                <w:szCs w:val="24"/>
              </w:rPr>
            </w:pPr>
            <w:r>
              <w:rPr>
                <w:sz w:val="24"/>
                <w:szCs w:val="24"/>
              </w:rPr>
              <w:t>___________________Г.А. Жмыхов</w:t>
            </w:r>
          </w:p>
          <w:p w14:paraId="5565CC77" w14:textId="77777777" w:rsidR="00EB3F90" w:rsidRPr="00EB3F90" w:rsidRDefault="00EB3F90" w:rsidP="00EB3F90">
            <w:pPr>
              <w:spacing w:line="240" w:lineRule="auto"/>
              <w:ind w:firstLine="0"/>
              <w:rPr>
                <w:sz w:val="24"/>
                <w:szCs w:val="24"/>
              </w:rPr>
            </w:pPr>
          </w:p>
          <w:p w14:paraId="6A56B31E" w14:textId="77777777" w:rsidR="00EB3F90" w:rsidRPr="00EB3F90" w:rsidRDefault="00EB3F90" w:rsidP="00FC4D95">
            <w:pPr>
              <w:spacing w:line="240" w:lineRule="auto"/>
              <w:ind w:firstLine="0"/>
              <w:rPr>
                <w:sz w:val="24"/>
                <w:szCs w:val="24"/>
              </w:rPr>
            </w:pPr>
          </w:p>
        </w:tc>
      </w:tr>
      <w:tr w:rsidR="00EB3F90" w:rsidRPr="00EB3F90" w14:paraId="01D7DC03" w14:textId="77777777" w:rsidTr="00224D25">
        <w:trPr>
          <w:trHeight w:val="400"/>
        </w:trPr>
        <w:tc>
          <w:tcPr>
            <w:tcW w:w="4772" w:type="dxa"/>
          </w:tcPr>
          <w:p w14:paraId="11E7BA04" w14:textId="6FC70E5B" w:rsidR="00EB3F90" w:rsidRPr="00EB3F90" w:rsidRDefault="004C7F36" w:rsidP="00EB3F90">
            <w:pPr>
              <w:spacing w:line="240" w:lineRule="auto"/>
              <w:ind w:firstLine="0"/>
              <w:jc w:val="left"/>
              <w:rPr>
                <w:sz w:val="24"/>
                <w:szCs w:val="24"/>
              </w:rPr>
            </w:pPr>
            <w:r>
              <w:rPr>
                <w:sz w:val="24"/>
                <w:szCs w:val="24"/>
              </w:rPr>
              <w:t xml:space="preserve"> </w:t>
            </w:r>
            <w:r w:rsidR="008D406A">
              <w:rPr>
                <w:sz w:val="24"/>
                <w:szCs w:val="24"/>
              </w:rPr>
              <w:t>15.05.</w:t>
            </w:r>
            <w:r>
              <w:rPr>
                <w:sz w:val="24"/>
                <w:szCs w:val="24"/>
              </w:rPr>
              <w:t>202</w:t>
            </w:r>
            <w:r w:rsidR="00B01B65">
              <w:rPr>
                <w:sz w:val="24"/>
                <w:szCs w:val="24"/>
              </w:rPr>
              <w:t xml:space="preserve">4 </w:t>
            </w:r>
            <w:r w:rsidR="00EB3F90" w:rsidRPr="00EB3F90">
              <w:rPr>
                <w:sz w:val="24"/>
                <w:szCs w:val="24"/>
              </w:rPr>
              <w:t>г.</w:t>
            </w:r>
          </w:p>
        </w:tc>
      </w:tr>
    </w:tbl>
    <w:p w14:paraId="3E445584" w14:textId="77777777" w:rsidR="007F0ECC" w:rsidRPr="00375C82" w:rsidRDefault="007F0ECC" w:rsidP="0019587B">
      <w:pPr>
        <w:spacing w:line="240" w:lineRule="auto"/>
        <w:jc w:val="center"/>
        <w:rPr>
          <w:b/>
          <w:sz w:val="24"/>
          <w:szCs w:val="24"/>
        </w:rPr>
      </w:pPr>
    </w:p>
    <w:p w14:paraId="700BFAFE" w14:textId="77777777" w:rsidR="0033444D" w:rsidRDefault="0033444D" w:rsidP="0033444D">
      <w:pPr>
        <w:spacing w:line="240" w:lineRule="auto"/>
        <w:ind w:left="1134" w:firstLine="284"/>
        <w:rPr>
          <w:snapToGrid/>
          <w:sz w:val="24"/>
          <w:szCs w:val="24"/>
        </w:rPr>
      </w:pPr>
      <w:r>
        <w:rPr>
          <w:snapToGrid/>
          <w:sz w:val="24"/>
          <w:szCs w:val="24"/>
        </w:rPr>
        <w:t xml:space="preserve">                                                           </w:t>
      </w:r>
    </w:p>
    <w:p w14:paraId="0AB9894D" w14:textId="77777777" w:rsidR="0033444D" w:rsidRDefault="0033444D" w:rsidP="00EB3F90">
      <w:pPr>
        <w:spacing w:before="240" w:line="240" w:lineRule="auto"/>
        <w:outlineLvl w:val="0"/>
        <w:rPr>
          <w:b/>
          <w:sz w:val="24"/>
          <w:szCs w:val="24"/>
        </w:rPr>
      </w:pPr>
    </w:p>
    <w:p w14:paraId="346D5F83" w14:textId="1EE8BB8E" w:rsidR="005E20EE" w:rsidRPr="00375C82" w:rsidRDefault="00E72070" w:rsidP="0033444D">
      <w:pPr>
        <w:spacing w:before="240" w:line="240" w:lineRule="auto"/>
        <w:jc w:val="center"/>
        <w:outlineLvl w:val="0"/>
        <w:rPr>
          <w:b/>
          <w:sz w:val="24"/>
          <w:szCs w:val="24"/>
        </w:rPr>
      </w:pPr>
      <w:r>
        <w:rPr>
          <w:b/>
          <w:sz w:val="24"/>
          <w:szCs w:val="24"/>
        </w:rPr>
        <w:t>ИЗВЕЩЕНИЕ</w:t>
      </w:r>
      <w:r w:rsidR="009F1134">
        <w:rPr>
          <w:b/>
          <w:sz w:val="24"/>
          <w:szCs w:val="24"/>
        </w:rPr>
        <w:t xml:space="preserve"> </w:t>
      </w:r>
      <w:r w:rsidR="002664A1" w:rsidRPr="002664A1">
        <w:rPr>
          <w:b/>
          <w:bCs/>
          <w:sz w:val="24"/>
          <w:szCs w:val="24"/>
          <w:shd w:val="clear" w:color="auto" w:fill="FFFFFF"/>
        </w:rPr>
        <w:t>32413596820</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649972B6" w14:textId="77777777" w:rsidR="007A70CA" w:rsidRDefault="007A70CA" w:rsidP="00BF0B2C">
      <w:pPr>
        <w:spacing w:line="240" w:lineRule="auto"/>
        <w:jc w:val="center"/>
        <w:rPr>
          <w:b/>
          <w:sz w:val="24"/>
          <w:szCs w:val="24"/>
        </w:rPr>
      </w:pPr>
    </w:p>
    <w:p w14:paraId="2C63E596" w14:textId="58BA43E9" w:rsidR="005E20EE" w:rsidRPr="00B43439" w:rsidRDefault="00DC0982" w:rsidP="00BF0B2C">
      <w:pPr>
        <w:spacing w:line="240" w:lineRule="auto"/>
        <w:jc w:val="center"/>
        <w:rPr>
          <w:b/>
          <w:sz w:val="24"/>
          <w:szCs w:val="24"/>
        </w:rPr>
      </w:pPr>
      <w:r>
        <w:rPr>
          <w:b/>
          <w:sz w:val="24"/>
          <w:szCs w:val="24"/>
        </w:rPr>
        <w:t xml:space="preserve">Лицензии </w:t>
      </w:r>
      <w:r>
        <w:rPr>
          <w:b/>
          <w:sz w:val="24"/>
          <w:szCs w:val="24"/>
          <w:lang w:val="en-US"/>
        </w:rPr>
        <w:t>Astra</w:t>
      </w:r>
      <w:r w:rsidRPr="00B43439">
        <w:rPr>
          <w:b/>
          <w:sz w:val="24"/>
          <w:szCs w:val="24"/>
        </w:rPr>
        <w:t xml:space="preserve"> </w:t>
      </w:r>
      <w:r>
        <w:rPr>
          <w:b/>
          <w:sz w:val="24"/>
          <w:szCs w:val="24"/>
          <w:lang w:val="en-US"/>
        </w:rPr>
        <w:t>Linux</w:t>
      </w:r>
    </w:p>
    <w:p w14:paraId="0F6B88EE" w14:textId="77777777" w:rsidR="005E20EE" w:rsidRPr="00BF0B2C" w:rsidRDefault="005E20EE" w:rsidP="005E20EE">
      <w:pPr>
        <w:spacing w:before="60" w:after="60"/>
        <w:outlineLvl w:val="0"/>
        <w:rPr>
          <w:sz w:val="22"/>
          <w:szCs w:val="22"/>
        </w:rPr>
      </w:pPr>
    </w:p>
    <w:p w14:paraId="2B70D958" w14:textId="77777777" w:rsidR="005E20EE" w:rsidRPr="00BF0B2C" w:rsidRDefault="005E20EE" w:rsidP="005E20EE">
      <w:pPr>
        <w:spacing w:before="60" w:after="60"/>
        <w:outlineLvl w:val="0"/>
        <w:rPr>
          <w:sz w:val="22"/>
          <w:szCs w:val="22"/>
        </w:rPr>
      </w:pPr>
    </w:p>
    <w:p w14:paraId="22CF47FF" w14:textId="77777777" w:rsidR="005E20EE" w:rsidRPr="00BF0B2C" w:rsidRDefault="005E20EE" w:rsidP="005E20EE">
      <w:pPr>
        <w:spacing w:before="60" w:after="60"/>
        <w:outlineLvl w:val="0"/>
        <w:rPr>
          <w:sz w:val="22"/>
          <w:szCs w:val="22"/>
        </w:rPr>
      </w:pPr>
    </w:p>
    <w:p w14:paraId="1EB524F6" w14:textId="77777777" w:rsidR="005E20EE" w:rsidRPr="00BF0B2C" w:rsidRDefault="005E20EE" w:rsidP="005E20EE">
      <w:pPr>
        <w:spacing w:before="60" w:after="60"/>
        <w:outlineLvl w:val="0"/>
        <w:rPr>
          <w:sz w:val="22"/>
          <w:szCs w:val="22"/>
        </w:rPr>
      </w:pPr>
    </w:p>
    <w:p w14:paraId="2657C4B0" w14:textId="77777777" w:rsidR="005E20EE" w:rsidRPr="00BF0B2C" w:rsidRDefault="005E20EE" w:rsidP="005E20EE">
      <w:pPr>
        <w:spacing w:before="60" w:after="60"/>
        <w:outlineLvl w:val="0"/>
        <w:rPr>
          <w:sz w:val="22"/>
          <w:szCs w:val="22"/>
        </w:rPr>
      </w:pPr>
    </w:p>
    <w:p w14:paraId="6D663DFF" w14:textId="77777777" w:rsidR="005E20EE" w:rsidRPr="00BF0B2C" w:rsidRDefault="005E20EE" w:rsidP="005E20EE">
      <w:pPr>
        <w:spacing w:before="60" w:after="60"/>
        <w:outlineLvl w:val="0"/>
        <w:rPr>
          <w:sz w:val="22"/>
          <w:szCs w:val="22"/>
        </w:rPr>
      </w:pPr>
    </w:p>
    <w:p w14:paraId="06655A00" w14:textId="77777777" w:rsidR="005E20EE" w:rsidRPr="008B79BD" w:rsidRDefault="005E20EE" w:rsidP="005E20EE">
      <w:pPr>
        <w:spacing w:before="60" w:after="60"/>
        <w:outlineLvl w:val="0"/>
        <w:rPr>
          <w:sz w:val="22"/>
          <w:szCs w:val="22"/>
        </w:rPr>
      </w:pPr>
    </w:p>
    <w:p w14:paraId="5C14541C" w14:textId="77777777" w:rsidR="00A54D9F" w:rsidRPr="008B79BD" w:rsidRDefault="00A54D9F" w:rsidP="005E20EE">
      <w:pPr>
        <w:spacing w:before="60" w:after="60"/>
        <w:outlineLvl w:val="0"/>
        <w:rPr>
          <w:sz w:val="22"/>
          <w:szCs w:val="22"/>
        </w:rPr>
      </w:pPr>
    </w:p>
    <w:p w14:paraId="793A56F0" w14:textId="77777777" w:rsidR="005E20EE" w:rsidRPr="00BF0B2C" w:rsidRDefault="005E20EE" w:rsidP="005E20EE">
      <w:pPr>
        <w:spacing w:before="60" w:after="60"/>
        <w:outlineLvl w:val="0"/>
        <w:rPr>
          <w:sz w:val="22"/>
          <w:szCs w:val="22"/>
        </w:rPr>
      </w:pPr>
    </w:p>
    <w:p w14:paraId="4E262415" w14:textId="296F9DDA" w:rsidR="005E20EE" w:rsidRPr="004D73BC" w:rsidRDefault="00E72070" w:rsidP="003B749A">
      <w:pPr>
        <w:spacing w:before="60" w:after="60"/>
        <w:jc w:val="center"/>
        <w:outlineLvl w:val="0"/>
        <w:rPr>
          <w:b/>
          <w:sz w:val="24"/>
          <w:szCs w:val="24"/>
        </w:rPr>
      </w:pPr>
      <w:r>
        <w:rPr>
          <w:b/>
          <w:sz w:val="24"/>
          <w:szCs w:val="24"/>
        </w:rPr>
        <w:t>г</w:t>
      </w:r>
      <w:r w:rsidRPr="004D73BC">
        <w:rPr>
          <w:b/>
          <w:sz w:val="24"/>
          <w:szCs w:val="24"/>
        </w:rPr>
        <w:t xml:space="preserve">. </w:t>
      </w:r>
      <w:r>
        <w:rPr>
          <w:b/>
          <w:sz w:val="24"/>
          <w:szCs w:val="24"/>
        </w:rPr>
        <w:t>Калуга</w:t>
      </w:r>
      <w:r w:rsidRPr="004D73BC">
        <w:rPr>
          <w:b/>
          <w:sz w:val="24"/>
          <w:szCs w:val="24"/>
        </w:rPr>
        <w:t xml:space="preserve"> 202</w:t>
      </w:r>
      <w:r w:rsidR="00B01B65" w:rsidRPr="004D73BC">
        <w:rPr>
          <w:b/>
          <w:sz w:val="24"/>
          <w:szCs w:val="24"/>
        </w:rPr>
        <w:t>4</w:t>
      </w:r>
      <w:r w:rsidRPr="004D73BC">
        <w:rPr>
          <w:b/>
          <w:sz w:val="24"/>
          <w:szCs w:val="24"/>
        </w:rPr>
        <w:t xml:space="preserve"> </w:t>
      </w:r>
      <w:r>
        <w:rPr>
          <w:b/>
          <w:sz w:val="24"/>
          <w:szCs w:val="24"/>
        </w:rPr>
        <w:t>г</w:t>
      </w:r>
      <w:r w:rsidRPr="004D73BC">
        <w:rPr>
          <w:b/>
          <w:sz w:val="24"/>
          <w:szCs w:val="24"/>
        </w:rPr>
        <w:t>.</w:t>
      </w:r>
    </w:p>
    <w:p w14:paraId="2F51BFA6" w14:textId="5E3C7351" w:rsidR="0075478B" w:rsidRPr="00EB3F90" w:rsidRDefault="00E72070" w:rsidP="007B11D9">
      <w:pPr>
        <w:pStyle w:val="ac"/>
        <w:spacing w:before="60" w:after="60"/>
        <w:ind w:left="0" w:firstLine="425"/>
        <w:contextualSpacing w:val="0"/>
        <w:jc w:val="both"/>
        <w:outlineLvl w:val="0"/>
      </w:pPr>
      <w:r w:rsidRPr="004D73BC">
        <w:rPr>
          <w:b/>
        </w:rPr>
        <w:lastRenderedPageBreak/>
        <w:t>1.</w:t>
      </w:r>
      <w:r w:rsidR="00D40892" w:rsidRPr="004D73BC">
        <w:rPr>
          <w:b/>
        </w:rPr>
        <w:t xml:space="preserve"> </w:t>
      </w:r>
      <w:r w:rsidRPr="004D73BC">
        <w:rPr>
          <w:b/>
        </w:rPr>
        <w:t xml:space="preserve">  </w:t>
      </w:r>
      <w:r w:rsidR="0019587B" w:rsidRPr="00EB3F90">
        <w:rPr>
          <w:b/>
        </w:rPr>
        <w:t>Способ закупки:</w:t>
      </w:r>
      <w:r w:rsidR="0019587B" w:rsidRPr="00EB3F90">
        <w:t xml:space="preserve"> запрос </w:t>
      </w:r>
      <w:r w:rsidR="00D40892" w:rsidRPr="00EB3F90">
        <w:t>котировок</w:t>
      </w:r>
      <w:r w:rsidR="00782C81" w:rsidRPr="00EB3F90">
        <w:t xml:space="preserve"> в электронной форме</w:t>
      </w:r>
    </w:p>
    <w:p w14:paraId="6E3207B6" w14:textId="77777777" w:rsidR="0019587B" w:rsidRPr="00EB3F90" w:rsidRDefault="00E72070" w:rsidP="007B11D9">
      <w:pPr>
        <w:pStyle w:val="ac"/>
        <w:spacing w:before="60" w:after="60"/>
        <w:ind w:left="0" w:firstLine="425"/>
        <w:contextualSpacing w:val="0"/>
        <w:jc w:val="both"/>
        <w:outlineLvl w:val="0"/>
      </w:pPr>
      <w:r w:rsidRPr="00EB3F90">
        <w:rPr>
          <w:b/>
        </w:rPr>
        <w:t>2.    Наименование Заказчика:</w:t>
      </w:r>
      <w:r w:rsidR="000E16C7" w:rsidRPr="00EB3F90">
        <w:rPr>
          <w:bCs/>
        </w:rPr>
        <w:t xml:space="preserve"> П</w:t>
      </w:r>
      <w:r w:rsidRPr="00EB3F90">
        <w:rPr>
          <w:bCs/>
        </w:rPr>
        <w:t>АО «Калужская сбытовая компания»</w:t>
      </w:r>
      <w:r w:rsidR="0032333D" w:rsidRPr="00EB3F90">
        <w:rPr>
          <w:bCs/>
        </w:rPr>
        <w:t>.</w:t>
      </w:r>
    </w:p>
    <w:p w14:paraId="105ECB1B" w14:textId="77777777" w:rsidR="0019587B" w:rsidRPr="00EB3F90" w:rsidRDefault="00E72070" w:rsidP="00EB3F90">
      <w:pPr>
        <w:pStyle w:val="ab"/>
        <w:tabs>
          <w:tab w:val="left" w:pos="426"/>
          <w:tab w:val="left" w:pos="1134"/>
        </w:tabs>
        <w:spacing w:before="0" w:line="240" w:lineRule="auto"/>
        <w:ind w:firstLine="426"/>
        <w:rPr>
          <w:sz w:val="24"/>
        </w:rPr>
      </w:pPr>
      <w:r w:rsidRPr="00EB3F90">
        <w:rPr>
          <w:sz w:val="24"/>
        </w:rPr>
        <w:t xml:space="preserve">Место нахождения: </w:t>
      </w:r>
      <w:r w:rsidRPr="00EB3F90">
        <w:rPr>
          <w:bCs/>
          <w:sz w:val="24"/>
        </w:rPr>
        <w:t>248001, г. Калуга, пер. Суворова, д. 8</w:t>
      </w:r>
    </w:p>
    <w:p w14:paraId="1FA27332" w14:textId="77777777" w:rsidR="0019587B" w:rsidRDefault="00E72070" w:rsidP="00EB3F90">
      <w:pPr>
        <w:pStyle w:val="ab"/>
        <w:tabs>
          <w:tab w:val="left" w:pos="426"/>
          <w:tab w:val="left" w:pos="1134"/>
        </w:tabs>
        <w:spacing w:before="0" w:line="240" w:lineRule="auto"/>
        <w:ind w:firstLine="426"/>
        <w:rPr>
          <w:bCs/>
          <w:sz w:val="24"/>
        </w:rPr>
      </w:pPr>
      <w:r w:rsidRPr="00EB3F90">
        <w:rPr>
          <w:sz w:val="24"/>
        </w:rPr>
        <w:t xml:space="preserve">Почтовый адрес: </w:t>
      </w:r>
      <w:r w:rsidRPr="00EB3F90">
        <w:rPr>
          <w:bCs/>
          <w:sz w:val="24"/>
        </w:rPr>
        <w:t>248001, г. Калуга, пер. Суворова, д. 8</w:t>
      </w:r>
    </w:p>
    <w:p w14:paraId="010F5D05" w14:textId="6D2E9A9C" w:rsidR="005E7A9A" w:rsidRPr="00EB3F90" w:rsidRDefault="00E72070" w:rsidP="00EB3F90">
      <w:pPr>
        <w:spacing w:before="120" w:line="240" w:lineRule="auto"/>
        <w:ind w:firstLine="426"/>
        <w:outlineLvl w:val="0"/>
        <w:rPr>
          <w:sz w:val="24"/>
          <w:szCs w:val="24"/>
        </w:rPr>
      </w:pPr>
      <w:r w:rsidRPr="00EB3F90">
        <w:rPr>
          <w:b/>
          <w:sz w:val="24"/>
          <w:szCs w:val="24"/>
        </w:rPr>
        <w:t xml:space="preserve">3.   </w:t>
      </w:r>
      <w:r w:rsidR="00D40892" w:rsidRPr="00EB3F90">
        <w:rPr>
          <w:b/>
          <w:sz w:val="24"/>
          <w:szCs w:val="24"/>
        </w:rPr>
        <w:t xml:space="preserve"> </w:t>
      </w:r>
      <w:r w:rsidR="005E20EE" w:rsidRPr="00EB3F90">
        <w:rPr>
          <w:b/>
          <w:sz w:val="24"/>
          <w:szCs w:val="24"/>
        </w:rPr>
        <w:t>Техническое задание</w:t>
      </w:r>
      <w:r w:rsidR="003B749A" w:rsidRPr="00EB3F90">
        <w:rPr>
          <w:sz w:val="24"/>
          <w:szCs w:val="24"/>
        </w:rPr>
        <w:t>:</w:t>
      </w:r>
    </w:p>
    <w:p w14:paraId="6A5243D6" w14:textId="7BC57FF0" w:rsidR="00CE7913" w:rsidRPr="00CE7913" w:rsidRDefault="00CE7913" w:rsidP="00033E59">
      <w:pPr>
        <w:pStyle w:val="2"/>
        <w:numPr>
          <w:ilvl w:val="1"/>
          <w:numId w:val="9"/>
        </w:numPr>
        <w:suppressAutoHyphens/>
        <w:spacing w:before="120" w:after="0"/>
        <w:ind w:left="426" w:hanging="1"/>
        <w:jc w:val="both"/>
        <w:rPr>
          <w:rFonts w:ascii="Times New Roman" w:eastAsia="Times New Roman" w:hAnsi="Times New Roman" w:cs="Times New Roman"/>
          <w:b w:val="0"/>
          <w:i w:val="0"/>
          <w:iCs w:val="0"/>
          <w:snapToGrid w:val="0"/>
          <w:sz w:val="24"/>
          <w:szCs w:val="24"/>
        </w:rPr>
      </w:pPr>
      <w:bookmarkStart w:id="0" w:name="_Toc57314623"/>
      <w:bookmarkStart w:id="1" w:name="_Toc69728948"/>
      <w:bookmarkStart w:id="2" w:name="_Toc253488175"/>
      <w:bookmarkStart w:id="3" w:name="_Toc356889932"/>
      <w:bookmarkStart w:id="4" w:name="_Toc356890001"/>
      <w:r w:rsidRPr="00CE7913">
        <w:rPr>
          <w:rFonts w:ascii="Times New Roman" w:eastAsia="Times New Roman" w:hAnsi="Times New Roman" w:cs="Times New Roman"/>
          <w:b w:val="0"/>
          <w:i w:val="0"/>
          <w:iCs w:val="0"/>
          <w:snapToGrid w:val="0"/>
          <w:sz w:val="24"/>
          <w:szCs w:val="24"/>
        </w:rPr>
        <w:t xml:space="preserve">Предметом договора является </w:t>
      </w:r>
      <w:bookmarkStart w:id="5" w:name="_Hlk104553475"/>
      <w:r w:rsidR="00313842" w:rsidRPr="00313842">
        <w:rPr>
          <w:rFonts w:ascii="Times New Roman" w:eastAsia="Calibri" w:hAnsi="Times New Roman" w:cs="Times New Roman"/>
          <w:b w:val="0"/>
          <w:bCs w:val="0"/>
          <w:i w:val="0"/>
          <w:iCs w:val="0"/>
          <w:spacing w:val="1"/>
          <w:sz w:val="24"/>
          <w:szCs w:val="24"/>
          <w:lang w:eastAsia="en-US"/>
        </w:rPr>
        <w:t>п</w:t>
      </w:r>
      <w:r w:rsidR="00313842" w:rsidRPr="00313842">
        <w:rPr>
          <w:rFonts w:ascii="Times New Roman" w:eastAsia="Calibri" w:hAnsi="Times New Roman" w:cs="Times New Roman"/>
          <w:b w:val="0"/>
          <w:bCs w:val="0"/>
          <w:i w:val="0"/>
          <w:iCs w:val="0"/>
          <w:sz w:val="24"/>
          <w:szCs w:val="24"/>
          <w:lang w:eastAsia="en-US"/>
        </w:rPr>
        <w:t xml:space="preserve">риобретение прав на использование </w:t>
      </w:r>
      <w:bookmarkEnd w:id="5"/>
      <w:r w:rsidRPr="00CE7913">
        <w:rPr>
          <w:rFonts w:ascii="Times New Roman" w:eastAsia="Times New Roman" w:hAnsi="Times New Roman" w:cs="Times New Roman"/>
          <w:b w:val="0"/>
          <w:i w:val="0"/>
          <w:iCs w:val="0"/>
          <w:snapToGrid w:val="0"/>
          <w:sz w:val="24"/>
          <w:szCs w:val="24"/>
        </w:rPr>
        <w:t>следующе</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программно</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обеспечени</w:t>
      </w:r>
      <w:r w:rsidR="00313842">
        <w:rPr>
          <w:rFonts w:ascii="Times New Roman" w:eastAsia="Times New Roman" w:hAnsi="Times New Roman" w:cs="Times New Roman"/>
          <w:b w:val="0"/>
          <w:i w:val="0"/>
          <w:iCs w:val="0"/>
          <w:snapToGrid w:val="0"/>
          <w:sz w:val="24"/>
          <w:szCs w:val="24"/>
        </w:rPr>
        <w:t>я</w:t>
      </w:r>
      <w:r w:rsidRPr="00CE7913">
        <w:rPr>
          <w:rFonts w:ascii="Times New Roman" w:eastAsia="Times New Roman" w:hAnsi="Times New Roman" w:cs="Times New Roman"/>
          <w:b w:val="0"/>
          <w:i w:val="0"/>
          <w:iCs w:val="0"/>
          <w:snapToGrid w:val="0"/>
          <w:sz w:val="24"/>
          <w:szCs w:val="24"/>
        </w:rPr>
        <w:t>:</w:t>
      </w:r>
    </w:p>
    <w:p w14:paraId="1E381F34" w14:textId="2F2CDD8F" w:rsidR="00CE7913" w:rsidRPr="00CE7913" w:rsidRDefault="00CD6AF6" w:rsidP="00CE7913">
      <w:pPr>
        <w:pStyle w:val="ac"/>
        <w:numPr>
          <w:ilvl w:val="2"/>
          <w:numId w:val="9"/>
        </w:numPr>
        <w:autoSpaceDE/>
        <w:autoSpaceDN/>
        <w:adjustRightInd/>
        <w:spacing w:line="276" w:lineRule="auto"/>
        <w:ind w:left="426" w:firstLine="0"/>
        <w:jc w:val="both"/>
      </w:pPr>
      <w:r w:rsidRPr="00045FAF">
        <w:rPr>
          <w:rFonts w:eastAsia="Calibri"/>
          <w:lang w:eastAsia="en-US"/>
        </w:rPr>
        <w:t xml:space="preserve">Лицензия </w:t>
      </w:r>
      <w:r w:rsidRPr="00045FAF">
        <w:rPr>
          <w:rFonts w:eastAsia="Calibri"/>
          <w:lang w:val="en-US" w:eastAsia="en-US"/>
        </w:rPr>
        <w:t>Astra</w:t>
      </w:r>
      <w:r w:rsidRPr="00045FAF">
        <w:rPr>
          <w:rFonts w:eastAsia="Calibri"/>
          <w:lang w:eastAsia="en-US"/>
        </w:rPr>
        <w:t xml:space="preserve"> </w:t>
      </w:r>
      <w:r w:rsidRPr="00045FAF">
        <w:rPr>
          <w:rFonts w:eastAsia="Calibri"/>
          <w:lang w:val="en-US" w:eastAsia="en-US"/>
        </w:rPr>
        <w:t>Linux</w:t>
      </w:r>
      <w:r w:rsidRPr="00045FAF">
        <w:rPr>
          <w:rFonts w:eastAsia="Calibri"/>
          <w:lang w:eastAsia="en-US"/>
        </w:rPr>
        <w:t xml:space="preserve"> </w:t>
      </w:r>
      <w:r w:rsidRPr="00045FAF">
        <w:rPr>
          <w:rFonts w:eastAsia="Calibri"/>
          <w:lang w:val="en-US" w:eastAsia="en-US"/>
        </w:rPr>
        <w:t>SE</w:t>
      </w:r>
      <w:r w:rsidRPr="00045FAF">
        <w:rPr>
          <w:rFonts w:eastAsia="Calibri"/>
          <w:lang w:eastAsia="en-US"/>
        </w:rPr>
        <w:t xml:space="preserve"> "</w:t>
      </w:r>
      <w:r>
        <w:rPr>
          <w:rFonts w:eastAsia="Calibri"/>
          <w:lang w:eastAsia="en-US"/>
        </w:rPr>
        <w:t>Воронеж</w:t>
      </w:r>
      <w:r w:rsidRPr="00045FAF">
        <w:rPr>
          <w:rFonts w:eastAsia="Calibri"/>
          <w:lang w:eastAsia="en-US"/>
        </w:rPr>
        <w:t>", клиентская</w:t>
      </w:r>
      <w:r w:rsidRPr="00CE7913">
        <w:t xml:space="preserve"> </w:t>
      </w:r>
    </w:p>
    <w:p w14:paraId="2712CE09" w14:textId="34CCF982" w:rsidR="00CE7913" w:rsidRPr="00CE7913" w:rsidRDefault="00CD6AF6" w:rsidP="00CE7913">
      <w:pPr>
        <w:pStyle w:val="ac"/>
        <w:numPr>
          <w:ilvl w:val="2"/>
          <w:numId w:val="9"/>
        </w:numPr>
        <w:autoSpaceDE/>
        <w:autoSpaceDN/>
        <w:adjustRightInd/>
        <w:spacing w:line="276" w:lineRule="auto"/>
        <w:ind w:left="426" w:firstLine="0"/>
        <w:jc w:val="both"/>
      </w:pPr>
      <w:r w:rsidRPr="00045FAF">
        <w:rPr>
          <w:color w:val="000000"/>
        </w:rPr>
        <w:t>Лицензия Astra Linux SE "</w:t>
      </w:r>
      <w:r>
        <w:rPr>
          <w:rFonts w:eastAsia="Calibri"/>
          <w:lang w:eastAsia="en-US"/>
        </w:rPr>
        <w:t>Воронеж</w:t>
      </w:r>
      <w:r w:rsidRPr="00045FAF">
        <w:rPr>
          <w:color w:val="000000"/>
        </w:rPr>
        <w:t>", серверная</w:t>
      </w:r>
      <w:r w:rsidRPr="00CE7913">
        <w:t xml:space="preserve"> </w:t>
      </w:r>
    </w:p>
    <w:p w14:paraId="55193DAB" w14:textId="6A26DB0E" w:rsidR="00BF0B2C" w:rsidRPr="00EB6124" w:rsidRDefault="00EB3F90" w:rsidP="006B4F50">
      <w:pPr>
        <w:pStyle w:val="2"/>
        <w:numPr>
          <w:ilvl w:val="1"/>
          <w:numId w:val="9"/>
        </w:numPr>
        <w:suppressAutoHyphens/>
        <w:spacing w:before="120" w:after="0"/>
        <w:ind w:left="873" w:hanging="448"/>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Общие требования</w:t>
      </w:r>
      <w:bookmarkEnd w:id="0"/>
      <w:r w:rsidRPr="00EB6124">
        <w:rPr>
          <w:rFonts w:ascii="Times New Roman" w:eastAsia="Times New Roman" w:hAnsi="Times New Roman" w:cs="Times New Roman"/>
          <w:b w:val="0"/>
          <w:i w:val="0"/>
          <w:iCs w:val="0"/>
          <w:snapToGrid w:val="0"/>
          <w:sz w:val="24"/>
          <w:szCs w:val="24"/>
        </w:rPr>
        <w:t xml:space="preserve"> к условиям поставки</w:t>
      </w:r>
      <w:bookmarkEnd w:id="1"/>
      <w:bookmarkEnd w:id="2"/>
      <w:bookmarkEnd w:id="3"/>
      <w:bookmarkEnd w:id="4"/>
    </w:p>
    <w:p w14:paraId="1946ED6F" w14:textId="77777777" w:rsidR="00BF0B2C" w:rsidRPr="00BF0B2C" w:rsidRDefault="00BF0B2C" w:rsidP="00651F69">
      <w:pPr>
        <w:pStyle w:val="ac"/>
        <w:numPr>
          <w:ilvl w:val="2"/>
          <w:numId w:val="9"/>
        </w:numPr>
        <w:autoSpaceDE/>
        <w:autoSpaceDN/>
        <w:adjustRightInd/>
        <w:spacing w:line="276" w:lineRule="auto"/>
        <w:ind w:left="426" w:firstLine="0"/>
        <w:jc w:val="both"/>
        <w:rPr>
          <w:b/>
          <w:bCs/>
        </w:rPr>
      </w:pPr>
      <w:r>
        <w:t>Передача прав на использование программного обеспечения</w:t>
      </w:r>
      <w:r>
        <w:rPr>
          <w:bCs/>
        </w:rPr>
        <w:t xml:space="preserve"> (далее - ПО) осуществляется в срок не более 30 (тридцати) календарных дней с момента подписания Договора, если иной срок не определен по согласованию сторон;</w:t>
      </w:r>
    </w:p>
    <w:p w14:paraId="027163CE" w14:textId="7FD992D2" w:rsidR="00BF0B2C" w:rsidRPr="00BF0B2C" w:rsidRDefault="00BF0B2C" w:rsidP="00651F69">
      <w:pPr>
        <w:pStyle w:val="ac"/>
        <w:numPr>
          <w:ilvl w:val="2"/>
          <w:numId w:val="9"/>
        </w:numPr>
        <w:autoSpaceDE/>
        <w:autoSpaceDN/>
        <w:adjustRightInd/>
        <w:spacing w:line="276" w:lineRule="auto"/>
        <w:ind w:left="426" w:firstLine="0"/>
        <w:jc w:val="both"/>
      </w:pPr>
      <w:r w:rsidRPr="00BF0B2C">
        <w:t>Доставка лицензий и дистрибутивов ПО осуществляется в электронном виде.</w:t>
      </w:r>
    </w:p>
    <w:p w14:paraId="3A9C38A5" w14:textId="7577D227" w:rsidR="00EB3F90" w:rsidRPr="00EB6124" w:rsidRDefault="00EB3F90" w:rsidP="006B4F50">
      <w:pPr>
        <w:pStyle w:val="2"/>
        <w:numPr>
          <w:ilvl w:val="1"/>
          <w:numId w:val="9"/>
        </w:numPr>
        <w:suppressAutoHyphens/>
        <w:spacing w:before="120" w:after="0"/>
        <w:ind w:left="873" w:hanging="448"/>
        <w:rPr>
          <w:rFonts w:ascii="Times New Roman" w:eastAsia="Times New Roman" w:hAnsi="Times New Roman" w:cs="Times New Roman"/>
          <w:b w:val="0"/>
          <w:i w:val="0"/>
          <w:iCs w:val="0"/>
          <w:snapToGrid w:val="0"/>
          <w:sz w:val="24"/>
          <w:szCs w:val="24"/>
        </w:rPr>
      </w:pPr>
      <w:bookmarkStart w:id="6" w:name="_Ref55334738"/>
      <w:bookmarkStart w:id="7" w:name="_Toc57314624"/>
      <w:bookmarkStart w:id="8" w:name="_Toc69728949"/>
      <w:bookmarkStart w:id="9" w:name="_Toc253488176"/>
      <w:bookmarkStart w:id="10" w:name="_Toc356889933"/>
      <w:bookmarkStart w:id="11" w:name="_Toc356890002"/>
      <w:r w:rsidRPr="00EB6124">
        <w:rPr>
          <w:rFonts w:ascii="Times New Roman" w:eastAsia="Times New Roman" w:hAnsi="Times New Roman" w:cs="Times New Roman"/>
          <w:b w:val="0"/>
          <w:i w:val="0"/>
          <w:iCs w:val="0"/>
          <w:snapToGrid w:val="0"/>
          <w:sz w:val="24"/>
          <w:szCs w:val="24"/>
        </w:rPr>
        <w:t>Перечень и объемы закупаемой продукции</w:t>
      </w:r>
      <w:bookmarkEnd w:id="6"/>
      <w:bookmarkEnd w:id="7"/>
      <w:bookmarkEnd w:id="8"/>
      <w:bookmarkEnd w:id="9"/>
      <w:bookmarkEnd w:id="10"/>
      <w:bookmarkEnd w:id="11"/>
      <w:r w:rsidRPr="00EB6124">
        <w:rPr>
          <w:rFonts w:ascii="Times New Roman" w:eastAsia="Times New Roman" w:hAnsi="Times New Roman" w:cs="Times New Roman"/>
          <w:b w:val="0"/>
          <w:i w:val="0"/>
          <w:iCs w:val="0"/>
          <w:snapToGrid w:val="0"/>
          <w:sz w:val="24"/>
          <w:szCs w:val="24"/>
        </w:rPr>
        <w:t xml:space="preserve"> </w:t>
      </w:r>
    </w:p>
    <w:p w14:paraId="78B95519" w14:textId="19574492" w:rsidR="00BF0B2C" w:rsidRDefault="00BF0B2C" w:rsidP="00DC0982">
      <w:pPr>
        <w:pStyle w:val="ac"/>
        <w:numPr>
          <w:ilvl w:val="1"/>
          <w:numId w:val="0"/>
        </w:numPr>
        <w:autoSpaceDE/>
        <w:autoSpaceDN/>
        <w:adjustRightInd/>
        <w:spacing w:line="276" w:lineRule="auto"/>
        <w:ind w:left="426" w:firstLine="425"/>
        <w:jc w:val="both"/>
        <w:rPr>
          <w:b/>
          <w:bCs/>
        </w:rPr>
      </w:pPr>
      <w:r>
        <w:rPr>
          <w:bCs/>
        </w:rPr>
        <w:tab/>
      </w:r>
      <w:r w:rsidR="00C731B8" w:rsidRPr="00C731B8">
        <w:t>Начальная (максимальная) цена договора рассчитана как минимальное значение предложенных цен трех поставщиков аналогичных товаров в размере:</w:t>
      </w:r>
    </w:p>
    <w:p w14:paraId="7902909F" w14:textId="77777777" w:rsidR="00BF0B2C" w:rsidRDefault="00BF0B2C" w:rsidP="00DC0982">
      <w:pPr>
        <w:pStyle w:val="1"/>
        <w:numPr>
          <w:ilvl w:val="0"/>
          <w:numId w:val="12"/>
        </w:numPr>
        <w:autoSpaceDE/>
        <w:autoSpaceDN/>
        <w:adjustRightInd/>
        <w:ind w:left="426" w:firstLine="425"/>
        <w:jc w:val="both"/>
        <w:rPr>
          <w:b w:val="0"/>
          <w:bCs/>
        </w:rPr>
      </w:pPr>
      <w:r>
        <w:rPr>
          <w:b w:val="0"/>
          <w:bCs/>
          <w:u w:val="single"/>
        </w:rPr>
        <w:t>942 350</w:t>
      </w:r>
      <w:r>
        <w:rPr>
          <w:b w:val="0"/>
          <w:bCs/>
        </w:rPr>
        <w:t xml:space="preserve"> (</w:t>
      </w:r>
      <w:r>
        <w:rPr>
          <w:b w:val="0"/>
          <w:bCs/>
          <w:u w:val="single"/>
        </w:rPr>
        <w:t>девятьсот сорок две тысячи триста пятьдесят</w:t>
      </w:r>
      <w:r>
        <w:rPr>
          <w:b w:val="0"/>
          <w:bCs/>
        </w:rPr>
        <w:t xml:space="preserve">) рублей </w:t>
      </w:r>
      <w:r>
        <w:rPr>
          <w:b w:val="0"/>
          <w:bCs/>
          <w:u w:val="single"/>
        </w:rPr>
        <w:t>00</w:t>
      </w:r>
      <w:r>
        <w:rPr>
          <w:b w:val="0"/>
          <w:bCs/>
        </w:rPr>
        <w:t xml:space="preserve"> коп. (НДС не облагается в соответствии с подпунктом 26 пункта 2 статьи 149 Налогового кодекса РФ).</w:t>
      </w:r>
    </w:p>
    <w:p w14:paraId="6B73755C" w14:textId="77777777" w:rsidR="00BF0B2C" w:rsidRDefault="00BF0B2C" w:rsidP="00BF0B2C">
      <w:pPr>
        <w:pStyle w:val="1"/>
        <w:numPr>
          <w:ilvl w:val="0"/>
          <w:numId w:val="0"/>
        </w:numPr>
        <w:autoSpaceDE/>
        <w:autoSpaceDN/>
        <w:adjustRightInd/>
        <w:ind w:left="1352"/>
        <w:jc w:val="both"/>
        <w:rPr>
          <w:b w:val="0"/>
          <w:bCs/>
        </w:rPr>
      </w:pPr>
    </w:p>
    <w:tbl>
      <w:tblPr>
        <w:tblW w:w="8930" w:type="dxa"/>
        <w:tblInd w:w="421" w:type="dxa"/>
        <w:tblLayout w:type="fixed"/>
        <w:tblCellMar>
          <w:left w:w="0" w:type="dxa"/>
          <w:right w:w="0" w:type="dxa"/>
        </w:tblCellMar>
        <w:tblLook w:val="04A0" w:firstRow="1" w:lastRow="0" w:firstColumn="1" w:lastColumn="0" w:noHBand="0" w:noVBand="1"/>
      </w:tblPr>
      <w:tblGrid>
        <w:gridCol w:w="708"/>
        <w:gridCol w:w="3828"/>
        <w:gridCol w:w="708"/>
        <w:gridCol w:w="1843"/>
        <w:gridCol w:w="1843"/>
      </w:tblGrid>
      <w:tr w:rsidR="00DC0982" w:rsidRPr="00BF0B2C" w14:paraId="18120EAA" w14:textId="77777777" w:rsidTr="006B4F50">
        <w:trPr>
          <w:trHeight w:val="696"/>
        </w:trPr>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738C12" w14:textId="77777777" w:rsidR="00DC0982" w:rsidRPr="00BF0B2C" w:rsidRDefault="00DC0982" w:rsidP="00BF0B2C">
            <w:pPr>
              <w:spacing w:line="240" w:lineRule="auto"/>
              <w:ind w:firstLine="0"/>
              <w:jc w:val="center"/>
              <w:rPr>
                <w:bCs/>
                <w:snapToGrid/>
                <w:color w:val="000000"/>
                <w:sz w:val="24"/>
                <w:szCs w:val="24"/>
              </w:rPr>
            </w:pPr>
            <w:r w:rsidRPr="00BF0B2C">
              <w:rPr>
                <w:bCs/>
                <w:snapToGrid/>
                <w:color w:val="000000"/>
                <w:sz w:val="24"/>
                <w:szCs w:val="24"/>
              </w:rPr>
              <w:t xml:space="preserve">№ </w:t>
            </w:r>
            <w:proofErr w:type="spellStart"/>
            <w:r w:rsidRPr="00BF0B2C">
              <w:rPr>
                <w:bCs/>
                <w:snapToGrid/>
                <w:color w:val="000000"/>
                <w:sz w:val="24"/>
                <w:szCs w:val="24"/>
              </w:rPr>
              <w:t>п.п</w:t>
            </w:r>
            <w:proofErr w:type="spellEnd"/>
            <w:r w:rsidRPr="00BF0B2C">
              <w:rPr>
                <w:bCs/>
                <w:snapToGrid/>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AD16AC6" w14:textId="77777777" w:rsidR="00DC0982" w:rsidRPr="00BF0B2C" w:rsidRDefault="00DC0982" w:rsidP="00BF0B2C">
            <w:pPr>
              <w:spacing w:line="240" w:lineRule="auto"/>
              <w:ind w:firstLine="0"/>
              <w:jc w:val="center"/>
              <w:rPr>
                <w:rFonts w:eastAsia="Calibri"/>
                <w:bCs/>
                <w:snapToGrid/>
                <w:color w:val="000000"/>
                <w:sz w:val="24"/>
                <w:szCs w:val="24"/>
                <w:lang w:eastAsia="en-US"/>
              </w:rPr>
            </w:pPr>
            <w:r w:rsidRPr="00BF0B2C">
              <w:rPr>
                <w:rFonts w:eastAsia="Calibri"/>
                <w:bCs/>
                <w:snapToGrid/>
                <w:color w:val="000000"/>
                <w:sz w:val="24"/>
                <w:szCs w:val="24"/>
                <w:lang w:eastAsia="en-US"/>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EFA1EC6"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Кол-во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C7B5A89"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Начальная максимальная</w:t>
            </w:r>
          </w:p>
          <w:p w14:paraId="334D13FC" w14:textId="29A717A1" w:rsidR="00DC0982" w:rsidRPr="006B4F50"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цена за единицу</w:t>
            </w:r>
            <w:r w:rsidR="006B4F50" w:rsidRPr="006B4F50">
              <w:rPr>
                <w:rFonts w:eastAsia="Calibri"/>
                <w:snapToGrid/>
                <w:color w:val="000000"/>
                <w:sz w:val="24"/>
                <w:szCs w:val="24"/>
                <w:lang w:eastAsia="en-US"/>
              </w:rPr>
              <w:t xml:space="preserve"> (</w:t>
            </w:r>
            <w:r w:rsidR="006B4F50">
              <w:rPr>
                <w:rFonts w:eastAsia="Calibri"/>
                <w:snapToGrid/>
                <w:color w:val="000000"/>
                <w:sz w:val="24"/>
                <w:szCs w:val="24"/>
                <w:lang w:eastAsia="en-US"/>
              </w:rPr>
              <w:t>ПО)</w:t>
            </w:r>
            <w:r w:rsidRPr="00BF0B2C">
              <w:rPr>
                <w:rFonts w:eastAsia="Calibri"/>
                <w:snapToGrid/>
                <w:color w:val="000000"/>
                <w:sz w:val="24"/>
                <w:szCs w:val="24"/>
                <w:lang w:eastAsia="en-US"/>
              </w:rPr>
              <w:t>,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14:paraId="2F0478B3"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Итоговая стоимость, руб., без НДС</w:t>
            </w:r>
          </w:p>
        </w:tc>
      </w:tr>
      <w:tr w:rsidR="00DC0982" w:rsidRPr="00BF0B2C" w14:paraId="7D7E26D9" w14:textId="77777777" w:rsidTr="006B4F50">
        <w:trPr>
          <w:trHeight w:val="20"/>
        </w:trPr>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C949E8" w14:textId="3C0EE389" w:rsidR="00DC0982" w:rsidRPr="00997DAD" w:rsidRDefault="00997DAD" w:rsidP="00997DAD">
            <w:pPr>
              <w:spacing w:line="240" w:lineRule="auto"/>
              <w:ind w:firstLine="0"/>
              <w:jc w:val="center"/>
              <w:rPr>
                <w:bCs/>
                <w:snapToGrid/>
                <w:color w:val="000000"/>
                <w:sz w:val="24"/>
                <w:szCs w:val="24"/>
                <w:lang w:val="en-US"/>
              </w:rPr>
            </w:pPr>
            <w:r w:rsidRPr="00997DAD">
              <w:rPr>
                <w:bCs/>
                <w:snapToGrid/>
                <w:color w:val="000000"/>
                <w:sz w:val="24"/>
                <w:szCs w:val="24"/>
              </w:rPr>
              <w:t>1</w:t>
            </w:r>
            <w:r>
              <w:rPr>
                <w:bCs/>
                <w:snapToGrid/>
                <w:color w:val="000000"/>
                <w:sz w:val="24"/>
                <w:szCs w:val="24"/>
                <w:lang w:val="en-US"/>
              </w:rPr>
              <w:t>.</w:t>
            </w:r>
          </w:p>
        </w:tc>
        <w:tc>
          <w:tcPr>
            <w:tcW w:w="382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024FAF5" w14:textId="07E05015" w:rsidR="00045FAF" w:rsidRPr="00045FAF" w:rsidRDefault="00045FAF" w:rsidP="00BF0B2C">
            <w:pPr>
              <w:spacing w:line="240" w:lineRule="auto"/>
              <w:ind w:firstLine="0"/>
              <w:contextualSpacing/>
              <w:jc w:val="left"/>
              <w:rPr>
                <w:rFonts w:eastAsia="Calibri"/>
                <w:snapToGrid/>
                <w:sz w:val="24"/>
                <w:szCs w:val="24"/>
                <w:lang w:eastAsia="en-US"/>
              </w:rPr>
            </w:pPr>
            <w:r w:rsidRPr="00045FAF">
              <w:rPr>
                <w:rFonts w:eastAsia="Calibri"/>
                <w:snapToGrid/>
                <w:sz w:val="24"/>
                <w:szCs w:val="24"/>
                <w:lang w:eastAsia="en-US"/>
              </w:rPr>
              <w:t xml:space="preserve">Лицензия </w:t>
            </w:r>
            <w:r w:rsidRPr="00045FAF">
              <w:rPr>
                <w:rFonts w:eastAsia="Calibri"/>
                <w:snapToGrid/>
                <w:sz w:val="24"/>
                <w:szCs w:val="24"/>
                <w:lang w:val="en-US" w:eastAsia="en-US"/>
              </w:rPr>
              <w:t>Astra</w:t>
            </w:r>
            <w:r w:rsidRPr="00045FAF">
              <w:rPr>
                <w:rFonts w:eastAsia="Calibri"/>
                <w:snapToGrid/>
                <w:sz w:val="24"/>
                <w:szCs w:val="24"/>
                <w:lang w:eastAsia="en-US"/>
              </w:rPr>
              <w:t xml:space="preserve"> </w:t>
            </w:r>
            <w:r w:rsidRPr="00045FAF">
              <w:rPr>
                <w:rFonts w:eastAsia="Calibri"/>
                <w:snapToGrid/>
                <w:sz w:val="24"/>
                <w:szCs w:val="24"/>
                <w:lang w:val="en-US" w:eastAsia="en-US"/>
              </w:rPr>
              <w:t>Linux</w:t>
            </w:r>
            <w:r w:rsidRPr="00045FAF">
              <w:rPr>
                <w:rFonts w:eastAsia="Calibri"/>
                <w:snapToGrid/>
                <w:sz w:val="24"/>
                <w:szCs w:val="24"/>
                <w:lang w:eastAsia="en-US"/>
              </w:rPr>
              <w:t xml:space="preserve"> </w:t>
            </w:r>
            <w:r w:rsidRPr="00045FAF">
              <w:rPr>
                <w:rFonts w:eastAsia="Calibri"/>
                <w:snapToGrid/>
                <w:sz w:val="24"/>
                <w:szCs w:val="24"/>
                <w:lang w:val="en-US" w:eastAsia="en-US"/>
              </w:rPr>
              <w:t>SE</w:t>
            </w:r>
            <w:r w:rsidRPr="00045FAF">
              <w:rPr>
                <w:rFonts w:eastAsia="Calibri"/>
                <w:snapToGrid/>
                <w:sz w:val="24"/>
                <w:szCs w:val="24"/>
                <w:lang w:eastAsia="en-US"/>
              </w:rPr>
              <w:t xml:space="preserve"> "</w:t>
            </w:r>
            <w:r>
              <w:rPr>
                <w:rFonts w:eastAsia="Calibri"/>
                <w:snapToGrid/>
                <w:sz w:val="24"/>
                <w:szCs w:val="24"/>
                <w:lang w:eastAsia="en-US"/>
              </w:rPr>
              <w:t>Воронеж</w:t>
            </w:r>
            <w:r w:rsidRPr="00045FAF">
              <w:rPr>
                <w:rFonts w:eastAsia="Calibri"/>
                <w:snapToGrid/>
                <w:sz w:val="24"/>
                <w:szCs w:val="24"/>
                <w:lang w:eastAsia="en-US"/>
              </w:rPr>
              <w:t>", клиентская</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5BC7341" w14:textId="77777777" w:rsidR="00DC0982" w:rsidRPr="00BF0B2C" w:rsidRDefault="00DC0982" w:rsidP="00BF0B2C">
            <w:pPr>
              <w:spacing w:after="6" w:line="240" w:lineRule="auto"/>
              <w:ind w:firstLine="0"/>
              <w:jc w:val="center"/>
              <w:rPr>
                <w:rFonts w:eastAsia="Calibri"/>
                <w:snapToGrid/>
                <w:sz w:val="24"/>
                <w:szCs w:val="24"/>
                <w:lang w:eastAsia="en-US"/>
              </w:rPr>
            </w:pPr>
            <w:r w:rsidRPr="00BF0B2C">
              <w:rPr>
                <w:snapToGrid/>
                <w:sz w:val="24"/>
                <w:szCs w:val="24"/>
                <w:lang w:eastAsia="en-US"/>
              </w:rPr>
              <w:t>37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99E4DD2" w14:textId="77777777" w:rsidR="00DC0982" w:rsidRPr="00BF0B2C" w:rsidRDefault="00DC0982" w:rsidP="00DC0982">
            <w:pPr>
              <w:spacing w:line="240" w:lineRule="auto"/>
              <w:ind w:firstLine="0"/>
              <w:jc w:val="center"/>
              <w:rPr>
                <w:rFonts w:eastAsia="Calibri"/>
                <w:snapToGrid/>
                <w:sz w:val="24"/>
                <w:szCs w:val="24"/>
                <w:lang w:eastAsia="en-US"/>
              </w:rPr>
            </w:pPr>
            <w:r w:rsidRPr="00BF0B2C">
              <w:rPr>
                <w:snapToGrid/>
                <w:color w:val="000000"/>
                <w:sz w:val="24"/>
                <w:szCs w:val="24"/>
                <w:lang w:eastAsia="en-US"/>
              </w:rPr>
              <w:t>16 550,00</w:t>
            </w:r>
          </w:p>
        </w:tc>
        <w:tc>
          <w:tcPr>
            <w:tcW w:w="1843" w:type="dxa"/>
            <w:tcBorders>
              <w:top w:val="single" w:sz="4" w:space="0" w:color="auto"/>
              <w:left w:val="single" w:sz="4" w:space="0" w:color="auto"/>
              <w:bottom w:val="single" w:sz="4" w:space="0" w:color="auto"/>
              <w:right w:val="single" w:sz="4" w:space="0" w:color="auto"/>
            </w:tcBorders>
            <w:vAlign w:val="center"/>
          </w:tcPr>
          <w:p w14:paraId="691C3685" w14:textId="77777777" w:rsidR="00DC0982" w:rsidRPr="00BF0B2C" w:rsidRDefault="00DC0982" w:rsidP="00DC0982">
            <w:pPr>
              <w:spacing w:line="240" w:lineRule="auto"/>
              <w:ind w:firstLine="0"/>
              <w:jc w:val="center"/>
              <w:rPr>
                <w:rFonts w:eastAsia="Calibri"/>
                <w:snapToGrid/>
                <w:color w:val="000000"/>
                <w:sz w:val="24"/>
                <w:szCs w:val="24"/>
                <w:lang w:eastAsia="en-US"/>
              </w:rPr>
            </w:pPr>
            <w:r w:rsidRPr="00BF0B2C">
              <w:rPr>
                <w:snapToGrid/>
                <w:color w:val="000000"/>
                <w:sz w:val="24"/>
                <w:szCs w:val="24"/>
                <w:lang w:eastAsia="en-US"/>
              </w:rPr>
              <w:t>612 350,00</w:t>
            </w:r>
          </w:p>
        </w:tc>
      </w:tr>
      <w:tr w:rsidR="00DC0982" w:rsidRPr="00BF0B2C" w14:paraId="5659435D" w14:textId="77777777" w:rsidTr="006B4F50">
        <w:trPr>
          <w:trHeight w:val="282"/>
        </w:trPr>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A553A2" w14:textId="223BC14F" w:rsidR="00DC0982" w:rsidRPr="00997DAD" w:rsidRDefault="00997DAD" w:rsidP="00997DAD">
            <w:pPr>
              <w:spacing w:line="240" w:lineRule="auto"/>
              <w:ind w:firstLine="0"/>
              <w:jc w:val="center"/>
              <w:rPr>
                <w:bCs/>
                <w:snapToGrid/>
                <w:color w:val="000000"/>
                <w:sz w:val="24"/>
                <w:szCs w:val="24"/>
                <w:lang w:val="en-US"/>
              </w:rPr>
            </w:pPr>
            <w:r w:rsidRPr="00997DAD">
              <w:rPr>
                <w:bCs/>
                <w:snapToGrid/>
                <w:color w:val="000000"/>
                <w:sz w:val="24"/>
                <w:szCs w:val="24"/>
              </w:rPr>
              <w:t>2</w:t>
            </w:r>
            <w:r>
              <w:rPr>
                <w:bCs/>
                <w:snapToGrid/>
                <w:color w:val="000000"/>
                <w:sz w:val="24"/>
                <w:szCs w:val="24"/>
                <w:lang w:val="en-US"/>
              </w:rPr>
              <w:t>.</w:t>
            </w:r>
          </w:p>
        </w:tc>
        <w:tc>
          <w:tcPr>
            <w:tcW w:w="382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08650FB" w14:textId="3E548BC1" w:rsidR="00045FAF" w:rsidRPr="00E577CD" w:rsidRDefault="00045FAF" w:rsidP="00BF0B2C">
            <w:pPr>
              <w:spacing w:after="6" w:line="240" w:lineRule="auto"/>
              <w:ind w:firstLine="0"/>
              <w:jc w:val="left"/>
              <w:rPr>
                <w:snapToGrid/>
                <w:color w:val="000000"/>
                <w:sz w:val="24"/>
                <w:szCs w:val="24"/>
              </w:rPr>
            </w:pPr>
            <w:r w:rsidRPr="00045FAF">
              <w:rPr>
                <w:snapToGrid/>
                <w:color w:val="000000"/>
                <w:sz w:val="24"/>
                <w:szCs w:val="24"/>
              </w:rPr>
              <w:t>Лицензия Astra Linux SE "</w:t>
            </w:r>
            <w:r>
              <w:rPr>
                <w:rFonts w:eastAsia="Calibri"/>
                <w:snapToGrid/>
                <w:sz w:val="24"/>
                <w:szCs w:val="24"/>
                <w:lang w:eastAsia="en-US"/>
              </w:rPr>
              <w:t>Воронеж</w:t>
            </w:r>
            <w:r w:rsidRPr="00045FAF">
              <w:rPr>
                <w:snapToGrid/>
                <w:color w:val="000000"/>
                <w:sz w:val="24"/>
                <w:szCs w:val="24"/>
              </w:rPr>
              <w:t>", серверная</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BDD9302" w14:textId="77777777" w:rsidR="00DC0982" w:rsidRPr="00BF0B2C" w:rsidRDefault="00DC0982" w:rsidP="00BF0B2C">
            <w:pPr>
              <w:spacing w:after="6" w:line="240" w:lineRule="auto"/>
              <w:ind w:firstLine="0"/>
              <w:jc w:val="center"/>
              <w:rPr>
                <w:snapToGrid/>
                <w:color w:val="000000"/>
                <w:sz w:val="24"/>
                <w:szCs w:val="24"/>
              </w:rPr>
            </w:pPr>
            <w:r w:rsidRPr="00BF0B2C">
              <w:rPr>
                <w:snapToGrid/>
                <w:color w:val="000000"/>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E5DAE28" w14:textId="77777777" w:rsidR="00DC0982" w:rsidRPr="00BF0B2C" w:rsidRDefault="00DC0982" w:rsidP="00DC0982">
            <w:pPr>
              <w:spacing w:line="240" w:lineRule="auto"/>
              <w:ind w:firstLine="0"/>
              <w:jc w:val="center"/>
              <w:rPr>
                <w:snapToGrid/>
                <w:color w:val="000000"/>
                <w:sz w:val="24"/>
                <w:szCs w:val="24"/>
              </w:rPr>
            </w:pPr>
            <w:r w:rsidRPr="00BF0B2C">
              <w:rPr>
                <w:snapToGrid/>
                <w:color w:val="000000"/>
                <w:sz w:val="24"/>
                <w:szCs w:val="24"/>
              </w:rPr>
              <w:t>55 000,00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EF2D3D" w14:textId="77777777" w:rsidR="00DC0982" w:rsidRPr="00BF0B2C" w:rsidRDefault="00DC0982" w:rsidP="00DC0982">
            <w:pPr>
              <w:spacing w:line="240" w:lineRule="auto"/>
              <w:ind w:firstLine="0"/>
              <w:jc w:val="center"/>
              <w:rPr>
                <w:snapToGrid/>
                <w:color w:val="000000"/>
                <w:sz w:val="24"/>
                <w:szCs w:val="24"/>
              </w:rPr>
            </w:pPr>
            <w:r w:rsidRPr="00BF0B2C">
              <w:rPr>
                <w:snapToGrid/>
                <w:color w:val="000000"/>
                <w:sz w:val="24"/>
                <w:szCs w:val="24"/>
              </w:rPr>
              <w:t>330 000,00</w:t>
            </w:r>
          </w:p>
        </w:tc>
      </w:tr>
      <w:tr w:rsidR="00DC0982" w:rsidRPr="00BF0B2C" w14:paraId="6BEC49A3" w14:textId="77777777" w:rsidTr="006B4F50">
        <w:trPr>
          <w:trHeight w:val="20"/>
        </w:trPr>
        <w:tc>
          <w:tcPr>
            <w:tcW w:w="7087" w:type="dxa"/>
            <w:gridSpan w:val="4"/>
            <w:tcBorders>
              <w:top w:val="single" w:sz="4" w:space="0" w:color="auto"/>
              <w:left w:val="single" w:sz="4" w:space="0" w:color="auto"/>
              <w:bottom w:val="single" w:sz="4" w:space="0" w:color="auto"/>
              <w:right w:val="single" w:sz="4" w:space="0" w:color="auto"/>
            </w:tcBorders>
            <w:vAlign w:val="center"/>
          </w:tcPr>
          <w:p w14:paraId="397A18D5" w14:textId="77777777" w:rsidR="00DC0982" w:rsidRPr="00BF0B2C" w:rsidRDefault="00DC0982" w:rsidP="00DC0982">
            <w:pPr>
              <w:spacing w:line="240" w:lineRule="auto"/>
              <w:ind w:right="142" w:firstLine="0"/>
              <w:jc w:val="right"/>
              <w:rPr>
                <w:rFonts w:eastAsia="Calibri"/>
                <w:b/>
                <w:snapToGrid/>
                <w:sz w:val="24"/>
                <w:szCs w:val="24"/>
                <w:lang w:eastAsia="en-US"/>
              </w:rPr>
            </w:pPr>
            <w:r w:rsidRPr="00BF0B2C">
              <w:rPr>
                <w:rFonts w:eastAsia="Calibri"/>
                <w:b/>
                <w:snapToGrid/>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vAlign w:val="center"/>
          </w:tcPr>
          <w:p w14:paraId="1C177940" w14:textId="77777777" w:rsidR="00DC0982" w:rsidRPr="00BF0B2C" w:rsidRDefault="00DC0982" w:rsidP="00DC0982">
            <w:pPr>
              <w:spacing w:line="240" w:lineRule="auto"/>
              <w:ind w:firstLine="0"/>
              <w:jc w:val="center"/>
              <w:rPr>
                <w:rFonts w:eastAsia="Calibri"/>
                <w:b/>
                <w:snapToGrid/>
                <w:sz w:val="24"/>
                <w:szCs w:val="24"/>
                <w:lang w:eastAsia="en-US"/>
              </w:rPr>
            </w:pPr>
            <w:r w:rsidRPr="00BF0B2C">
              <w:rPr>
                <w:rFonts w:eastAsia="Calibri"/>
                <w:b/>
                <w:snapToGrid/>
                <w:sz w:val="24"/>
                <w:szCs w:val="24"/>
                <w:lang w:eastAsia="en-US"/>
              </w:rPr>
              <w:t>942 350,00</w:t>
            </w:r>
          </w:p>
        </w:tc>
      </w:tr>
    </w:tbl>
    <w:p w14:paraId="0BAC2CB5" w14:textId="673BDBF7" w:rsidR="006B4F50" w:rsidRPr="00410B9A" w:rsidRDefault="00AC4913" w:rsidP="006B4F50">
      <w:pPr>
        <w:pStyle w:val="ac"/>
        <w:numPr>
          <w:ilvl w:val="2"/>
          <w:numId w:val="9"/>
        </w:numPr>
        <w:spacing w:before="120"/>
        <w:ind w:left="425" w:firstLine="0"/>
        <w:contextualSpacing w:val="0"/>
        <w:jc w:val="both"/>
      </w:pPr>
      <w:bookmarkStart w:id="12" w:name="_Toc356889934"/>
      <w:bookmarkStart w:id="13" w:name="_Toc356890003"/>
      <w:r w:rsidRPr="006B4F50">
        <w:t>Цена за единицу</w:t>
      </w:r>
      <w:r w:rsidR="006B4F50" w:rsidRPr="006B4F50">
        <w:t xml:space="preserve"> ПО</w:t>
      </w:r>
      <w:r w:rsidRPr="006B4F50">
        <w:t xml:space="preserve"> не может превышать указанную начальную максимальную цену за единицу (без НДС).</w:t>
      </w:r>
    </w:p>
    <w:p w14:paraId="068348EB" w14:textId="597E8126" w:rsidR="00410B9A" w:rsidRPr="006B4F50" w:rsidRDefault="00410B9A" w:rsidP="006B4F50">
      <w:pPr>
        <w:pStyle w:val="ac"/>
        <w:numPr>
          <w:ilvl w:val="2"/>
          <w:numId w:val="9"/>
        </w:numPr>
        <w:spacing w:before="120"/>
        <w:ind w:left="425" w:firstLine="0"/>
        <w:contextualSpacing w:val="0"/>
        <w:jc w:val="both"/>
      </w:pPr>
      <w:r w:rsidRPr="006E249D">
        <w:t>В</w:t>
      </w:r>
      <w:r w:rsidRPr="00EB6124">
        <w:t xml:space="preserve"> цену ПО должны быть включены все налоги, сборы и дополнительные</w:t>
      </w:r>
      <w:r w:rsidRPr="006B4F50">
        <w:t xml:space="preserve"> расходы (доставка и т.д.). Права на использование программного обеспечения НДС не облагаются в соответствии с подпунктом 26 пункта 2 статьи 149 Налогового кодекса РФ.</w:t>
      </w:r>
    </w:p>
    <w:bookmarkEnd w:id="12"/>
    <w:bookmarkEnd w:id="13"/>
    <w:p w14:paraId="5AF716CC" w14:textId="0DEAFF6D" w:rsidR="007A70CA" w:rsidRPr="00EB6124" w:rsidRDefault="007A70CA" w:rsidP="006B4F50">
      <w:pPr>
        <w:pStyle w:val="2"/>
        <w:numPr>
          <w:ilvl w:val="1"/>
          <w:numId w:val="9"/>
        </w:numPr>
        <w:suppressAutoHyphens/>
        <w:spacing w:before="120" w:after="0"/>
        <w:ind w:left="873" w:hanging="448"/>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Технические требования к ПО</w:t>
      </w:r>
    </w:p>
    <w:p w14:paraId="7988E598" w14:textId="77777777" w:rsidR="00297B7C" w:rsidRPr="00297B7C" w:rsidRDefault="00297B7C" w:rsidP="00F5064A">
      <w:pPr>
        <w:pStyle w:val="ac"/>
        <w:numPr>
          <w:ilvl w:val="0"/>
          <w:numId w:val="14"/>
        </w:numPr>
        <w:autoSpaceDE/>
        <w:autoSpaceDN/>
        <w:adjustRightInd/>
        <w:spacing w:line="276" w:lineRule="auto"/>
        <w:jc w:val="both"/>
        <w:rPr>
          <w:vanish/>
        </w:rPr>
      </w:pPr>
      <w:bookmarkStart w:id="14" w:name="_Toc253488178"/>
      <w:bookmarkStart w:id="15" w:name="_Toc356889935"/>
      <w:bookmarkStart w:id="16" w:name="_Toc356890004"/>
    </w:p>
    <w:p w14:paraId="1E97DFF8" w14:textId="77777777" w:rsidR="00297B7C" w:rsidRPr="00297B7C" w:rsidRDefault="00297B7C" w:rsidP="00F5064A">
      <w:pPr>
        <w:pStyle w:val="ac"/>
        <w:numPr>
          <w:ilvl w:val="1"/>
          <w:numId w:val="14"/>
        </w:numPr>
        <w:autoSpaceDE/>
        <w:autoSpaceDN/>
        <w:adjustRightInd/>
        <w:spacing w:line="276" w:lineRule="auto"/>
        <w:jc w:val="both"/>
        <w:rPr>
          <w:vanish/>
        </w:rPr>
      </w:pPr>
    </w:p>
    <w:p w14:paraId="68C3F4A6" w14:textId="77777777" w:rsidR="00297B7C" w:rsidRPr="00297B7C" w:rsidRDefault="00297B7C" w:rsidP="00F5064A">
      <w:pPr>
        <w:pStyle w:val="ac"/>
        <w:numPr>
          <w:ilvl w:val="1"/>
          <w:numId w:val="14"/>
        </w:numPr>
        <w:autoSpaceDE/>
        <w:autoSpaceDN/>
        <w:adjustRightInd/>
        <w:spacing w:line="276" w:lineRule="auto"/>
        <w:jc w:val="both"/>
        <w:rPr>
          <w:vanish/>
        </w:rPr>
      </w:pPr>
    </w:p>
    <w:p w14:paraId="0DD3FB6A" w14:textId="77777777" w:rsidR="00297B7C" w:rsidRPr="00297B7C" w:rsidRDefault="00297B7C" w:rsidP="00F5064A">
      <w:pPr>
        <w:pStyle w:val="ac"/>
        <w:numPr>
          <w:ilvl w:val="1"/>
          <w:numId w:val="14"/>
        </w:numPr>
        <w:autoSpaceDE/>
        <w:autoSpaceDN/>
        <w:adjustRightInd/>
        <w:spacing w:line="276" w:lineRule="auto"/>
        <w:jc w:val="both"/>
        <w:rPr>
          <w:vanish/>
        </w:rPr>
      </w:pPr>
    </w:p>
    <w:p w14:paraId="53802892" w14:textId="77777777" w:rsidR="00297B7C" w:rsidRPr="00297B7C" w:rsidRDefault="00297B7C" w:rsidP="00F5064A">
      <w:pPr>
        <w:pStyle w:val="ac"/>
        <w:numPr>
          <w:ilvl w:val="1"/>
          <w:numId w:val="14"/>
        </w:numPr>
        <w:autoSpaceDE/>
        <w:autoSpaceDN/>
        <w:adjustRightInd/>
        <w:spacing w:line="276" w:lineRule="auto"/>
        <w:jc w:val="both"/>
        <w:rPr>
          <w:vanish/>
        </w:rPr>
      </w:pPr>
    </w:p>
    <w:p w14:paraId="5432885E" w14:textId="1860C55C" w:rsidR="007A70CA" w:rsidRDefault="007A70CA" w:rsidP="00F5064A">
      <w:pPr>
        <w:pStyle w:val="ac"/>
        <w:numPr>
          <w:ilvl w:val="2"/>
          <w:numId w:val="14"/>
        </w:numPr>
        <w:tabs>
          <w:tab w:val="clear" w:pos="1004"/>
          <w:tab w:val="num" w:pos="1386"/>
        </w:tabs>
        <w:autoSpaceDE/>
        <w:autoSpaceDN/>
        <w:adjustRightInd/>
        <w:spacing w:line="276" w:lineRule="auto"/>
        <w:ind w:left="851"/>
        <w:jc w:val="both"/>
      </w:pPr>
      <w:r>
        <w:t>Общие требования</w:t>
      </w:r>
      <w:bookmarkEnd w:id="14"/>
      <w:bookmarkEnd w:id="15"/>
      <w:bookmarkEnd w:id="16"/>
    </w:p>
    <w:p w14:paraId="31A66C72" w14:textId="303064D2" w:rsidR="007A70CA" w:rsidRPr="008A0AEC" w:rsidRDefault="00297B7C" w:rsidP="00297B7C">
      <w:pPr>
        <w:pStyle w:val="1"/>
        <w:numPr>
          <w:ilvl w:val="0"/>
          <w:numId w:val="0"/>
        </w:numPr>
        <w:tabs>
          <w:tab w:val="left" w:pos="1560"/>
        </w:tabs>
        <w:autoSpaceDE/>
        <w:autoSpaceDN/>
        <w:adjustRightInd/>
        <w:spacing w:after="60" w:line="276" w:lineRule="auto"/>
        <w:ind w:left="360" w:hanging="360"/>
        <w:jc w:val="both"/>
        <w:rPr>
          <w:b w:val="0"/>
        </w:rPr>
      </w:pPr>
      <w:r>
        <w:rPr>
          <w:b w:val="0"/>
        </w:rPr>
        <w:tab/>
      </w:r>
      <w:r w:rsidR="007A70CA">
        <w:rPr>
          <w:b w:val="0"/>
        </w:rPr>
        <w:t xml:space="preserve">Поставляемое ПО должно соответствовать следующей спецификации, либо должно быть предложено аналогичное ПО, подходящие под требования </w:t>
      </w:r>
      <w:r w:rsidR="00366242">
        <w:rPr>
          <w:b w:val="0"/>
        </w:rPr>
        <w:t xml:space="preserve">в п. </w:t>
      </w:r>
      <w:r w:rsidR="00366242" w:rsidRPr="00366242">
        <w:rPr>
          <w:b w:val="0"/>
        </w:rPr>
        <w:t>3.4.2</w:t>
      </w:r>
      <w:r w:rsidR="007A70CA">
        <w:rPr>
          <w:b w:val="0"/>
        </w:rPr>
        <w:t xml:space="preserve"> настоящего Технического задания:</w:t>
      </w:r>
    </w:p>
    <w:p w14:paraId="3F3201DE" w14:textId="77777777" w:rsidR="008B79BD" w:rsidRPr="008A0AEC" w:rsidRDefault="008B79BD" w:rsidP="00297B7C">
      <w:pPr>
        <w:pStyle w:val="1"/>
        <w:numPr>
          <w:ilvl w:val="0"/>
          <w:numId w:val="0"/>
        </w:numPr>
        <w:tabs>
          <w:tab w:val="left" w:pos="1560"/>
        </w:tabs>
        <w:autoSpaceDE/>
        <w:autoSpaceDN/>
        <w:adjustRightInd/>
        <w:spacing w:after="60" w:line="276" w:lineRule="auto"/>
        <w:ind w:left="360" w:hanging="360"/>
        <w:jc w:val="both"/>
        <w:rPr>
          <w:b w:val="0"/>
        </w:rPr>
      </w:pPr>
    </w:p>
    <w:p w14:paraId="1A010B58" w14:textId="77777777" w:rsidR="008B79BD" w:rsidRPr="008A0AEC" w:rsidRDefault="008B79BD" w:rsidP="00297B7C">
      <w:pPr>
        <w:pStyle w:val="1"/>
        <w:numPr>
          <w:ilvl w:val="0"/>
          <w:numId w:val="0"/>
        </w:numPr>
        <w:tabs>
          <w:tab w:val="left" w:pos="1560"/>
        </w:tabs>
        <w:autoSpaceDE/>
        <w:autoSpaceDN/>
        <w:adjustRightInd/>
        <w:spacing w:after="60" w:line="276" w:lineRule="auto"/>
        <w:ind w:left="360" w:hanging="360"/>
        <w:jc w:val="both"/>
        <w:rPr>
          <w:b w:val="0"/>
        </w:rPr>
      </w:pPr>
    </w:p>
    <w:tbl>
      <w:tblPr>
        <w:tblW w:w="8930" w:type="dxa"/>
        <w:tblInd w:w="421" w:type="dxa"/>
        <w:tblCellMar>
          <w:left w:w="0" w:type="dxa"/>
          <w:right w:w="0" w:type="dxa"/>
        </w:tblCellMar>
        <w:tblLook w:val="04A0" w:firstRow="1" w:lastRow="0" w:firstColumn="1" w:lastColumn="0" w:noHBand="0" w:noVBand="1"/>
      </w:tblPr>
      <w:tblGrid>
        <w:gridCol w:w="708"/>
        <w:gridCol w:w="4253"/>
        <w:gridCol w:w="850"/>
        <w:gridCol w:w="3119"/>
      </w:tblGrid>
      <w:tr w:rsidR="00AC4913" w:rsidRPr="00AC4913" w14:paraId="704895CE" w14:textId="77777777" w:rsidTr="006B4F50">
        <w:trPr>
          <w:trHeight w:val="23"/>
        </w:trPr>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5096CA" w14:textId="77777777" w:rsidR="00AC4913" w:rsidRPr="00AC4913" w:rsidRDefault="00AC4913" w:rsidP="00AC4913">
            <w:pPr>
              <w:spacing w:line="240" w:lineRule="auto"/>
              <w:ind w:firstLine="0"/>
              <w:jc w:val="center"/>
              <w:rPr>
                <w:bCs/>
                <w:snapToGrid/>
                <w:color w:val="000000"/>
                <w:sz w:val="24"/>
                <w:szCs w:val="24"/>
              </w:rPr>
            </w:pPr>
            <w:r w:rsidRPr="00AC4913">
              <w:rPr>
                <w:bCs/>
                <w:snapToGrid/>
                <w:color w:val="000000"/>
                <w:sz w:val="24"/>
                <w:szCs w:val="24"/>
              </w:rPr>
              <w:lastRenderedPageBreak/>
              <w:t>№</w:t>
            </w: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FB5BAD1" w14:textId="77777777" w:rsidR="00AC4913" w:rsidRPr="00AC4913" w:rsidRDefault="00AC4913" w:rsidP="00AC4913">
            <w:pPr>
              <w:spacing w:line="240" w:lineRule="auto"/>
              <w:ind w:firstLine="0"/>
              <w:jc w:val="center"/>
              <w:rPr>
                <w:rFonts w:eastAsia="Calibri"/>
                <w:bCs/>
                <w:snapToGrid/>
                <w:color w:val="000000"/>
                <w:sz w:val="24"/>
                <w:szCs w:val="24"/>
                <w:lang w:eastAsia="en-US"/>
              </w:rPr>
            </w:pPr>
            <w:r w:rsidRPr="00AC4913">
              <w:rPr>
                <w:rFonts w:eastAsia="Calibri"/>
                <w:bCs/>
                <w:snapToGrid/>
                <w:color w:val="000000"/>
                <w:sz w:val="24"/>
                <w:szCs w:val="24"/>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9CCD24B" w14:textId="77777777" w:rsidR="00AC4913" w:rsidRPr="00AC4913" w:rsidRDefault="00AC4913" w:rsidP="00AC4913">
            <w:pPr>
              <w:spacing w:line="240" w:lineRule="auto"/>
              <w:ind w:firstLine="0"/>
              <w:jc w:val="center"/>
              <w:rPr>
                <w:rFonts w:eastAsia="Calibri"/>
                <w:snapToGrid/>
                <w:color w:val="000000"/>
                <w:sz w:val="24"/>
                <w:szCs w:val="24"/>
                <w:lang w:eastAsia="en-US"/>
              </w:rPr>
            </w:pPr>
            <w:r w:rsidRPr="00AC4913">
              <w:rPr>
                <w:rFonts w:eastAsia="Calibri"/>
                <w:snapToGrid/>
                <w:color w:val="000000"/>
                <w:sz w:val="24"/>
                <w:szCs w:val="24"/>
                <w:lang w:eastAsia="en-US"/>
              </w:rPr>
              <w:t>Кол-во</w:t>
            </w:r>
          </w:p>
        </w:tc>
        <w:tc>
          <w:tcPr>
            <w:tcW w:w="3119" w:type="dxa"/>
            <w:tcBorders>
              <w:top w:val="single" w:sz="4" w:space="0" w:color="auto"/>
              <w:left w:val="single" w:sz="4" w:space="0" w:color="auto"/>
              <w:bottom w:val="single" w:sz="4" w:space="0" w:color="auto"/>
              <w:right w:val="single" w:sz="4" w:space="0" w:color="auto"/>
            </w:tcBorders>
            <w:vAlign w:val="center"/>
          </w:tcPr>
          <w:p w14:paraId="21AC7671" w14:textId="77777777" w:rsidR="00AC4913" w:rsidRPr="00AC4913" w:rsidRDefault="00AC4913" w:rsidP="00AC4913">
            <w:pPr>
              <w:spacing w:line="240" w:lineRule="auto"/>
              <w:ind w:firstLine="0"/>
              <w:jc w:val="center"/>
              <w:rPr>
                <w:rFonts w:eastAsia="Calibri"/>
                <w:snapToGrid/>
                <w:color w:val="000000"/>
                <w:sz w:val="24"/>
                <w:szCs w:val="24"/>
                <w:lang w:eastAsia="en-US"/>
              </w:rPr>
            </w:pPr>
            <w:r w:rsidRPr="00AC4913">
              <w:rPr>
                <w:rFonts w:eastAsia="Calibri"/>
                <w:snapToGrid/>
                <w:color w:val="000000"/>
                <w:sz w:val="24"/>
                <w:szCs w:val="24"/>
                <w:lang w:eastAsia="en-US"/>
              </w:rPr>
              <w:t>Технические требования к ПО (артикул производителя)</w:t>
            </w:r>
          </w:p>
        </w:tc>
      </w:tr>
      <w:tr w:rsidR="00AC4913" w:rsidRPr="00AC4913" w14:paraId="09AAEFD3" w14:textId="77777777" w:rsidTr="006B4F50">
        <w:trPr>
          <w:trHeight w:val="20"/>
        </w:trPr>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A7E7FD" w14:textId="77777777" w:rsidR="00AC4913" w:rsidRPr="00AC4913" w:rsidRDefault="00AC4913" w:rsidP="00F5064A">
            <w:pPr>
              <w:numPr>
                <w:ilvl w:val="0"/>
                <w:numId w:val="13"/>
              </w:numPr>
              <w:spacing w:after="160" w:line="240" w:lineRule="auto"/>
              <w:ind w:left="0" w:firstLine="0"/>
              <w:jc w:val="center"/>
              <w:rPr>
                <w:bCs/>
                <w:snapToGrid/>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637B9AF7" w14:textId="77777777" w:rsidR="00AC4913" w:rsidRPr="00AC4913" w:rsidRDefault="00AC4913" w:rsidP="00AC4913">
            <w:pPr>
              <w:spacing w:line="259" w:lineRule="auto"/>
              <w:ind w:firstLine="0"/>
              <w:jc w:val="left"/>
              <w:rPr>
                <w:rFonts w:eastAsia="Calibri"/>
                <w:snapToGrid/>
                <w:sz w:val="24"/>
                <w:szCs w:val="24"/>
                <w:lang w:eastAsia="en-US"/>
              </w:rPr>
            </w:pPr>
            <w:r w:rsidRPr="00AC4913">
              <w:rPr>
                <w:snapToGrid/>
                <w:sz w:val="24"/>
                <w:szCs w:val="24"/>
                <w:lang w:eastAsia="en-US"/>
              </w:rPr>
              <w:t>Лицензия на операционную систему специального назначения «Astra Linux Special Edition»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рабочей станции, на срок действия исключительного права, с включенными обновлениями Тип 1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17F4EF91" w14:textId="77777777" w:rsidR="00AC4913" w:rsidRPr="00AC4913" w:rsidRDefault="00AC4913" w:rsidP="00AC4913">
            <w:pPr>
              <w:spacing w:line="240" w:lineRule="auto"/>
              <w:ind w:firstLine="0"/>
              <w:jc w:val="center"/>
              <w:rPr>
                <w:rFonts w:eastAsia="Calibri"/>
                <w:snapToGrid/>
                <w:sz w:val="24"/>
                <w:szCs w:val="24"/>
                <w:lang w:eastAsia="en-US"/>
              </w:rPr>
            </w:pPr>
            <w:r w:rsidRPr="00AC4913">
              <w:rPr>
                <w:snapToGrid/>
                <w:sz w:val="24"/>
                <w:szCs w:val="24"/>
                <w:lang w:eastAsia="en-US"/>
              </w:rPr>
              <w:t>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A974E7E" w14:textId="77777777" w:rsidR="00AC4913" w:rsidRPr="00AC4913" w:rsidRDefault="00AC4913" w:rsidP="00AC4913">
            <w:pPr>
              <w:spacing w:line="240" w:lineRule="auto"/>
              <w:ind w:firstLine="0"/>
              <w:contextualSpacing/>
              <w:jc w:val="center"/>
              <w:rPr>
                <w:rFonts w:eastAsia="Calibri"/>
                <w:snapToGrid/>
                <w:sz w:val="24"/>
                <w:szCs w:val="24"/>
                <w:lang w:eastAsia="en-US"/>
              </w:rPr>
            </w:pPr>
            <w:r w:rsidRPr="00AC4913">
              <w:rPr>
                <w:snapToGrid/>
                <w:color w:val="000000"/>
                <w:sz w:val="24"/>
                <w:szCs w:val="24"/>
              </w:rPr>
              <w:t>OS2001X8617DIG000WS01-SO12</w:t>
            </w:r>
          </w:p>
        </w:tc>
      </w:tr>
      <w:tr w:rsidR="00AC4913" w:rsidRPr="00AC4913" w14:paraId="17C58455" w14:textId="77777777" w:rsidTr="006B4F50">
        <w:trPr>
          <w:trHeight w:val="276"/>
        </w:trPr>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BF2008" w14:textId="77777777" w:rsidR="00AC4913" w:rsidRPr="00AC4913" w:rsidRDefault="00AC4913" w:rsidP="00F5064A">
            <w:pPr>
              <w:numPr>
                <w:ilvl w:val="0"/>
                <w:numId w:val="13"/>
              </w:numPr>
              <w:spacing w:after="160" w:line="240" w:lineRule="auto"/>
              <w:ind w:left="0" w:firstLine="0"/>
              <w:jc w:val="center"/>
              <w:rPr>
                <w:bCs/>
                <w:snapToGrid/>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283CBD75" w14:textId="77777777" w:rsidR="00AC4913" w:rsidRPr="00AC4913" w:rsidRDefault="00AC4913" w:rsidP="00AC4913">
            <w:pPr>
              <w:spacing w:line="259" w:lineRule="auto"/>
              <w:ind w:firstLine="0"/>
              <w:jc w:val="left"/>
              <w:rPr>
                <w:rFonts w:eastAsia="Calibri"/>
                <w:snapToGrid/>
                <w:sz w:val="24"/>
                <w:szCs w:val="24"/>
                <w:lang w:eastAsia="en-US"/>
              </w:rPr>
            </w:pPr>
            <w:r w:rsidRPr="00AC4913">
              <w:rPr>
                <w:snapToGrid/>
                <w:sz w:val="24"/>
                <w:szCs w:val="24"/>
                <w:lang w:eastAsia="en-US"/>
              </w:rPr>
              <w:t>Лицензия на операционную систему специального назначения «Astra Linux Special Edition»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1 виртуального сервера, на срок действия исключительного права, с включенными обновлениями Тип 1 на 12 мес.</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3D3CF05F" w14:textId="77777777" w:rsidR="00AC4913" w:rsidRPr="00AC4913" w:rsidRDefault="00AC4913" w:rsidP="00AC4913">
            <w:pPr>
              <w:spacing w:line="240" w:lineRule="auto"/>
              <w:ind w:firstLine="0"/>
              <w:jc w:val="center"/>
              <w:rPr>
                <w:rFonts w:eastAsia="Calibri"/>
                <w:snapToGrid/>
                <w:sz w:val="24"/>
                <w:szCs w:val="24"/>
                <w:lang w:eastAsia="en-US"/>
              </w:rPr>
            </w:pPr>
            <w:r w:rsidRPr="00AC4913">
              <w:rPr>
                <w:snapToGrid/>
                <w:sz w:val="24"/>
                <w:szCs w:val="24"/>
                <w:lang w:eastAsia="en-US"/>
              </w:rPr>
              <w:t>6</w:t>
            </w:r>
          </w:p>
        </w:tc>
        <w:tc>
          <w:tcPr>
            <w:tcW w:w="3119" w:type="dxa"/>
            <w:tcBorders>
              <w:top w:val="single" w:sz="4" w:space="0" w:color="000000"/>
              <w:left w:val="single" w:sz="4" w:space="0" w:color="000000"/>
              <w:bottom w:val="single" w:sz="4" w:space="0" w:color="000000"/>
              <w:right w:val="single" w:sz="4" w:space="0" w:color="000000"/>
            </w:tcBorders>
            <w:shd w:val="clear" w:color="FFFFFF" w:fill="FFFFFF"/>
          </w:tcPr>
          <w:p w14:paraId="6BE65233" w14:textId="77777777" w:rsidR="00AC4913" w:rsidRDefault="00AC4913" w:rsidP="00AC4913">
            <w:pPr>
              <w:spacing w:line="240" w:lineRule="auto"/>
              <w:ind w:firstLine="0"/>
              <w:contextualSpacing/>
              <w:jc w:val="center"/>
              <w:rPr>
                <w:snapToGrid/>
                <w:color w:val="000000"/>
                <w:sz w:val="24"/>
                <w:szCs w:val="24"/>
                <w:lang w:val="en-US"/>
              </w:rPr>
            </w:pPr>
            <w:r w:rsidRPr="00AC4913">
              <w:rPr>
                <w:snapToGrid/>
                <w:color w:val="000000"/>
                <w:sz w:val="24"/>
                <w:szCs w:val="24"/>
              </w:rPr>
              <w:t>OS2001X8617DIG000VS01-SO12</w:t>
            </w:r>
          </w:p>
          <w:p w14:paraId="65DE2F32" w14:textId="77777777" w:rsidR="00F5064A" w:rsidRPr="00F5064A" w:rsidRDefault="00F5064A" w:rsidP="00AC4913">
            <w:pPr>
              <w:spacing w:line="240" w:lineRule="auto"/>
              <w:ind w:firstLine="0"/>
              <w:contextualSpacing/>
              <w:jc w:val="center"/>
              <w:rPr>
                <w:rFonts w:eastAsia="Calibri"/>
                <w:snapToGrid/>
                <w:color w:val="000000"/>
                <w:sz w:val="24"/>
                <w:szCs w:val="24"/>
                <w:lang w:val="en-US" w:eastAsia="en-US"/>
              </w:rPr>
            </w:pPr>
          </w:p>
        </w:tc>
      </w:tr>
    </w:tbl>
    <w:p w14:paraId="28177C5C" w14:textId="77777777" w:rsidR="00673BAB" w:rsidRDefault="00673BAB" w:rsidP="00673BAB">
      <w:pPr>
        <w:pStyle w:val="ac"/>
        <w:autoSpaceDE/>
        <w:autoSpaceDN/>
        <w:adjustRightInd/>
        <w:spacing w:before="120" w:after="120" w:line="276" w:lineRule="auto"/>
        <w:ind w:left="1004"/>
        <w:jc w:val="both"/>
      </w:pPr>
    </w:p>
    <w:p w14:paraId="28264789" w14:textId="26C9D5B0" w:rsidR="00366242" w:rsidRPr="00F5064A" w:rsidRDefault="00366242" w:rsidP="00F5064A">
      <w:pPr>
        <w:pStyle w:val="ac"/>
        <w:numPr>
          <w:ilvl w:val="2"/>
          <w:numId w:val="14"/>
        </w:numPr>
        <w:autoSpaceDE/>
        <w:autoSpaceDN/>
        <w:adjustRightInd/>
        <w:spacing w:before="120" w:after="120" w:line="276" w:lineRule="auto"/>
        <w:jc w:val="both"/>
      </w:pPr>
      <w:r>
        <w:t>Функционально-технические требования к поставляемому товару</w:t>
      </w:r>
    </w:p>
    <w:tbl>
      <w:tblPr>
        <w:tblStyle w:val="5"/>
        <w:tblW w:w="0" w:type="auto"/>
        <w:tblLayout w:type="fixed"/>
        <w:tblLook w:val="04A0" w:firstRow="1" w:lastRow="0" w:firstColumn="1" w:lastColumn="0" w:noHBand="0" w:noVBand="1"/>
      </w:tblPr>
      <w:tblGrid>
        <w:gridCol w:w="567"/>
        <w:gridCol w:w="2693"/>
        <w:gridCol w:w="6661"/>
      </w:tblGrid>
      <w:tr w:rsidR="00070640" w:rsidRPr="00070640" w14:paraId="76453406" w14:textId="77777777" w:rsidTr="002206B9">
        <w:tc>
          <w:tcPr>
            <w:tcW w:w="567" w:type="dxa"/>
            <w:vAlign w:val="center"/>
          </w:tcPr>
          <w:p w14:paraId="13C60E63" w14:textId="77777777" w:rsidR="00070640" w:rsidRPr="00070640" w:rsidRDefault="00070640" w:rsidP="00070640">
            <w:pPr>
              <w:widowControl w:val="0"/>
              <w:spacing w:line="240" w:lineRule="auto"/>
              <w:ind w:firstLine="0"/>
              <w:jc w:val="center"/>
              <w:outlineLvl w:val="0"/>
              <w:rPr>
                <w:b/>
                <w:bCs/>
                <w:snapToGrid/>
                <w:sz w:val="20"/>
                <w:lang w:eastAsia="en-US"/>
              </w:rPr>
            </w:pPr>
            <w:r w:rsidRPr="00070640">
              <w:rPr>
                <w:b/>
                <w:bCs/>
                <w:snapToGrid/>
                <w:sz w:val="20"/>
              </w:rPr>
              <w:t>№ п/п</w:t>
            </w:r>
          </w:p>
        </w:tc>
        <w:tc>
          <w:tcPr>
            <w:tcW w:w="2693" w:type="dxa"/>
            <w:vAlign w:val="center"/>
          </w:tcPr>
          <w:p w14:paraId="3022ACDB" w14:textId="77777777" w:rsidR="00070640" w:rsidRPr="00070640" w:rsidRDefault="00070640" w:rsidP="00070640">
            <w:pPr>
              <w:widowControl w:val="0"/>
              <w:spacing w:line="240" w:lineRule="auto"/>
              <w:ind w:firstLine="0"/>
              <w:jc w:val="center"/>
              <w:outlineLvl w:val="0"/>
              <w:rPr>
                <w:b/>
                <w:bCs/>
                <w:snapToGrid/>
                <w:sz w:val="20"/>
                <w:lang w:eastAsia="en-US"/>
              </w:rPr>
            </w:pPr>
            <w:r w:rsidRPr="00070640">
              <w:rPr>
                <w:b/>
                <w:bCs/>
                <w:snapToGrid/>
                <w:sz w:val="20"/>
              </w:rPr>
              <w:t>Наименование</w:t>
            </w:r>
          </w:p>
        </w:tc>
        <w:tc>
          <w:tcPr>
            <w:tcW w:w="6661" w:type="dxa"/>
            <w:vAlign w:val="center"/>
          </w:tcPr>
          <w:p w14:paraId="3D4E0C93" w14:textId="77777777" w:rsidR="00070640" w:rsidRPr="00070640" w:rsidRDefault="00070640" w:rsidP="00070640">
            <w:pPr>
              <w:widowControl w:val="0"/>
              <w:spacing w:line="240" w:lineRule="auto"/>
              <w:ind w:firstLine="0"/>
              <w:jc w:val="center"/>
              <w:outlineLvl w:val="0"/>
              <w:rPr>
                <w:b/>
                <w:bCs/>
                <w:snapToGrid/>
                <w:sz w:val="20"/>
                <w:lang w:eastAsia="en-US"/>
              </w:rPr>
            </w:pPr>
            <w:r w:rsidRPr="00070640">
              <w:rPr>
                <w:b/>
                <w:bCs/>
                <w:snapToGrid/>
                <w:sz w:val="20"/>
              </w:rPr>
              <w:t>Требования</w:t>
            </w:r>
          </w:p>
        </w:tc>
      </w:tr>
      <w:tr w:rsidR="00070640" w:rsidRPr="00070640" w14:paraId="67B45F4C" w14:textId="77777777" w:rsidTr="002206B9">
        <w:tc>
          <w:tcPr>
            <w:tcW w:w="567" w:type="dxa"/>
          </w:tcPr>
          <w:p w14:paraId="57E9B51A" w14:textId="77777777" w:rsidR="00070640" w:rsidRPr="00070640" w:rsidRDefault="00070640" w:rsidP="00070640">
            <w:pPr>
              <w:widowControl w:val="0"/>
              <w:spacing w:line="240" w:lineRule="auto"/>
              <w:ind w:firstLine="0"/>
              <w:jc w:val="center"/>
              <w:outlineLvl w:val="0"/>
              <w:rPr>
                <w:snapToGrid/>
                <w:sz w:val="20"/>
                <w:lang w:eastAsia="en-US"/>
              </w:rPr>
            </w:pPr>
            <w:r w:rsidRPr="00070640">
              <w:rPr>
                <w:snapToGrid/>
                <w:sz w:val="20"/>
              </w:rPr>
              <w:t>1</w:t>
            </w:r>
          </w:p>
        </w:tc>
        <w:tc>
          <w:tcPr>
            <w:tcW w:w="2693" w:type="dxa"/>
          </w:tcPr>
          <w:p w14:paraId="3BD58814" w14:textId="77777777" w:rsidR="00070640" w:rsidRPr="00070640" w:rsidRDefault="00070640" w:rsidP="00070640">
            <w:pPr>
              <w:spacing w:line="240" w:lineRule="auto"/>
              <w:ind w:firstLine="0"/>
              <w:contextualSpacing/>
              <w:jc w:val="left"/>
              <w:rPr>
                <w:rFonts w:eastAsia="Calibri"/>
                <w:snapToGrid/>
                <w:sz w:val="24"/>
                <w:szCs w:val="24"/>
                <w:lang w:eastAsia="en-US"/>
              </w:rPr>
            </w:pPr>
            <w:r w:rsidRPr="00070640">
              <w:rPr>
                <w:snapToGrid/>
                <w:color w:val="000000"/>
                <w:sz w:val="20"/>
              </w:rPr>
              <w:t>Операционная система для рабочей станции</w:t>
            </w:r>
          </w:p>
        </w:tc>
        <w:tc>
          <w:tcPr>
            <w:tcW w:w="6661" w:type="dxa"/>
          </w:tcPr>
          <w:p w14:paraId="09D234BF" w14:textId="77777777" w:rsidR="00070640" w:rsidRPr="00070640" w:rsidRDefault="00070640" w:rsidP="00070640">
            <w:pPr>
              <w:widowControl w:val="0"/>
              <w:numPr>
                <w:ilvl w:val="0"/>
                <w:numId w:val="22"/>
              </w:numPr>
              <w:spacing w:after="119" w:line="240" w:lineRule="auto"/>
              <w:ind w:left="425" w:hanging="425"/>
              <w:jc w:val="left"/>
              <w:outlineLvl w:val="0"/>
              <w:rPr>
                <w:b/>
                <w:bCs/>
                <w:snapToGrid/>
                <w:sz w:val="20"/>
              </w:rPr>
            </w:pPr>
            <w:r w:rsidRPr="00070640">
              <w:rPr>
                <w:b/>
                <w:bCs/>
                <w:snapToGrid/>
                <w:sz w:val="20"/>
              </w:rPr>
              <w:t>Общие требования</w:t>
            </w:r>
          </w:p>
          <w:p w14:paraId="603E2FD1" w14:textId="77777777" w:rsidR="00070640" w:rsidRPr="00070640" w:rsidRDefault="00070640" w:rsidP="00070640">
            <w:pPr>
              <w:numPr>
                <w:ilvl w:val="1"/>
                <w:numId w:val="23"/>
              </w:numPr>
              <w:spacing w:after="119" w:line="240" w:lineRule="auto"/>
              <w:ind w:left="425" w:hanging="425"/>
              <w:jc w:val="left"/>
              <w:rPr>
                <w:snapToGrid/>
                <w:sz w:val="20"/>
                <w:lang w:eastAsia="en-US"/>
              </w:rPr>
            </w:pPr>
            <w:r w:rsidRPr="00070640">
              <w:rPr>
                <w:snapToGrid/>
                <w:sz w:val="20"/>
                <w:lang w:eastAsia="en-US"/>
              </w:rPr>
              <w:t>Предлагаемая операционная система (далее - ОС) должна быть включена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4CBD5A1D" w14:textId="77777777" w:rsidR="00070640" w:rsidRPr="00070640" w:rsidRDefault="00070640" w:rsidP="00070640">
            <w:pPr>
              <w:numPr>
                <w:ilvl w:val="1"/>
                <w:numId w:val="23"/>
              </w:numPr>
              <w:spacing w:after="119" w:line="240" w:lineRule="auto"/>
              <w:ind w:left="425" w:hanging="425"/>
              <w:jc w:val="left"/>
              <w:rPr>
                <w:snapToGrid/>
                <w:sz w:val="20"/>
                <w:lang w:eastAsia="en-US"/>
              </w:rPr>
            </w:pPr>
            <w:r w:rsidRPr="00070640">
              <w:rPr>
                <w:snapToGrid/>
                <w:sz w:val="20"/>
                <w:lang w:eastAsia="en-US"/>
              </w:rPr>
              <w:t>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14:paraId="1736E7AD" w14:textId="77777777" w:rsidR="00070640" w:rsidRPr="00070640" w:rsidRDefault="00070640" w:rsidP="00070640">
            <w:pPr>
              <w:numPr>
                <w:ilvl w:val="0"/>
                <w:numId w:val="25"/>
              </w:numPr>
              <w:spacing w:after="119" w:line="240" w:lineRule="auto"/>
              <w:ind w:hanging="283"/>
              <w:jc w:val="left"/>
              <w:rPr>
                <w:snapToGrid/>
                <w:sz w:val="20"/>
                <w:lang w:eastAsia="en-US"/>
              </w:rPr>
            </w:pPr>
            <w:r w:rsidRPr="00070640">
              <w:rPr>
                <w:snapToGrid/>
                <w:sz w:val="20"/>
                <w:lang w:eastAsia="en-US"/>
              </w:rPr>
              <w:t>«Требования безопасности информации к операционным системам» (ФСТЭК России, 2016);</w:t>
            </w:r>
          </w:p>
          <w:p w14:paraId="306282DC" w14:textId="77777777" w:rsidR="00070640" w:rsidRPr="00070640" w:rsidRDefault="00070640" w:rsidP="00070640">
            <w:pPr>
              <w:numPr>
                <w:ilvl w:val="0"/>
                <w:numId w:val="26"/>
              </w:numPr>
              <w:spacing w:after="119" w:line="240" w:lineRule="auto"/>
              <w:ind w:hanging="283"/>
              <w:jc w:val="left"/>
              <w:rPr>
                <w:snapToGrid/>
                <w:sz w:val="20"/>
                <w:lang w:eastAsia="en-US"/>
              </w:rPr>
            </w:pPr>
            <w:r w:rsidRPr="00070640">
              <w:rPr>
                <w:snapToGrid/>
                <w:sz w:val="20"/>
                <w:lang w:eastAsia="en-US"/>
              </w:rPr>
              <w:t>«Профиль защиты операционных систем типа «А» не ниже 4 класса ИТ.ОС.А</w:t>
            </w:r>
            <w:proofErr w:type="gramStart"/>
            <w:r w:rsidRPr="00070640">
              <w:rPr>
                <w:snapToGrid/>
                <w:sz w:val="20"/>
                <w:lang w:eastAsia="en-US"/>
              </w:rPr>
              <w:t>4.ПЗ</w:t>
            </w:r>
            <w:proofErr w:type="gramEnd"/>
            <w:r w:rsidRPr="00070640">
              <w:rPr>
                <w:snapToGrid/>
                <w:sz w:val="20"/>
                <w:lang w:eastAsia="en-US"/>
              </w:rPr>
              <w:t xml:space="preserve"> (ФСТЭК России, 2017);</w:t>
            </w:r>
          </w:p>
          <w:p w14:paraId="4E42EF70" w14:textId="77777777" w:rsidR="00070640" w:rsidRPr="00070640" w:rsidRDefault="00070640" w:rsidP="00070640">
            <w:pPr>
              <w:numPr>
                <w:ilvl w:val="0"/>
                <w:numId w:val="27"/>
              </w:numPr>
              <w:spacing w:after="119" w:line="240" w:lineRule="auto"/>
              <w:ind w:hanging="283"/>
              <w:jc w:val="left"/>
              <w:rPr>
                <w:snapToGrid/>
                <w:sz w:val="20"/>
                <w:lang w:eastAsia="en-US"/>
              </w:rPr>
            </w:pPr>
            <w:r w:rsidRPr="00070640">
              <w:rPr>
                <w:snapToGrid/>
                <w:sz w:val="20"/>
                <w:lang w:eastAsia="en-US"/>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14:paraId="78E87A65" w14:textId="77777777" w:rsidR="00070640" w:rsidRPr="00070640" w:rsidRDefault="00070640" w:rsidP="00070640">
            <w:pPr>
              <w:numPr>
                <w:ilvl w:val="0"/>
                <w:numId w:val="28"/>
              </w:numPr>
              <w:spacing w:after="119" w:line="240" w:lineRule="auto"/>
              <w:ind w:hanging="283"/>
              <w:jc w:val="left"/>
              <w:rPr>
                <w:snapToGrid/>
                <w:sz w:val="20"/>
                <w:lang w:eastAsia="en-US"/>
              </w:rPr>
            </w:pPr>
            <w:r w:rsidRPr="00070640">
              <w:rPr>
                <w:snapToGrid/>
                <w:sz w:val="20"/>
                <w:lang w:eastAsia="en-US"/>
              </w:rPr>
              <w:lastRenderedPageBreak/>
              <w:t>«Требования по безопасности информации к средствам контейнеризации» (ФСТЭК России, 2022) не ниже 4 класса защиты.</w:t>
            </w:r>
          </w:p>
          <w:p w14:paraId="09AC6550" w14:textId="77777777" w:rsidR="00070640" w:rsidRPr="00070640" w:rsidRDefault="00070640" w:rsidP="00070640">
            <w:pPr>
              <w:numPr>
                <w:ilvl w:val="1"/>
                <w:numId w:val="23"/>
              </w:numPr>
              <w:spacing w:after="119" w:line="240" w:lineRule="auto"/>
              <w:ind w:left="425" w:hanging="425"/>
              <w:jc w:val="left"/>
              <w:rPr>
                <w:snapToGrid/>
                <w:sz w:val="20"/>
                <w:lang w:eastAsia="en-US"/>
              </w:rPr>
            </w:pPr>
            <w:r w:rsidRPr="00070640">
              <w:rPr>
                <w:snapToGrid/>
                <w:sz w:val="20"/>
                <w:lang w:eastAsia="en-US"/>
              </w:rPr>
              <w:t>ОС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w:t>
            </w:r>
          </w:p>
          <w:p w14:paraId="35B761D7" w14:textId="77777777" w:rsidR="00070640" w:rsidRPr="00070640" w:rsidRDefault="00070640" w:rsidP="00070640">
            <w:pPr>
              <w:widowControl w:val="0"/>
              <w:numPr>
                <w:ilvl w:val="0"/>
                <w:numId w:val="22"/>
              </w:numPr>
              <w:spacing w:after="119" w:line="240" w:lineRule="auto"/>
              <w:ind w:left="425" w:hanging="425"/>
              <w:jc w:val="left"/>
              <w:outlineLvl w:val="0"/>
              <w:rPr>
                <w:b/>
                <w:bCs/>
                <w:snapToGrid/>
                <w:sz w:val="20"/>
              </w:rPr>
            </w:pPr>
            <w:r w:rsidRPr="00070640">
              <w:rPr>
                <w:b/>
                <w:bCs/>
                <w:snapToGrid/>
                <w:sz w:val="20"/>
              </w:rPr>
              <w:t>Требования к встроенному комплексу средств защиты информации ОС</w:t>
            </w:r>
          </w:p>
          <w:p w14:paraId="57313C49"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ОС должна обеспечивать встроенными сертифицированными средствами:</w:t>
            </w:r>
          </w:p>
          <w:p w14:paraId="16E2ABCA" w14:textId="77777777" w:rsidR="00070640" w:rsidRPr="00070640" w:rsidRDefault="00070640" w:rsidP="00070640">
            <w:pPr>
              <w:numPr>
                <w:ilvl w:val="0"/>
                <w:numId w:val="29"/>
              </w:numPr>
              <w:spacing w:after="119" w:line="240" w:lineRule="auto"/>
              <w:ind w:hanging="283"/>
              <w:jc w:val="left"/>
              <w:rPr>
                <w:snapToGrid/>
                <w:sz w:val="20"/>
                <w:lang w:eastAsia="en-US"/>
              </w:rPr>
            </w:pPr>
            <w:r w:rsidRPr="00070640">
              <w:rPr>
                <w:snapToGrid/>
                <w:sz w:val="20"/>
                <w:lang w:eastAsia="en-US"/>
              </w:rPr>
              <w:t>управление средствами аутентификации;</w:t>
            </w:r>
          </w:p>
          <w:p w14:paraId="10E5341C" w14:textId="77777777" w:rsidR="00070640" w:rsidRPr="00070640" w:rsidRDefault="00070640" w:rsidP="00070640">
            <w:pPr>
              <w:numPr>
                <w:ilvl w:val="0"/>
                <w:numId w:val="30"/>
              </w:numPr>
              <w:spacing w:after="119" w:line="240" w:lineRule="auto"/>
              <w:ind w:hanging="283"/>
              <w:jc w:val="left"/>
              <w:rPr>
                <w:snapToGrid/>
                <w:sz w:val="20"/>
                <w:lang w:eastAsia="en-US"/>
              </w:rPr>
            </w:pPr>
            <w:r w:rsidRPr="00070640">
              <w:rPr>
                <w:snapToGrid/>
                <w:sz w:val="20"/>
                <w:lang w:eastAsia="en-US"/>
              </w:rPr>
              <w:t>управление учетными записями пользователей, разграничение полномочий и назначение прав пользователям;</w:t>
            </w:r>
          </w:p>
          <w:p w14:paraId="440CD3D7" w14:textId="77777777" w:rsidR="00070640" w:rsidRPr="00070640" w:rsidRDefault="00070640" w:rsidP="00070640">
            <w:pPr>
              <w:numPr>
                <w:ilvl w:val="0"/>
                <w:numId w:val="31"/>
              </w:numPr>
              <w:spacing w:after="119" w:line="240" w:lineRule="auto"/>
              <w:ind w:hanging="283"/>
              <w:jc w:val="left"/>
              <w:rPr>
                <w:snapToGrid/>
                <w:sz w:val="20"/>
                <w:lang w:eastAsia="en-US"/>
              </w:rPr>
            </w:pPr>
            <w:r w:rsidRPr="00070640">
              <w:rPr>
                <w:snapToGrid/>
                <w:sz w:val="20"/>
                <w:lang w:eastAsia="en-US"/>
              </w:rPr>
              <w:t>реализацию разграничения доступа;</w:t>
            </w:r>
          </w:p>
          <w:p w14:paraId="3B27A564" w14:textId="77777777" w:rsidR="00070640" w:rsidRPr="00070640" w:rsidRDefault="00070640" w:rsidP="00070640">
            <w:pPr>
              <w:numPr>
                <w:ilvl w:val="0"/>
                <w:numId w:val="32"/>
              </w:numPr>
              <w:spacing w:after="119" w:line="240" w:lineRule="auto"/>
              <w:ind w:hanging="283"/>
              <w:jc w:val="left"/>
              <w:rPr>
                <w:snapToGrid/>
                <w:sz w:val="20"/>
                <w:lang w:eastAsia="en-US"/>
              </w:rPr>
            </w:pPr>
            <w:r w:rsidRPr="00070640">
              <w:rPr>
                <w:snapToGrid/>
                <w:sz w:val="20"/>
                <w:lang w:eastAsia="en-US"/>
              </w:rPr>
              <w:t>возможность создания среды выполнения контейнеров и обеспечение работы с ними.</w:t>
            </w:r>
          </w:p>
          <w:p w14:paraId="7B00AF56"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 xml:space="preserve">В составе ОС должна быть реализована возможность защиты </w:t>
            </w:r>
            <w:proofErr w:type="spellStart"/>
            <w:r w:rsidRPr="00070640">
              <w:rPr>
                <w:snapToGrid/>
                <w:sz w:val="20"/>
                <w:lang w:eastAsia="en-US"/>
              </w:rPr>
              <w:t>аутентификационной</w:t>
            </w:r>
            <w:proofErr w:type="spellEnd"/>
            <w:r w:rsidRPr="00070640">
              <w:rPr>
                <w:snapToGrid/>
                <w:sz w:val="20"/>
                <w:lang w:eastAsia="en-US"/>
              </w:rPr>
              <w:t xml:space="preserve"> информации с использованием функции хэширования.</w:t>
            </w:r>
          </w:p>
          <w:p w14:paraId="6453776B"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В состав ОС должен входить комплекс программ объектно-реляционной защищённой СУБД с сертифицированными функциями безопасности.</w:t>
            </w:r>
          </w:p>
          <w:p w14:paraId="71192367"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В составе ОС должны быть графические средства ввода в домен.</w:t>
            </w:r>
          </w:p>
          <w:p w14:paraId="6C7016F5"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ОС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14:paraId="232DAE9D" w14:textId="77777777" w:rsidR="00070640" w:rsidRPr="00070640" w:rsidRDefault="00070640" w:rsidP="00070640">
            <w:pPr>
              <w:numPr>
                <w:ilvl w:val="0"/>
                <w:numId w:val="33"/>
              </w:numPr>
              <w:spacing w:after="119" w:line="240" w:lineRule="auto"/>
              <w:ind w:hanging="283"/>
              <w:jc w:val="left"/>
              <w:rPr>
                <w:snapToGrid/>
                <w:sz w:val="20"/>
                <w:lang w:eastAsia="en-US"/>
              </w:rPr>
            </w:pPr>
            <w:r w:rsidRPr="00070640">
              <w:rPr>
                <w:snapToGrid/>
                <w:sz w:val="20"/>
                <w:lang w:eastAsia="en-US"/>
              </w:rPr>
              <w:t>ограничение прав пользователя на запуск приложений ядром системы;</w:t>
            </w:r>
          </w:p>
          <w:p w14:paraId="2A908F62" w14:textId="77777777" w:rsidR="00070640" w:rsidRPr="00070640" w:rsidRDefault="00070640" w:rsidP="00070640">
            <w:pPr>
              <w:numPr>
                <w:ilvl w:val="0"/>
                <w:numId w:val="33"/>
              </w:numPr>
              <w:spacing w:after="119" w:line="240" w:lineRule="auto"/>
              <w:ind w:hanging="283"/>
              <w:jc w:val="left"/>
              <w:rPr>
                <w:snapToGrid/>
                <w:sz w:val="20"/>
                <w:lang w:eastAsia="en-US"/>
              </w:rPr>
            </w:pPr>
            <w:r w:rsidRPr="00070640">
              <w:rPr>
                <w:snapToGrid/>
                <w:sz w:val="20"/>
                <w:lang w:eastAsia="en-US"/>
              </w:rPr>
              <w:t>ограничение прав пользователя средствами графического интерфейса;</w:t>
            </w:r>
          </w:p>
          <w:p w14:paraId="06D96DFC" w14:textId="77777777" w:rsidR="00070640" w:rsidRPr="00070640" w:rsidRDefault="00070640" w:rsidP="00070640">
            <w:pPr>
              <w:numPr>
                <w:ilvl w:val="0"/>
                <w:numId w:val="33"/>
              </w:numPr>
              <w:spacing w:after="119" w:line="240" w:lineRule="auto"/>
              <w:ind w:hanging="283"/>
              <w:jc w:val="left"/>
              <w:rPr>
                <w:snapToGrid/>
                <w:sz w:val="20"/>
                <w:lang w:eastAsia="en-US"/>
              </w:rPr>
            </w:pPr>
            <w:r w:rsidRPr="00070640">
              <w:rPr>
                <w:snapToGrid/>
                <w:sz w:val="20"/>
                <w:lang w:eastAsia="en-US"/>
              </w:rPr>
              <w:t>разрешение запуска только тех программных компонентов, которые явно разрешены администратором безопасности.</w:t>
            </w:r>
          </w:p>
          <w:p w14:paraId="5E5D05AE"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14:paraId="31AFD9B3"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В составе ОС должны быть графические средства настройки защиты машинных носителей, обеспечивающие:</w:t>
            </w:r>
          </w:p>
          <w:p w14:paraId="423F7AAC" w14:textId="77777777" w:rsidR="00070640" w:rsidRPr="00070640" w:rsidRDefault="00070640" w:rsidP="00070640">
            <w:pPr>
              <w:numPr>
                <w:ilvl w:val="0"/>
                <w:numId w:val="34"/>
              </w:numPr>
              <w:spacing w:after="119" w:line="240" w:lineRule="auto"/>
              <w:ind w:hanging="283"/>
              <w:jc w:val="left"/>
              <w:rPr>
                <w:snapToGrid/>
                <w:sz w:val="20"/>
                <w:lang w:eastAsia="en-US"/>
              </w:rPr>
            </w:pPr>
            <w:r w:rsidRPr="00070640">
              <w:rPr>
                <w:snapToGrid/>
                <w:sz w:val="20"/>
                <w:lang w:eastAsia="en-US"/>
              </w:rPr>
              <w:t>идентификацию устройств и сопоставление пользователя с устройством;</w:t>
            </w:r>
          </w:p>
          <w:p w14:paraId="1851FFBD" w14:textId="77777777" w:rsidR="00070640" w:rsidRPr="00070640" w:rsidRDefault="00070640" w:rsidP="00070640">
            <w:pPr>
              <w:numPr>
                <w:ilvl w:val="0"/>
                <w:numId w:val="34"/>
              </w:numPr>
              <w:spacing w:after="119" w:line="240" w:lineRule="auto"/>
              <w:ind w:hanging="283"/>
              <w:jc w:val="left"/>
              <w:rPr>
                <w:snapToGrid/>
                <w:sz w:val="20"/>
                <w:lang w:eastAsia="en-US"/>
              </w:rPr>
            </w:pPr>
            <w:r w:rsidRPr="00070640">
              <w:rPr>
                <w:snapToGrid/>
                <w:sz w:val="20"/>
                <w:lang w:eastAsia="en-US"/>
              </w:rPr>
              <w:t>контроль подключения носителей информации;</w:t>
            </w:r>
          </w:p>
          <w:p w14:paraId="1CCCB4AD" w14:textId="77777777" w:rsidR="00070640" w:rsidRPr="00070640" w:rsidRDefault="00070640" w:rsidP="00070640">
            <w:pPr>
              <w:numPr>
                <w:ilvl w:val="0"/>
                <w:numId w:val="34"/>
              </w:numPr>
              <w:spacing w:after="119" w:line="240" w:lineRule="auto"/>
              <w:ind w:hanging="283"/>
              <w:jc w:val="left"/>
              <w:rPr>
                <w:snapToGrid/>
                <w:sz w:val="20"/>
                <w:lang w:eastAsia="en-US"/>
              </w:rPr>
            </w:pPr>
            <w:r w:rsidRPr="00070640">
              <w:rPr>
                <w:snapToGrid/>
                <w:sz w:val="20"/>
                <w:lang w:eastAsia="en-US"/>
              </w:rPr>
              <w:t>учет носителей информации;</w:t>
            </w:r>
          </w:p>
          <w:p w14:paraId="743C2178" w14:textId="77777777" w:rsidR="00070640" w:rsidRPr="00070640" w:rsidRDefault="00070640" w:rsidP="00070640">
            <w:pPr>
              <w:numPr>
                <w:ilvl w:val="0"/>
                <w:numId w:val="34"/>
              </w:numPr>
              <w:spacing w:after="119" w:line="240" w:lineRule="auto"/>
              <w:ind w:hanging="283"/>
              <w:jc w:val="left"/>
              <w:rPr>
                <w:snapToGrid/>
                <w:sz w:val="20"/>
                <w:lang w:eastAsia="en-US"/>
              </w:rPr>
            </w:pPr>
            <w:r w:rsidRPr="00070640">
              <w:rPr>
                <w:snapToGrid/>
                <w:sz w:val="20"/>
                <w:lang w:eastAsia="en-US"/>
              </w:rPr>
              <w:t>управление доступом к носителям информации;</w:t>
            </w:r>
          </w:p>
          <w:p w14:paraId="41DCE384" w14:textId="77777777" w:rsidR="00070640" w:rsidRPr="00070640" w:rsidRDefault="00070640" w:rsidP="00070640">
            <w:pPr>
              <w:numPr>
                <w:ilvl w:val="0"/>
                <w:numId w:val="34"/>
              </w:numPr>
              <w:spacing w:after="119" w:line="240" w:lineRule="auto"/>
              <w:ind w:hanging="283"/>
              <w:jc w:val="left"/>
              <w:rPr>
                <w:snapToGrid/>
                <w:sz w:val="20"/>
                <w:lang w:eastAsia="en-US"/>
              </w:rPr>
            </w:pPr>
            <w:r w:rsidRPr="00070640">
              <w:rPr>
                <w:snapToGrid/>
                <w:sz w:val="20"/>
                <w:lang w:eastAsia="en-US"/>
              </w:rPr>
              <w:t>контроль использования интерфейсов ввода/вывода информации;</w:t>
            </w:r>
          </w:p>
          <w:p w14:paraId="52112095" w14:textId="77777777" w:rsidR="00070640" w:rsidRPr="00070640" w:rsidRDefault="00070640" w:rsidP="00070640">
            <w:pPr>
              <w:numPr>
                <w:ilvl w:val="0"/>
                <w:numId w:val="34"/>
              </w:numPr>
              <w:spacing w:after="119" w:line="240" w:lineRule="auto"/>
              <w:ind w:hanging="283"/>
              <w:jc w:val="left"/>
              <w:rPr>
                <w:snapToGrid/>
                <w:sz w:val="20"/>
                <w:lang w:eastAsia="en-US"/>
              </w:rPr>
            </w:pPr>
            <w:r w:rsidRPr="00070640">
              <w:rPr>
                <w:snapToGrid/>
                <w:sz w:val="20"/>
                <w:lang w:eastAsia="en-US"/>
              </w:rPr>
              <w:t>ввод-вывод информации на носитель при условии совпадения маркировки носителя и объёма прав пользователя.</w:t>
            </w:r>
          </w:p>
          <w:p w14:paraId="761BE7F7"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lastRenderedPageBreak/>
              <w:t>ОС должна включать в свой состав программное обеспечение, реализующее задачи аудита и журналирования (регистрации) событий безопасности.</w:t>
            </w:r>
          </w:p>
          <w:p w14:paraId="279EE7E4"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ОС должна включать в состав графические средства контроля целостности:</w:t>
            </w:r>
          </w:p>
          <w:p w14:paraId="1632E4BB" w14:textId="77777777" w:rsidR="00070640" w:rsidRPr="00070640" w:rsidRDefault="00070640" w:rsidP="00070640">
            <w:pPr>
              <w:numPr>
                <w:ilvl w:val="0"/>
                <w:numId w:val="35"/>
              </w:numPr>
              <w:spacing w:after="119" w:line="240" w:lineRule="auto"/>
              <w:ind w:hanging="284"/>
              <w:jc w:val="left"/>
              <w:rPr>
                <w:snapToGrid/>
                <w:sz w:val="20"/>
                <w:lang w:eastAsia="en-US"/>
              </w:rPr>
            </w:pPr>
            <w:r w:rsidRPr="00070640">
              <w:rPr>
                <w:snapToGrid/>
                <w:sz w:val="20"/>
                <w:lang w:eastAsia="en-US"/>
              </w:rPr>
              <w:t>контроль целостности дистрибутива;</w:t>
            </w:r>
          </w:p>
          <w:p w14:paraId="397D97AD" w14:textId="77777777" w:rsidR="00070640" w:rsidRPr="00070640" w:rsidRDefault="00070640" w:rsidP="00070640">
            <w:pPr>
              <w:numPr>
                <w:ilvl w:val="0"/>
                <w:numId w:val="35"/>
              </w:numPr>
              <w:spacing w:after="119" w:line="240" w:lineRule="auto"/>
              <w:ind w:hanging="283"/>
              <w:jc w:val="left"/>
              <w:rPr>
                <w:snapToGrid/>
                <w:sz w:val="20"/>
                <w:lang w:eastAsia="en-US"/>
              </w:rPr>
            </w:pPr>
            <w:r w:rsidRPr="00070640">
              <w:rPr>
                <w:snapToGrid/>
                <w:sz w:val="20"/>
                <w:lang w:eastAsia="en-US"/>
              </w:rPr>
              <w:t>контроль объектов файловой системы;</w:t>
            </w:r>
          </w:p>
          <w:p w14:paraId="2230951A" w14:textId="77777777" w:rsidR="00070640" w:rsidRPr="00070640" w:rsidRDefault="00070640" w:rsidP="00070640">
            <w:pPr>
              <w:numPr>
                <w:ilvl w:val="0"/>
                <w:numId w:val="35"/>
              </w:numPr>
              <w:spacing w:after="119" w:line="240" w:lineRule="auto"/>
              <w:ind w:hanging="283"/>
              <w:jc w:val="left"/>
              <w:rPr>
                <w:snapToGrid/>
                <w:sz w:val="20"/>
                <w:lang w:eastAsia="en-US"/>
              </w:rPr>
            </w:pPr>
            <w:r w:rsidRPr="00070640">
              <w:rPr>
                <w:snapToGrid/>
                <w:sz w:val="20"/>
                <w:lang w:eastAsia="en-US"/>
              </w:rPr>
              <w:t>контроль целостности исполняемых файлов, обеспечивающий проверку их неизменности и подлинности.</w:t>
            </w:r>
          </w:p>
          <w:p w14:paraId="3CD4C456"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В составе ОС должна быть реализована возможность ограничения полномочий пользователей по использованию консолей.</w:t>
            </w:r>
          </w:p>
          <w:p w14:paraId="497CF26E"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В составе ОС должно присутствовать ядро с функциями очистки и ограничения работы с оперативной памятью.</w:t>
            </w:r>
          </w:p>
          <w:p w14:paraId="596D41F9"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8" w:tooltip="http://bdu.fstec.ru/vul" w:history="1">
              <w:r w:rsidRPr="00070640">
                <w:rPr>
                  <w:snapToGrid/>
                  <w:sz w:val="20"/>
                  <w:lang w:eastAsia="en-US"/>
                </w:rPr>
                <w:t>http://bdu.fstec.ru/vul</w:t>
              </w:r>
            </w:hyperlink>
            <w:r w:rsidRPr="00070640">
              <w:rPr>
                <w:snapToGrid/>
                <w:sz w:val="20"/>
                <w:lang w:eastAsia="en-US"/>
              </w:rPr>
              <w:t>).</w:t>
            </w:r>
          </w:p>
          <w:p w14:paraId="4F88C965"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Механизмами безопасности ОС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14:paraId="4DA2FCA9"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ОС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14:paraId="00C3B87D" w14:textId="77777777" w:rsidR="00070640" w:rsidRPr="00070640" w:rsidRDefault="00070640" w:rsidP="00070640">
            <w:pPr>
              <w:numPr>
                <w:ilvl w:val="1"/>
                <w:numId w:val="36"/>
              </w:numPr>
              <w:spacing w:after="119" w:line="240" w:lineRule="auto"/>
              <w:ind w:left="425" w:hanging="425"/>
              <w:jc w:val="left"/>
              <w:rPr>
                <w:snapToGrid/>
                <w:sz w:val="20"/>
                <w:lang w:eastAsia="en-US"/>
              </w:rPr>
            </w:pPr>
            <w:r w:rsidRPr="00070640">
              <w:rPr>
                <w:snapToGrid/>
                <w:sz w:val="20"/>
                <w:lang w:eastAsia="en-US"/>
              </w:rPr>
              <w:t>ОС должна обеспечивать возможность контроля целостности исполняемых файлов и файлов библиотек: EXE, DLL, .NET 7.</w:t>
            </w:r>
          </w:p>
          <w:p w14:paraId="6F8945C2" w14:textId="77777777" w:rsidR="00070640" w:rsidRPr="00070640" w:rsidRDefault="00070640" w:rsidP="00070640">
            <w:pPr>
              <w:widowControl w:val="0"/>
              <w:numPr>
                <w:ilvl w:val="0"/>
                <w:numId w:val="22"/>
              </w:numPr>
              <w:spacing w:after="119" w:line="240" w:lineRule="auto"/>
              <w:ind w:left="425" w:hanging="425"/>
              <w:jc w:val="left"/>
              <w:outlineLvl w:val="0"/>
              <w:rPr>
                <w:b/>
                <w:bCs/>
                <w:snapToGrid/>
                <w:sz w:val="20"/>
              </w:rPr>
            </w:pPr>
            <w:r w:rsidRPr="00070640">
              <w:rPr>
                <w:b/>
                <w:bCs/>
                <w:snapToGrid/>
                <w:sz w:val="20"/>
              </w:rPr>
              <w:t>Требования к функциональным возможностям</w:t>
            </w:r>
          </w:p>
          <w:p w14:paraId="00462615"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быть предназначена для функционирования на средствах вычислительной техники с аппаратной платформой х86-64 включая процессоры Intel не ниже 10-го поколения.</w:t>
            </w:r>
          </w:p>
          <w:p w14:paraId="1E2FA35C"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иметь отдельный дистрибутив для процессорных архитектур: Байкал-М, Эльбрус (8С, 8СВ).</w:t>
            </w:r>
          </w:p>
          <w:p w14:paraId="249ACEF3"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поддерживать работу на ядре Linux версии не ниже 6.1.</w:t>
            </w:r>
          </w:p>
          <w:p w14:paraId="62020FED"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обеспечивать функционал в графическом исполнении:</w:t>
            </w:r>
          </w:p>
          <w:p w14:paraId="0429D42A" w14:textId="77777777" w:rsidR="00070640" w:rsidRPr="00070640" w:rsidRDefault="00070640" w:rsidP="00070640">
            <w:pPr>
              <w:numPr>
                <w:ilvl w:val="0"/>
                <w:numId w:val="38"/>
              </w:numPr>
              <w:spacing w:after="119" w:line="240" w:lineRule="auto"/>
              <w:ind w:hanging="283"/>
              <w:jc w:val="left"/>
              <w:rPr>
                <w:snapToGrid/>
                <w:sz w:val="20"/>
                <w:lang w:eastAsia="en-US"/>
              </w:rPr>
            </w:pPr>
            <w:r w:rsidRPr="00070640">
              <w:rPr>
                <w:snapToGrid/>
                <w:sz w:val="20"/>
                <w:lang w:eastAsia="en-US"/>
              </w:rPr>
              <w:t xml:space="preserve">наличие средств создания, настройки и управления несколькими служебными репозиториями используемого программного обеспечения, с поддержкой проверки зависимостей пакетной базы и автоматической публикацией в сети по протоколам </w:t>
            </w:r>
            <w:proofErr w:type="spellStart"/>
            <w:r w:rsidRPr="00070640">
              <w:rPr>
                <w:snapToGrid/>
                <w:sz w:val="20"/>
                <w:lang w:eastAsia="en-US"/>
              </w:rPr>
              <w:t>http</w:t>
            </w:r>
            <w:proofErr w:type="spellEnd"/>
            <w:r w:rsidRPr="00070640">
              <w:rPr>
                <w:snapToGrid/>
                <w:sz w:val="20"/>
                <w:lang w:eastAsia="en-US"/>
              </w:rPr>
              <w:t xml:space="preserve"> и </w:t>
            </w:r>
            <w:proofErr w:type="spellStart"/>
            <w:r w:rsidRPr="00070640">
              <w:rPr>
                <w:snapToGrid/>
                <w:sz w:val="20"/>
                <w:lang w:eastAsia="en-US"/>
              </w:rPr>
              <w:t>ftp</w:t>
            </w:r>
            <w:proofErr w:type="spellEnd"/>
            <w:r w:rsidRPr="00070640">
              <w:rPr>
                <w:snapToGrid/>
                <w:sz w:val="20"/>
                <w:lang w:eastAsia="en-US"/>
              </w:rPr>
              <w:t>;</w:t>
            </w:r>
          </w:p>
          <w:p w14:paraId="53BCF34C" w14:textId="77777777" w:rsidR="00070640" w:rsidRPr="00070640" w:rsidRDefault="00070640" w:rsidP="00070640">
            <w:pPr>
              <w:numPr>
                <w:ilvl w:val="0"/>
                <w:numId w:val="38"/>
              </w:numPr>
              <w:spacing w:after="119" w:line="240" w:lineRule="auto"/>
              <w:ind w:hanging="283"/>
              <w:jc w:val="left"/>
              <w:rPr>
                <w:snapToGrid/>
                <w:sz w:val="20"/>
                <w:lang w:eastAsia="en-US"/>
              </w:rPr>
            </w:pPr>
            <w:r w:rsidRPr="00070640">
              <w:rPr>
                <w:snapToGrid/>
                <w:sz w:val="20"/>
                <w:lang w:eastAsia="en-US"/>
              </w:rPr>
              <w:t xml:space="preserve">наличие графической утилиты управления драйверами </w:t>
            </w:r>
            <w:proofErr w:type="spellStart"/>
            <w:r w:rsidRPr="00070640">
              <w:rPr>
                <w:snapToGrid/>
                <w:sz w:val="20"/>
                <w:lang w:eastAsia="en-US"/>
              </w:rPr>
              <w:t>nvidia</w:t>
            </w:r>
            <w:proofErr w:type="spellEnd"/>
            <w:r w:rsidRPr="00070640">
              <w:rPr>
                <w:snapToGrid/>
                <w:sz w:val="20"/>
                <w:lang w:eastAsia="en-US"/>
              </w:rPr>
              <w:t xml:space="preserve">, </w:t>
            </w:r>
            <w:proofErr w:type="spellStart"/>
            <w:r w:rsidRPr="00070640">
              <w:rPr>
                <w:snapToGrid/>
                <w:sz w:val="20"/>
                <w:lang w:eastAsia="en-US"/>
              </w:rPr>
              <w:t>intel</w:t>
            </w:r>
            <w:proofErr w:type="spellEnd"/>
            <w:r w:rsidRPr="00070640">
              <w:rPr>
                <w:snapToGrid/>
                <w:sz w:val="20"/>
                <w:lang w:eastAsia="en-US"/>
              </w:rPr>
              <w:t xml:space="preserve">, </w:t>
            </w:r>
            <w:proofErr w:type="spellStart"/>
            <w:r w:rsidRPr="00070640">
              <w:rPr>
                <w:snapToGrid/>
                <w:sz w:val="20"/>
                <w:lang w:eastAsia="en-US"/>
              </w:rPr>
              <w:t>radeon</w:t>
            </w:r>
            <w:proofErr w:type="spellEnd"/>
            <w:r w:rsidRPr="00070640">
              <w:rPr>
                <w:snapToGrid/>
                <w:sz w:val="20"/>
                <w:lang w:eastAsia="en-US"/>
              </w:rPr>
              <w:t xml:space="preserve"> с возможностью выбора драйверов и возможностью восстановления драйверов при неудачной загрузке ОС;</w:t>
            </w:r>
          </w:p>
          <w:p w14:paraId="12CE929D" w14:textId="77777777" w:rsidR="00070640" w:rsidRPr="00070640" w:rsidRDefault="00070640" w:rsidP="00070640">
            <w:pPr>
              <w:numPr>
                <w:ilvl w:val="0"/>
                <w:numId w:val="38"/>
              </w:numPr>
              <w:spacing w:after="119" w:line="240" w:lineRule="auto"/>
              <w:ind w:hanging="283"/>
              <w:jc w:val="left"/>
              <w:rPr>
                <w:snapToGrid/>
                <w:sz w:val="20"/>
                <w:lang w:eastAsia="en-US"/>
              </w:rPr>
            </w:pPr>
            <w:r w:rsidRPr="00070640">
              <w:rPr>
                <w:snapToGrid/>
                <w:sz w:val="20"/>
                <w:lang w:eastAsia="en-US"/>
              </w:rPr>
              <w:t>наличие средств настройки выделяемых ресурсов памяти пользователям (квоты);</w:t>
            </w:r>
          </w:p>
          <w:p w14:paraId="19DB4902" w14:textId="77777777" w:rsidR="00070640" w:rsidRPr="00070640" w:rsidRDefault="00070640" w:rsidP="00070640">
            <w:pPr>
              <w:numPr>
                <w:ilvl w:val="0"/>
                <w:numId w:val="38"/>
              </w:numPr>
              <w:spacing w:after="119" w:line="240" w:lineRule="auto"/>
              <w:ind w:hanging="283"/>
              <w:jc w:val="left"/>
              <w:rPr>
                <w:snapToGrid/>
                <w:sz w:val="20"/>
                <w:lang w:eastAsia="en-US"/>
              </w:rPr>
            </w:pPr>
            <w:r w:rsidRPr="00070640">
              <w:rPr>
                <w:snapToGrid/>
                <w:sz w:val="20"/>
                <w:lang w:eastAsia="en-US"/>
              </w:rPr>
              <w:lastRenderedPageBreak/>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14:paraId="0C8C9F81" w14:textId="77777777" w:rsidR="00070640" w:rsidRPr="00070640" w:rsidRDefault="00070640" w:rsidP="00070640">
            <w:pPr>
              <w:numPr>
                <w:ilvl w:val="0"/>
                <w:numId w:val="38"/>
              </w:numPr>
              <w:spacing w:after="119" w:line="240" w:lineRule="auto"/>
              <w:ind w:hanging="283"/>
              <w:jc w:val="left"/>
              <w:rPr>
                <w:snapToGrid/>
                <w:sz w:val="20"/>
                <w:lang w:eastAsia="en-US"/>
              </w:rPr>
            </w:pPr>
            <w:r w:rsidRPr="00070640">
              <w:rPr>
                <w:snapToGrid/>
                <w:sz w:val="20"/>
                <w:lang w:eastAsia="en-US"/>
              </w:rPr>
              <w:t>наличие графических средств настройки и изменения ориентации экрана в ручном или автоматическом режиме, с возможностью калибровки поворота, а также задания ориентации по умолчанию;</w:t>
            </w:r>
          </w:p>
          <w:p w14:paraId="09CFE02C"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w:t>
            </w:r>
          </w:p>
          <w:p w14:paraId="06D7B654"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графического средства просмотра системных событий;</w:t>
            </w:r>
          </w:p>
          <w:p w14:paraId="1C7A6CCA"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14:paraId="1FAC44AC"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настройки потребления электроэнергии (яркость экрана, потухание, выключение монитора, переход в ждущий режим, сон и гибернацию) в случае изменения настроек электропитания (питание от сети, питание от батареи, низкий заряд батареи);</w:t>
            </w:r>
          </w:p>
          <w:p w14:paraId="2ED3324F"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 xml:space="preserve">наличие средств монтирования </w:t>
            </w:r>
            <w:proofErr w:type="spellStart"/>
            <w:r w:rsidRPr="00070640">
              <w:rPr>
                <w:snapToGrid/>
                <w:sz w:val="20"/>
                <w:lang w:eastAsia="en-US"/>
              </w:rPr>
              <w:t>usb</w:t>
            </w:r>
            <w:proofErr w:type="spellEnd"/>
            <w:r w:rsidRPr="00070640">
              <w:rPr>
                <w:snapToGrid/>
                <w:sz w:val="20"/>
                <w:lang w:eastAsia="en-US"/>
              </w:rPr>
              <w:t xml:space="preserve"> устройств по сети (</w:t>
            </w:r>
            <w:proofErr w:type="spellStart"/>
            <w:r w:rsidRPr="00070640">
              <w:rPr>
                <w:snapToGrid/>
                <w:sz w:val="20"/>
                <w:lang w:eastAsia="en-US"/>
              </w:rPr>
              <w:t>usbip</w:t>
            </w:r>
            <w:proofErr w:type="spellEnd"/>
            <w:r w:rsidRPr="00070640">
              <w:rPr>
                <w:snapToGrid/>
                <w:sz w:val="20"/>
                <w:lang w:eastAsia="en-US"/>
              </w:rPr>
              <w:t xml:space="preserve"> или аналог) для подключения к нескольким ПК;</w:t>
            </w:r>
          </w:p>
          <w:p w14:paraId="773DC089"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настройки одновременной работы нескольких сотрудников на одном ПК с разделяемыми профилями;</w:t>
            </w:r>
          </w:p>
          <w:p w14:paraId="17103EAF"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14:paraId="65417D3D"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запуска работы с удалёнными, отдельными и вложенными графическими сессиями;</w:t>
            </w:r>
          </w:p>
          <w:p w14:paraId="1C6E79CF"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14:paraId="5543BC36"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запуска приложений с изменением приоритета выполнения с возможностью запуска от имени другого пользователя;</w:t>
            </w:r>
          </w:p>
          <w:p w14:paraId="22983E6F"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14:paraId="459FE17F"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расчёта контрольных сумм файлов и их сравнения;</w:t>
            </w:r>
          </w:p>
          <w:p w14:paraId="219A8F51"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инструментов поиска файлов по шаблону, по содержимому, по времени создания или изменения, а также размеру файла;</w:t>
            </w:r>
          </w:p>
          <w:p w14:paraId="4178E986"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работы с архивами (</w:t>
            </w:r>
            <w:proofErr w:type="spellStart"/>
            <w:r w:rsidRPr="00070640">
              <w:rPr>
                <w:snapToGrid/>
                <w:sz w:val="20"/>
                <w:lang w:eastAsia="en-US"/>
              </w:rPr>
              <w:t>zip</w:t>
            </w:r>
            <w:proofErr w:type="spellEnd"/>
            <w:r w:rsidRPr="00070640">
              <w:rPr>
                <w:snapToGrid/>
                <w:sz w:val="20"/>
                <w:lang w:eastAsia="en-US"/>
              </w:rPr>
              <w:t xml:space="preserve">, </w:t>
            </w:r>
            <w:proofErr w:type="spellStart"/>
            <w:r w:rsidRPr="00070640">
              <w:rPr>
                <w:snapToGrid/>
                <w:sz w:val="20"/>
                <w:lang w:eastAsia="en-US"/>
              </w:rPr>
              <w:t>rar</w:t>
            </w:r>
            <w:proofErr w:type="spellEnd"/>
            <w:r w:rsidRPr="00070640">
              <w:rPr>
                <w:snapToGrid/>
                <w:sz w:val="20"/>
                <w:lang w:eastAsia="en-US"/>
              </w:rPr>
              <w:t xml:space="preserve">, 7zip, </w:t>
            </w:r>
            <w:proofErr w:type="spellStart"/>
            <w:r w:rsidRPr="00070640">
              <w:rPr>
                <w:snapToGrid/>
                <w:sz w:val="20"/>
                <w:lang w:eastAsia="en-US"/>
              </w:rPr>
              <w:t>tar</w:t>
            </w:r>
            <w:proofErr w:type="spellEnd"/>
            <w:r w:rsidRPr="00070640">
              <w:rPr>
                <w:snapToGrid/>
                <w:sz w:val="20"/>
                <w:lang w:eastAsia="en-US"/>
              </w:rPr>
              <w:t xml:space="preserve">, </w:t>
            </w:r>
            <w:proofErr w:type="spellStart"/>
            <w:r w:rsidRPr="00070640">
              <w:rPr>
                <w:snapToGrid/>
                <w:sz w:val="20"/>
                <w:lang w:eastAsia="en-US"/>
              </w:rPr>
              <w:t>tgz</w:t>
            </w:r>
            <w:proofErr w:type="spellEnd"/>
            <w:r w:rsidRPr="00070640">
              <w:rPr>
                <w:snapToGrid/>
                <w:sz w:val="20"/>
                <w:lang w:eastAsia="en-US"/>
              </w:rPr>
              <w:t xml:space="preserve">, tar.gz, </w:t>
            </w:r>
            <w:hyperlink r:id="rId9" w:tooltip="http://tar.bz" w:history="1">
              <w:r w:rsidRPr="00070640">
                <w:rPr>
                  <w:snapToGrid/>
                  <w:sz w:val="20"/>
                  <w:lang w:eastAsia="en-US"/>
                </w:rPr>
                <w:t>tar.bz</w:t>
              </w:r>
            </w:hyperlink>
            <w:r w:rsidRPr="00070640">
              <w:rPr>
                <w:snapToGrid/>
                <w:sz w:val="20"/>
                <w:lang w:eastAsia="en-US"/>
              </w:rPr>
              <w:t xml:space="preserve">, </w:t>
            </w:r>
            <w:proofErr w:type="spellStart"/>
            <w:proofErr w:type="gramStart"/>
            <w:r w:rsidRPr="00070640">
              <w:rPr>
                <w:snapToGrid/>
                <w:sz w:val="20"/>
                <w:lang w:eastAsia="en-US"/>
              </w:rPr>
              <w:t>tar.xz</w:t>
            </w:r>
            <w:proofErr w:type="spellEnd"/>
            <w:proofErr w:type="gramEnd"/>
            <w:r w:rsidRPr="00070640">
              <w:rPr>
                <w:snapToGrid/>
                <w:sz w:val="20"/>
                <w:lang w:eastAsia="en-US"/>
              </w:rPr>
              <w:t xml:space="preserve">, </w:t>
            </w:r>
            <w:proofErr w:type="spellStart"/>
            <w:r w:rsidRPr="00070640">
              <w:rPr>
                <w:snapToGrid/>
                <w:sz w:val="20"/>
                <w:lang w:eastAsia="en-US"/>
              </w:rPr>
              <w:t>iso</w:t>
            </w:r>
            <w:proofErr w:type="spellEnd"/>
            <w:r w:rsidRPr="00070640">
              <w:rPr>
                <w:snapToGrid/>
                <w:sz w:val="20"/>
                <w:lang w:eastAsia="en-US"/>
              </w:rPr>
              <w:t>);</w:t>
            </w:r>
          </w:p>
          <w:p w14:paraId="56A37E03"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средств для оповещения пользователя о конфликте IP-адресов при подключении к сети;</w:t>
            </w:r>
          </w:p>
          <w:p w14:paraId="59262C1B"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14:paraId="2876DAAE"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lastRenderedPageBreak/>
              <w:t>ОС должна поддерживать следующий функционал:</w:t>
            </w:r>
          </w:p>
          <w:p w14:paraId="72B01B00"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графический интерфейс, адаптированный под использование на портативных устройствах;</w:t>
            </w:r>
          </w:p>
          <w:p w14:paraId="6908CE60"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 xml:space="preserve">возможность подключения к сети </w:t>
            </w:r>
            <w:proofErr w:type="spellStart"/>
            <w:r w:rsidRPr="00070640">
              <w:rPr>
                <w:snapToGrid/>
                <w:sz w:val="20"/>
                <w:lang w:eastAsia="en-US"/>
              </w:rPr>
              <w:t>wi-fi</w:t>
            </w:r>
            <w:proofErr w:type="spellEnd"/>
            <w:r w:rsidRPr="00070640">
              <w:rPr>
                <w:snapToGrid/>
                <w:sz w:val="20"/>
                <w:lang w:eastAsia="en-US"/>
              </w:rPr>
              <w:t xml:space="preserve"> до входа в систему, а </w:t>
            </w:r>
            <w:proofErr w:type="gramStart"/>
            <w:r w:rsidRPr="00070640">
              <w:rPr>
                <w:snapToGrid/>
                <w:sz w:val="20"/>
                <w:lang w:eastAsia="en-US"/>
              </w:rPr>
              <w:t>так же</w:t>
            </w:r>
            <w:proofErr w:type="gramEnd"/>
            <w:r w:rsidRPr="00070640">
              <w:rPr>
                <w:snapToGrid/>
                <w:sz w:val="20"/>
                <w:lang w:eastAsia="en-US"/>
              </w:rPr>
              <w:t xml:space="preserve"> аутентификация в сети </w:t>
            </w:r>
            <w:proofErr w:type="spellStart"/>
            <w:r w:rsidRPr="00070640">
              <w:rPr>
                <w:snapToGrid/>
                <w:sz w:val="20"/>
                <w:lang w:eastAsia="en-US"/>
              </w:rPr>
              <w:t>Wi</w:t>
            </w:r>
            <w:proofErr w:type="spellEnd"/>
            <w:r w:rsidRPr="00070640">
              <w:rPr>
                <w:snapToGrid/>
                <w:sz w:val="20"/>
                <w:lang w:eastAsia="en-US"/>
              </w:rPr>
              <w:t>-Fi с использованием смарт-карты;</w:t>
            </w:r>
          </w:p>
          <w:p w14:paraId="11E230FD"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наличие в репозитории операционной системы браузера из единого реестра российских программ для электронных вычислительных машин и баз данных;</w:t>
            </w:r>
          </w:p>
          <w:p w14:paraId="2D7E13E8"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 xml:space="preserve">поддержка управления настройками системы, приложениями и сервисами (включая контекстные меню) с помощью </w:t>
            </w:r>
            <w:proofErr w:type="spellStart"/>
            <w:r w:rsidRPr="00070640">
              <w:rPr>
                <w:snapToGrid/>
                <w:sz w:val="20"/>
                <w:lang w:eastAsia="en-US"/>
              </w:rPr>
              <w:t>touchscreen</w:t>
            </w:r>
            <w:proofErr w:type="spellEnd"/>
            <w:r w:rsidRPr="00070640">
              <w:rPr>
                <w:snapToGrid/>
                <w:sz w:val="20"/>
                <w:lang w:eastAsia="en-US"/>
              </w:rPr>
              <w:t xml:space="preserve"> (сенсорный экран) с возможностью автоматического отключения при подключении мышки;</w:t>
            </w:r>
          </w:p>
          <w:p w14:paraId="58CE7562"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 xml:space="preserve">возможность ввода </w:t>
            </w:r>
            <w:proofErr w:type="spellStart"/>
            <w:r w:rsidRPr="00070640">
              <w:rPr>
                <w:snapToGrid/>
                <w:sz w:val="20"/>
                <w:lang w:eastAsia="en-US"/>
              </w:rPr>
              <w:t>аутентификационых</w:t>
            </w:r>
            <w:proofErr w:type="spellEnd"/>
            <w:r w:rsidRPr="00070640">
              <w:rPr>
                <w:snapToGrid/>
                <w:sz w:val="20"/>
                <w:lang w:eastAsia="en-US"/>
              </w:rPr>
              <w:t xml:space="preserve"> данных пользователя при входе в систему и при разблокировке экрана с использованием виртуальной клавиатуры без необходимости дополнительных настроек;</w:t>
            </w:r>
          </w:p>
          <w:p w14:paraId="037A2319" w14:textId="77777777" w:rsidR="00070640" w:rsidRPr="00070640" w:rsidRDefault="00070640" w:rsidP="00070640">
            <w:pPr>
              <w:numPr>
                <w:ilvl w:val="0"/>
                <w:numId w:val="39"/>
              </w:numPr>
              <w:spacing w:after="119" w:line="240" w:lineRule="auto"/>
              <w:ind w:hanging="283"/>
              <w:jc w:val="left"/>
              <w:rPr>
                <w:rFonts w:ascii="Calibri" w:eastAsia="Calibri" w:hAnsi="Calibri"/>
                <w:snapToGrid/>
                <w:sz w:val="22"/>
                <w:szCs w:val="22"/>
                <w:lang w:eastAsia="en-US"/>
              </w:rPr>
            </w:pPr>
            <w:r w:rsidRPr="00070640">
              <w:rPr>
                <w:snapToGrid/>
                <w:sz w:val="20"/>
                <w:lang w:eastAsia="en-US"/>
              </w:rPr>
              <w:t>наличие средств управления энергопотреблением портативного устройства в зависимости от состояния батареи/источника питания.</w:t>
            </w:r>
          </w:p>
          <w:p w14:paraId="7FA1182C"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обеспечивать поддержку файловых систем и сетевых протоколов:</w:t>
            </w:r>
          </w:p>
          <w:p w14:paraId="6229429F" w14:textId="77777777" w:rsidR="00070640" w:rsidRPr="00070640" w:rsidRDefault="00070640" w:rsidP="00070640">
            <w:pPr>
              <w:numPr>
                <w:ilvl w:val="0"/>
                <w:numId w:val="39"/>
              </w:numPr>
              <w:spacing w:after="119" w:line="240" w:lineRule="auto"/>
              <w:ind w:hanging="283"/>
              <w:jc w:val="left"/>
              <w:rPr>
                <w:snapToGrid/>
                <w:sz w:val="20"/>
                <w:lang w:val="en-US" w:eastAsia="en-US"/>
              </w:rPr>
            </w:pPr>
            <w:r w:rsidRPr="00070640">
              <w:rPr>
                <w:snapToGrid/>
                <w:sz w:val="20"/>
                <w:lang w:val="en-US" w:eastAsia="en-US"/>
              </w:rPr>
              <w:t xml:space="preserve">ext2/3/4, fat, </w:t>
            </w:r>
            <w:proofErr w:type="spellStart"/>
            <w:r w:rsidRPr="00070640">
              <w:rPr>
                <w:snapToGrid/>
                <w:sz w:val="20"/>
                <w:lang w:val="en-US" w:eastAsia="en-US"/>
              </w:rPr>
              <w:t>ntfs</w:t>
            </w:r>
            <w:proofErr w:type="spellEnd"/>
            <w:r w:rsidRPr="00070640">
              <w:rPr>
                <w:snapToGrid/>
                <w:sz w:val="20"/>
                <w:lang w:val="en-US" w:eastAsia="en-US"/>
              </w:rPr>
              <w:t>, iso9660, XFS, ZFS, BTRFS;</w:t>
            </w:r>
          </w:p>
          <w:p w14:paraId="63EDCAAA" w14:textId="77777777" w:rsidR="00070640" w:rsidRPr="00070640" w:rsidRDefault="00070640" w:rsidP="00070640">
            <w:pPr>
              <w:numPr>
                <w:ilvl w:val="0"/>
                <w:numId w:val="39"/>
              </w:numPr>
              <w:spacing w:after="119" w:line="240" w:lineRule="auto"/>
              <w:ind w:hanging="283"/>
              <w:jc w:val="left"/>
              <w:rPr>
                <w:snapToGrid/>
                <w:sz w:val="20"/>
                <w:lang w:val="en-US" w:eastAsia="en-US"/>
              </w:rPr>
            </w:pPr>
            <w:r w:rsidRPr="00070640">
              <w:rPr>
                <w:snapToGrid/>
                <w:sz w:val="20"/>
                <w:lang w:val="en-US" w:eastAsia="en-US"/>
              </w:rPr>
              <w:t>TCP/IP, DHCP, DNS, FTP, TFTP, SMTP, IMAP, HTTP(S), NTP, SSH, NFS, SMB;</w:t>
            </w:r>
          </w:p>
          <w:p w14:paraId="3484D418"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поддержка стандарта ISO9660;</w:t>
            </w:r>
          </w:p>
          <w:p w14:paraId="66C96B9E" w14:textId="77777777" w:rsidR="00070640" w:rsidRPr="00070640" w:rsidRDefault="00070640" w:rsidP="00070640">
            <w:pPr>
              <w:numPr>
                <w:ilvl w:val="0"/>
                <w:numId w:val="39"/>
              </w:numPr>
              <w:spacing w:after="119" w:line="240" w:lineRule="auto"/>
              <w:ind w:hanging="283"/>
              <w:jc w:val="left"/>
              <w:rPr>
                <w:rFonts w:ascii="Calibri" w:eastAsia="Calibri" w:hAnsi="Calibri"/>
                <w:snapToGrid/>
                <w:sz w:val="22"/>
                <w:szCs w:val="22"/>
                <w:lang w:eastAsia="en-US"/>
              </w:rPr>
            </w:pPr>
            <w:r w:rsidRPr="00070640">
              <w:rPr>
                <w:snapToGrid/>
                <w:sz w:val="20"/>
                <w:lang w:eastAsia="en-US"/>
              </w:rPr>
              <w:t xml:space="preserve">наличие средств подключения ресурсов </w:t>
            </w:r>
            <w:proofErr w:type="spellStart"/>
            <w:r w:rsidRPr="00070640">
              <w:rPr>
                <w:snapToGrid/>
                <w:sz w:val="20"/>
                <w:lang w:eastAsia="en-US"/>
              </w:rPr>
              <w:t>WebDAV</w:t>
            </w:r>
            <w:proofErr w:type="spellEnd"/>
            <w:r w:rsidRPr="00070640">
              <w:rPr>
                <w:snapToGrid/>
                <w:sz w:val="20"/>
                <w:lang w:eastAsia="en-US"/>
              </w:rPr>
              <w:t xml:space="preserve"> в качестве локальной файловой системы для возможности использования их стандартными приложениями операционной системы.</w:t>
            </w:r>
          </w:p>
          <w:p w14:paraId="58327080"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обеспечивать возможность создания точек восстановления (</w:t>
            </w:r>
            <w:proofErr w:type="spellStart"/>
            <w:r w:rsidRPr="00070640">
              <w:rPr>
                <w:snapToGrid/>
                <w:sz w:val="20"/>
                <w:lang w:eastAsia="en-US"/>
              </w:rPr>
              <w:t>снапшотов</w:t>
            </w:r>
            <w:proofErr w:type="spellEnd"/>
            <w:r w:rsidRPr="00070640">
              <w:rPr>
                <w:snapToGrid/>
                <w:sz w:val="20"/>
                <w:lang w:eastAsia="en-US"/>
              </w:rPr>
              <w:t>) для последующего возвращения системы к исходному состоянию в случае сбоя.</w:t>
            </w:r>
          </w:p>
          <w:p w14:paraId="2212D21E"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14:paraId="471386CA" w14:textId="77777777" w:rsidR="00070640" w:rsidRPr="00070640" w:rsidRDefault="00070640" w:rsidP="00070640">
            <w:pPr>
              <w:numPr>
                <w:ilvl w:val="1"/>
                <w:numId w:val="37"/>
              </w:numPr>
              <w:spacing w:after="119" w:line="240" w:lineRule="auto"/>
              <w:ind w:left="425" w:hanging="425"/>
              <w:jc w:val="left"/>
              <w:rPr>
                <w:snapToGrid/>
                <w:sz w:val="20"/>
                <w:lang w:eastAsia="en-US"/>
              </w:rPr>
            </w:pPr>
            <w:r w:rsidRPr="00070640">
              <w:rPr>
                <w:snapToGrid/>
                <w:sz w:val="20"/>
                <w:lang w:eastAsia="en-US"/>
              </w:rPr>
              <w:t>ОС должна иметь дополнительные функциональные компоненты:</w:t>
            </w:r>
          </w:p>
          <w:p w14:paraId="5326CE92"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клиентское ПО, для осуществления подключения по протоколу RDP;</w:t>
            </w:r>
          </w:p>
          <w:p w14:paraId="12CF930E"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агенты служб централизованного управления системой;</w:t>
            </w:r>
          </w:p>
          <w:p w14:paraId="404935A9"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приложение для сканирования документов с возможностью пропуска пустых страниц;</w:t>
            </w:r>
          </w:p>
          <w:p w14:paraId="539C695D"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средство для работы с архивами;</w:t>
            </w:r>
          </w:p>
          <w:p w14:paraId="3282EDE0"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средство просмотра и редактирования файлов .</w:t>
            </w:r>
            <w:proofErr w:type="spellStart"/>
            <w:r w:rsidRPr="00070640">
              <w:rPr>
                <w:snapToGrid/>
                <w:sz w:val="20"/>
                <w:lang w:eastAsia="en-US"/>
              </w:rPr>
              <w:t>pdf</w:t>
            </w:r>
            <w:proofErr w:type="spellEnd"/>
            <w:r w:rsidRPr="00070640">
              <w:rPr>
                <w:snapToGrid/>
                <w:sz w:val="20"/>
                <w:lang w:eastAsia="en-US"/>
              </w:rPr>
              <w:t>;</w:t>
            </w:r>
          </w:p>
          <w:p w14:paraId="63EC8317"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средство для эмуляции запуска исполняемых файлов .</w:t>
            </w:r>
            <w:proofErr w:type="spellStart"/>
            <w:r w:rsidRPr="00070640">
              <w:rPr>
                <w:snapToGrid/>
                <w:sz w:val="20"/>
                <w:lang w:eastAsia="en-US"/>
              </w:rPr>
              <w:t>exe</w:t>
            </w:r>
            <w:proofErr w:type="spellEnd"/>
            <w:r w:rsidRPr="00070640">
              <w:rPr>
                <w:snapToGrid/>
                <w:sz w:val="20"/>
                <w:lang w:eastAsia="en-US"/>
              </w:rPr>
              <w:t>;</w:t>
            </w:r>
          </w:p>
          <w:p w14:paraId="036DE599"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средства просмотра и редактирования графики и изображений;</w:t>
            </w:r>
          </w:p>
          <w:p w14:paraId="2A0DC2B3" w14:textId="77777777" w:rsidR="00070640" w:rsidRPr="00070640" w:rsidRDefault="00070640" w:rsidP="00070640">
            <w:pPr>
              <w:numPr>
                <w:ilvl w:val="0"/>
                <w:numId w:val="39"/>
              </w:numPr>
              <w:spacing w:after="119" w:line="240" w:lineRule="auto"/>
              <w:ind w:hanging="283"/>
              <w:jc w:val="left"/>
              <w:rPr>
                <w:snapToGrid/>
                <w:sz w:val="20"/>
                <w:lang w:eastAsia="en-US"/>
              </w:rPr>
            </w:pPr>
            <w:r w:rsidRPr="00070640">
              <w:rPr>
                <w:snapToGrid/>
                <w:sz w:val="20"/>
                <w:lang w:eastAsia="en-US"/>
              </w:rPr>
              <w:t>средство оптического распознавания символов.</w:t>
            </w:r>
          </w:p>
          <w:p w14:paraId="6CF315A1" w14:textId="77777777" w:rsidR="00070640" w:rsidRPr="00070640" w:rsidRDefault="00070640" w:rsidP="00070640">
            <w:pPr>
              <w:widowControl w:val="0"/>
              <w:numPr>
                <w:ilvl w:val="0"/>
                <w:numId w:val="22"/>
              </w:numPr>
              <w:spacing w:after="119" w:line="240" w:lineRule="auto"/>
              <w:ind w:left="425" w:hanging="425"/>
              <w:jc w:val="left"/>
              <w:outlineLvl w:val="0"/>
              <w:rPr>
                <w:b/>
                <w:bCs/>
                <w:snapToGrid/>
                <w:sz w:val="20"/>
              </w:rPr>
            </w:pPr>
            <w:r w:rsidRPr="00070640">
              <w:rPr>
                <w:b/>
                <w:bCs/>
                <w:snapToGrid/>
                <w:sz w:val="20"/>
              </w:rPr>
              <w:t>Требования к совместимости ОС</w:t>
            </w:r>
          </w:p>
          <w:p w14:paraId="4491C211" w14:textId="77777777" w:rsidR="00070640" w:rsidRPr="00070640" w:rsidRDefault="00070640" w:rsidP="00070640">
            <w:pPr>
              <w:numPr>
                <w:ilvl w:val="1"/>
                <w:numId w:val="24"/>
              </w:numPr>
              <w:spacing w:after="119" w:line="240" w:lineRule="auto"/>
              <w:ind w:left="458" w:hanging="458"/>
              <w:jc w:val="left"/>
              <w:rPr>
                <w:snapToGrid/>
                <w:sz w:val="20"/>
                <w:lang w:eastAsia="en-US"/>
              </w:rPr>
            </w:pPr>
            <w:r w:rsidRPr="00070640">
              <w:rPr>
                <w:snapToGrid/>
                <w:sz w:val="20"/>
                <w:lang w:eastAsia="en-US"/>
              </w:rPr>
              <w:t xml:space="preserve">Совместимость ОС со средствами криптографической защиты информации КриптоПро CSP версии должна быть подтверждена </w:t>
            </w:r>
            <w:r w:rsidRPr="00070640">
              <w:rPr>
                <w:snapToGrid/>
                <w:sz w:val="20"/>
                <w:lang w:eastAsia="en-US"/>
              </w:rPr>
              <w:lastRenderedPageBreak/>
              <w:t>наличием записи об операционной системе как среды функционирования в формуляре (правилах пользования) средств криптографической защиты информации.</w:t>
            </w:r>
          </w:p>
          <w:p w14:paraId="26CED454" w14:textId="77777777" w:rsidR="00070640" w:rsidRPr="00070640" w:rsidRDefault="00070640" w:rsidP="00070640">
            <w:pPr>
              <w:numPr>
                <w:ilvl w:val="1"/>
                <w:numId w:val="24"/>
              </w:numPr>
              <w:spacing w:after="119" w:line="240" w:lineRule="auto"/>
              <w:ind w:left="458" w:hanging="458"/>
              <w:jc w:val="left"/>
              <w:rPr>
                <w:snapToGrid/>
                <w:sz w:val="20"/>
                <w:lang w:eastAsia="en-US"/>
              </w:rPr>
            </w:pPr>
            <w:r w:rsidRPr="00070640">
              <w:rPr>
                <w:snapToGrid/>
                <w:sz w:val="20"/>
                <w:lang w:eastAsia="en-US"/>
              </w:rPr>
              <w:t>ОС должна иметь подтверждённую совместимость со средствами антивирусной защиты.</w:t>
            </w:r>
          </w:p>
        </w:tc>
      </w:tr>
      <w:tr w:rsidR="00070640" w:rsidRPr="00070640" w14:paraId="006B93BD" w14:textId="77777777" w:rsidTr="002206B9">
        <w:tc>
          <w:tcPr>
            <w:tcW w:w="567" w:type="dxa"/>
          </w:tcPr>
          <w:p w14:paraId="0DB8DD13" w14:textId="77777777" w:rsidR="00070640" w:rsidRPr="00070640" w:rsidRDefault="00070640" w:rsidP="00070640">
            <w:pPr>
              <w:widowControl w:val="0"/>
              <w:spacing w:line="240" w:lineRule="auto"/>
              <w:ind w:firstLine="0"/>
              <w:jc w:val="center"/>
              <w:outlineLvl w:val="0"/>
              <w:rPr>
                <w:snapToGrid/>
                <w:sz w:val="20"/>
                <w:lang w:eastAsia="en-US"/>
              </w:rPr>
            </w:pPr>
            <w:r w:rsidRPr="00070640">
              <w:rPr>
                <w:snapToGrid/>
                <w:sz w:val="20"/>
              </w:rPr>
              <w:lastRenderedPageBreak/>
              <w:t>2</w:t>
            </w:r>
          </w:p>
        </w:tc>
        <w:tc>
          <w:tcPr>
            <w:tcW w:w="2693" w:type="dxa"/>
          </w:tcPr>
          <w:p w14:paraId="0805DC0D" w14:textId="77777777" w:rsidR="00070640" w:rsidRPr="00070640" w:rsidRDefault="00070640" w:rsidP="00070640">
            <w:pPr>
              <w:spacing w:after="6" w:line="240" w:lineRule="auto"/>
              <w:ind w:firstLine="0"/>
              <w:jc w:val="left"/>
              <w:rPr>
                <w:snapToGrid/>
                <w:color w:val="000000"/>
                <w:sz w:val="20"/>
              </w:rPr>
            </w:pPr>
            <w:r w:rsidRPr="00070640">
              <w:rPr>
                <w:snapToGrid/>
                <w:color w:val="000000"/>
                <w:sz w:val="20"/>
              </w:rPr>
              <w:t>Операционная система для сервера</w:t>
            </w:r>
          </w:p>
        </w:tc>
        <w:tc>
          <w:tcPr>
            <w:tcW w:w="6661" w:type="dxa"/>
          </w:tcPr>
          <w:p w14:paraId="63D79066" w14:textId="77777777" w:rsidR="00070640" w:rsidRPr="00070640" w:rsidRDefault="00070640" w:rsidP="00070640">
            <w:pPr>
              <w:widowControl w:val="0"/>
              <w:numPr>
                <w:ilvl w:val="0"/>
                <w:numId w:val="17"/>
              </w:numPr>
              <w:spacing w:after="119" w:line="240" w:lineRule="auto"/>
              <w:ind w:left="425" w:hanging="425"/>
              <w:jc w:val="left"/>
              <w:outlineLvl w:val="0"/>
              <w:rPr>
                <w:b/>
                <w:bCs/>
                <w:snapToGrid/>
                <w:sz w:val="20"/>
              </w:rPr>
            </w:pPr>
            <w:r w:rsidRPr="00070640">
              <w:rPr>
                <w:b/>
                <w:bCs/>
                <w:snapToGrid/>
                <w:sz w:val="20"/>
              </w:rPr>
              <w:t>Общие требования</w:t>
            </w:r>
          </w:p>
          <w:p w14:paraId="5FCB834D" w14:textId="77777777" w:rsidR="00070640" w:rsidRPr="00070640" w:rsidRDefault="00070640" w:rsidP="00070640">
            <w:pPr>
              <w:numPr>
                <w:ilvl w:val="1"/>
                <w:numId w:val="18"/>
              </w:numPr>
              <w:spacing w:after="119" w:line="240" w:lineRule="auto"/>
              <w:ind w:left="425" w:hanging="425"/>
              <w:jc w:val="left"/>
              <w:rPr>
                <w:snapToGrid/>
                <w:sz w:val="20"/>
                <w:lang w:eastAsia="en-US"/>
              </w:rPr>
            </w:pPr>
            <w:r w:rsidRPr="00070640">
              <w:rPr>
                <w:snapToGrid/>
                <w:sz w:val="20"/>
                <w:lang w:eastAsia="en-US"/>
              </w:rPr>
              <w:t>Предлагаемая</w:t>
            </w:r>
            <w:r w:rsidRPr="00070640">
              <w:rPr>
                <w:rFonts w:ascii="Calibri" w:eastAsia="Calibri" w:hAnsi="Calibri"/>
                <w:snapToGrid/>
                <w:sz w:val="20"/>
                <w:lang w:eastAsia="en-US"/>
              </w:rPr>
              <w:t xml:space="preserve"> </w:t>
            </w:r>
            <w:r w:rsidRPr="00070640">
              <w:rPr>
                <w:snapToGrid/>
                <w:sz w:val="20"/>
                <w:lang w:eastAsia="en-US"/>
              </w:rPr>
              <w:t>операционная система (далее - ОС) должна быть включена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1D79108B" w14:textId="77777777" w:rsidR="00070640" w:rsidRPr="00070640" w:rsidRDefault="00070640" w:rsidP="00070640">
            <w:pPr>
              <w:numPr>
                <w:ilvl w:val="1"/>
                <w:numId w:val="18"/>
              </w:numPr>
              <w:spacing w:after="119" w:line="240" w:lineRule="auto"/>
              <w:ind w:left="425" w:hanging="425"/>
              <w:jc w:val="left"/>
              <w:rPr>
                <w:snapToGrid/>
                <w:sz w:val="20"/>
                <w:lang w:eastAsia="en-US"/>
              </w:rPr>
            </w:pPr>
            <w:r w:rsidRPr="00070640">
              <w:rPr>
                <w:snapToGrid/>
                <w:sz w:val="20"/>
                <w:lang w:eastAsia="en-US"/>
              </w:rPr>
              <w:t>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14:paraId="487C69BB" w14:textId="77777777" w:rsidR="00070640" w:rsidRPr="00070640" w:rsidRDefault="00070640" w:rsidP="00070640">
            <w:pPr>
              <w:widowControl w:val="0"/>
              <w:numPr>
                <w:ilvl w:val="0"/>
                <w:numId w:val="40"/>
              </w:numPr>
              <w:spacing w:after="119" w:line="240" w:lineRule="auto"/>
              <w:ind w:hanging="283"/>
              <w:jc w:val="left"/>
              <w:rPr>
                <w:snapToGrid/>
                <w:color w:val="000000"/>
                <w:sz w:val="20"/>
                <w:lang w:eastAsia="en-US"/>
              </w:rPr>
            </w:pPr>
            <w:r w:rsidRPr="00070640">
              <w:rPr>
                <w:snapToGrid/>
                <w:color w:val="000000"/>
                <w:sz w:val="20"/>
                <w:lang w:eastAsia="en-US"/>
              </w:rPr>
              <w:t>«Требования безопасности информации к операционным системам» (ФСТЭК России, 2016);</w:t>
            </w:r>
          </w:p>
          <w:p w14:paraId="67F0FE7A" w14:textId="77777777" w:rsidR="00070640" w:rsidRPr="00070640" w:rsidRDefault="00070640" w:rsidP="00070640">
            <w:pPr>
              <w:widowControl w:val="0"/>
              <w:numPr>
                <w:ilvl w:val="0"/>
                <w:numId w:val="40"/>
              </w:numPr>
              <w:spacing w:after="119" w:line="240" w:lineRule="auto"/>
              <w:ind w:hanging="283"/>
              <w:jc w:val="left"/>
              <w:rPr>
                <w:snapToGrid/>
                <w:color w:val="000000"/>
                <w:sz w:val="20"/>
                <w:lang w:eastAsia="en-US"/>
              </w:rPr>
            </w:pPr>
            <w:r w:rsidRPr="00070640">
              <w:rPr>
                <w:snapToGrid/>
                <w:color w:val="000000"/>
                <w:sz w:val="20"/>
                <w:lang w:eastAsia="en-US"/>
              </w:rPr>
              <w:t>«Профиль защиты операционных систем типа «А» не ниже 4 класса ИТ.ОС.А</w:t>
            </w:r>
            <w:proofErr w:type="gramStart"/>
            <w:r w:rsidRPr="00070640">
              <w:rPr>
                <w:snapToGrid/>
                <w:color w:val="000000"/>
                <w:sz w:val="20"/>
                <w:lang w:eastAsia="en-US"/>
              </w:rPr>
              <w:t>4.ПЗ</w:t>
            </w:r>
            <w:proofErr w:type="gramEnd"/>
            <w:r w:rsidRPr="00070640">
              <w:rPr>
                <w:snapToGrid/>
                <w:color w:val="000000"/>
                <w:sz w:val="20"/>
                <w:lang w:eastAsia="en-US"/>
              </w:rPr>
              <w:t xml:space="preserve"> (ФСТЭК России, 2017);</w:t>
            </w:r>
          </w:p>
          <w:p w14:paraId="235F7C78" w14:textId="77777777" w:rsidR="00070640" w:rsidRPr="00070640" w:rsidRDefault="00070640" w:rsidP="00070640">
            <w:pPr>
              <w:widowControl w:val="0"/>
              <w:numPr>
                <w:ilvl w:val="0"/>
                <w:numId w:val="40"/>
              </w:numPr>
              <w:spacing w:after="119" w:line="240" w:lineRule="auto"/>
              <w:ind w:hanging="283"/>
              <w:jc w:val="left"/>
              <w:rPr>
                <w:snapToGrid/>
                <w:color w:val="000000"/>
                <w:sz w:val="20"/>
                <w:lang w:eastAsia="en-US"/>
              </w:rPr>
            </w:pPr>
            <w:r w:rsidRPr="00070640">
              <w:rPr>
                <w:snapToGrid/>
                <w:color w:val="000000"/>
                <w:sz w:val="20"/>
                <w:lang w:eastAsia="en-US"/>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14:paraId="2136BB85" w14:textId="77777777" w:rsidR="00070640" w:rsidRPr="00070640" w:rsidRDefault="00070640" w:rsidP="00070640">
            <w:pPr>
              <w:widowControl w:val="0"/>
              <w:numPr>
                <w:ilvl w:val="0"/>
                <w:numId w:val="40"/>
              </w:numPr>
              <w:spacing w:after="119" w:line="240" w:lineRule="auto"/>
              <w:ind w:hanging="283"/>
              <w:jc w:val="left"/>
              <w:rPr>
                <w:snapToGrid/>
                <w:color w:val="000000"/>
                <w:sz w:val="20"/>
                <w:lang w:eastAsia="en-US"/>
              </w:rPr>
            </w:pPr>
            <w:r w:rsidRPr="00070640">
              <w:rPr>
                <w:snapToGrid/>
                <w:color w:val="000000"/>
                <w:sz w:val="20"/>
                <w:lang w:eastAsia="en-US"/>
              </w:rPr>
              <w:t>«Требования по безопасности информации к средствам виртуализации» (ФСТЭК России, 2022) не ниже 4 класса защиты;</w:t>
            </w:r>
          </w:p>
          <w:p w14:paraId="4BC4B26F" w14:textId="77777777" w:rsidR="00070640" w:rsidRPr="00070640" w:rsidRDefault="00070640" w:rsidP="00070640">
            <w:pPr>
              <w:widowControl w:val="0"/>
              <w:numPr>
                <w:ilvl w:val="0"/>
                <w:numId w:val="40"/>
              </w:numPr>
              <w:spacing w:after="119" w:line="240" w:lineRule="auto"/>
              <w:ind w:hanging="283"/>
              <w:jc w:val="left"/>
              <w:rPr>
                <w:snapToGrid/>
                <w:color w:val="000000"/>
                <w:sz w:val="20"/>
                <w:lang w:eastAsia="en-US"/>
              </w:rPr>
            </w:pPr>
            <w:r w:rsidRPr="00070640">
              <w:rPr>
                <w:snapToGrid/>
                <w:color w:val="000000"/>
                <w:sz w:val="20"/>
                <w:lang w:eastAsia="en-US"/>
              </w:rPr>
              <w:t>«Требования по безопасности информации к средствам контейнеризации» (ФСТЭК России, 2022) не ниже 4 класса защиты.</w:t>
            </w:r>
          </w:p>
          <w:p w14:paraId="53FE335A" w14:textId="77777777" w:rsidR="00070640" w:rsidRPr="00070640" w:rsidRDefault="00070640" w:rsidP="00070640">
            <w:pPr>
              <w:numPr>
                <w:ilvl w:val="1"/>
                <w:numId w:val="18"/>
              </w:numPr>
              <w:spacing w:after="119" w:line="240" w:lineRule="auto"/>
              <w:ind w:left="425" w:hanging="425"/>
              <w:jc w:val="left"/>
              <w:rPr>
                <w:snapToGrid/>
                <w:sz w:val="20"/>
                <w:lang w:eastAsia="en-US"/>
              </w:rPr>
            </w:pPr>
            <w:r w:rsidRPr="00070640">
              <w:rPr>
                <w:snapToGrid/>
                <w:sz w:val="20"/>
                <w:lang w:eastAsia="en-US"/>
              </w:rPr>
              <w:t>ОС должна включать в свой состав сертифицированные средства виртуализации, обеспечивающие доверенную загрузку виртуальных машин, контроль целостности, регистрацию событий, управление доступом и другие функции безопасности, резервное копирование виртуальных машин и идентификацию пользователей.</w:t>
            </w:r>
          </w:p>
          <w:p w14:paraId="5A04D42B" w14:textId="77777777" w:rsidR="00070640" w:rsidRPr="00070640" w:rsidRDefault="00070640" w:rsidP="00070640">
            <w:pPr>
              <w:numPr>
                <w:ilvl w:val="1"/>
                <w:numId w:val="18"/>
              </w:numPr>
              <w:spacing w:after="119" w:line="240" w:lineRule="auto"/>
              <w:ind w:left="425" w:hanging="425"/>
              <w:jc w:val="left"/>
              <w:rPr>
                <w:snapToGrid/>
                <w:sz w:val="20"/>
                <w:lang w:eastAsia="en-US"/>
              </w:rPr>
            </w:pPr>
            <w:r w:rsidRPr="00070640">
              <w:rPr>
                <w:snapToGrid/>
                <w:sz w:val="20"/>
                <w:lang w:eastAsia="en-US"/>
              </w:rPr>
              <w:t>ОС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w:t>
            </w:r>
          </w:p>
          <w:p w14:paraId="064C529C" w14:textId="77777777" w:rsidR="00070640" w:rsidRPr="00070640" w:rsidRDefault="00070640" w:rsidP="00070640">
            <w:pPr>
              <w:widowControl w:val="0"/>
              <w:numPr>
                <w:ilvl w:val="0"/>
                <w:numId w:val="17"/>
              </w:numPr>
              <w:spacing w:after="119" w:line="240" w:lineRule="auto"/>
              <w:ind w:left="425" w:hanging="425"/>
              <w:jc w:val="left"/>
              <w:outlineLvl w:val="0"/>
              <w:rPr>
                <w:b/>
                <w:bCs/>
                <w:snapToGrid/>
                <w:sz w:val="20"/>
              </w:rPr>
            </w:pPr>
            <w:r w:rsidRPr="00070640">
              <w:rPr>
                <w:b/>
                <w:bCs/>
                <w:snapToGrid/>
                <w:sz w:val="20"/>
              </w:rPr>
              <w:t>Требования к встроенному комплексу средств защиты информации ОС</w:t>
            </w:r>
          </w:p>
          <w:p w14:paraId="3909EE1C"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ОС должна обеспечивать встроенными сертифицированными средствами:</w:t>
            </w:r>
          </w:p>
          <w:p w14:paraId="4D006DEE" w14:textId="77777777" w:rsidR="00070640" w:rsidRPr="00070640" w:rsidRDefault="00070640" w:rsidP="00070640">
            <w:pPr>
              <w:widowControl w:val="0"/>
              <w:numPr>
                <w:ilvl w:val="0"/>
                <w:numId w:val="41"/>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управление</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средствами</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аутентификации</w:t>
            </w:r>
            <w:proofErr w:type="spellEnd"/>
            <w:r w:rsidRPr="00070640">
              <w:rPr>
                <w:snapToGrid/>
                <w:color w:val="000000"/>
                <w:sz w:val="20"/>
                <w:lang w:val="en-US" w:eastAsia="en-US"/>
              </w:rPr>
              <w:t>;</w:t>
            </w:r>
          </w:p>
          <w:p w14:paraId="2486216C" w14:textId="77777777" w:rsidR="00070640" w:rsidRPr="00070640" w:rsidRDefault="00070640" w:rsidP="00070640">
            <w:pPr>
              <w:widowControl w:val="0"/>
              <w:numPr>
                <w:ilvl w:val="0"/>
                <w:numId w:val="41"/>
              </w:numPr>
              <w:spacing w:after="119" w:line="240" w:lineRule="auto"/>
              <w:ind w:hanging="295"/>
              <w:jc w:val="left"/>
              <w:rPr>
                <w:snapToGrid/>
                <w:color w:val="000000"/>
                <w:sz w:val="20"/>
                <w:lang w:eastAsia="en-US"/>
              </w:rPr>
            </w:pPr>
            <w:r w:rsidRPr="00070640">
              <w:rPr>
                <w:snapToGrid/>
                <w:color w:val="000000"/>
                <w:sz w:val="20"/>
                <w:lang w:eastAsia="en-US"/>
              </w:rPr>
              <w:t>управление учетными записями пользователей, разграничение полномочий и назначение прав пользователям;</w:t>
            </w:r>
          </w:p>
          <w:p w14:paraId="48BCFD88" w14:textId="77777777" w:rsidR="00070640" w:rsidRPr="00070640" w:rsidRDefault="00070640" w:rsidP="00070640">
            <w:pPr>
              <w:widowControl w:val="0"/>
              <w:numPr>
                <w:ilvl w:val="0"/>
                <w:numId w:val="41"/>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реализацию</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разграничения</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доступа</w:t>
            </w:r>
            <w:proofErr w:type="spellEnd"/>
            <w:r w:rsidRPr="00070640">
              <w:rPr>
                <w:snapToGrid/>
                <w:color w:val="000000"/>
                <w:sz w:val="20"/>
                <w:lang w:val="en-US" w:eastAsia="en-US"/>
              </w:rPr>
              <w:t>;</w:t>
            </w:r>
          </w:p>
          <w:p w14:paraId="15572752" w14:textId="77777777" w:rsidR="00070640" w:rsidRPr="00070640" w:rsidRDefault="00070640" w:rsidP="00070640">
            <w:pPr>
              <w:widowControl w:val="0"/>
              <w:numPr>
                <w:ilvl w:val="0"/>
                <w:numId w:val="41"/>
              </w:numPr>
              <w:spacing w:after="119" w:line="240" w:lineRule="auto"/>
              <w:ind w:hanging="295"/>
              <w:jc w:val="left"/>
              <w:rPr>
                <w:snapToGrid/>
                <w:color w:val="000000"/>
                <w:sz w:val="20"/>
                <w:lang w:eastAsia="en-US"/>
              </w:rPr>
            </w:pPr>
            <w:r w:rsidRPr="00070640">
              <w:rPr>
                <w:snapToGrid/>
                <w:color w:val="000000"/>
                <w:sz w:val="20"/>
                <w:lang w:eastAsia="en-US"/>
              </w:rPr>
              <w:t>возможность создания защищенной среды виртуализации;</w:t>
            </w:r>
          </w:p>
          <w:p w14:paraId="4B8C3141" w14:textId="77777777" w:rsidR="00070640" w:rsidRPr="00070640" w:rsidRDefault="00070640" w:rsidP="00070640">
            <w:pPr>
              <w:widowControl w:val="0"/>
              <w:numPr>
                <w:ilvl w:val="0"/>
                <w:numId w:val="41"/>
              </w:numPr>
              <w:spacing w:after="119" w:line="240" w:lineRule="auto"/>
              <w:ind w:hanging="295"/>
              <w:jc w:val="left"/>
              <w:rPr>
                <w:snapToGrid/>
                <w:color w:val="000000"/>
                <w:sz w:val="20"/>
                <w:lang w:eastAsia="en-US"/>
              </w:rPr>
            </w:pPr>
            <w:r w:rsidRPr="00070640">
              <w:rPr>
                <w:snapToGrid/>
                <w:color w:val="000000"/>
                <w:sz w:val="20"/>
                <w:lang w:eastAsia="en-US"/>
              </w:rPr>
              <w:t>возможность создания среды выполнения контейнеров и обеспечение работы с ними;</w:t>
            </w:r>
          </w:p>
          <w:p w14:paraId="5C4A7ADB" w14:textId="77777777" w:rsidR="00070640" w:rsidRPr="00070640" w:rsidRDefault="00070640" w:rsidP="00070640">
            <w:pPr>
              <w:widowControl w:val="0"/>
              <w:numPr>
                <w:ilvl w:val="0"/>
                <w:numId w:val="41"/>
              </w:numPr>
              <w:spacing w:after="119" w:line="240" w:lineRule="auto"/>
              <w:ind w:hanging="295"/>
              <w:jc w:val="left"/>
              <w:rPr>
                <w:snapToGrid/>
                <w:color w:val="000000"/>
                <w:sz w:val="20"/>
                <w:lang w:eastAsia="en-US"/>
              </w:rPr>
            </w:pPr>
            <w:r w:rsidRPr="00070640">
              <w:rPr>
                <w:snapToGrid/>
                <w:color w:val="000000"/>
                <w:sz w:val="20"/>
                <w:lang w:eastAsia="en-US"/>
              </w:rPr>
              <w:t>технологию контейнеризации с поддержкой изоляции процессов.</w:t>
            </w:r>
          </w:p>
          <w:p w14:paraId="30580125"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lastRenderedPageBreak/>
              <w:t xml:space="preserve">В составе ОС должна быть реализована возможность защиты </w:t>
            </w:r>
            <w:proofErr w:type="spellStart"/>
            <w:r w:rsidRPr="00070640">
              <w:rPr>
                <w:snapToGrid/>
                <w:sz w:val="20"/>
                <w:lang w:eastAsia="en-US"/>
              </w:rPr>
              <w:t>аутентификационной</w:t>
            </w:r>
            <w:proofErr w:type="spellEnd"/>
            <w:r w:rsidRPr="00070640">
              <w:rPr>
                <w:snapToGrid/>
                <w:sz w:val="20"/>
                <w:lang w:eastAsia="en-US"/>
              </w:rPr>
              <w:t xml:space="preserve"> информации с использованием функции хэширования.</w:t>
            </w:r>
          </w:p>
          <w:p w14:paraId="3B30BD43"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В состав ОС должен входить комплекс программ объектно-реляционной защищённой СУБД с сертифицированными функциями безопасности.</w:t>
            </w:r>
          </w:p>
          <w:p w14:paraId="57D97E7E"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 xml:space="preserve">В составе ОС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070640">
              <w:rPr>
                <w:snapToGrid/>
                <w:sz w:val="20"/>
                <w:lang w:eastAsia="en-US"/>
              </w:rPr>
              <w:t>ldap</w:t>
            </w:r>
            <w:proofErr w:type="spellEnd"/>
            <w:r w:rsidRPr="00070640">
              <w:rPr>
                <w:snapToGrid/>
                <w:sz w:val="20"/>
                <w:lang w:eastAsia="en-US"/>
              </w:rPr>
              <w:t xml:space="preserve"> и </w:t>
            </w:r>
            <w:proofErr w:type="spellStart"/>
            <w:r w:rsidRPr="00070640">
              <w:rPr>
                <w:snapToGrid/>
                <w:sz w:val="20"/>
                <w:lang w:eastAsia="en-US"/>
              </w:rPr>
              <w:t>kerberos</w:t>
            </w:r>
            <w:proofErr w:type="spellEnd"/>
            <w:r w:rsidRPr="00070640">
              <w:rPr>
                <w:snapToGrid/>
                <w:sz w:val="20"/>
                <w:lang w:eastAsia="en-US"/>
              </w:rPr>
              <w:t>.</w:t>
            </w:r>
          </w:p>
          <w:p w14:paraId="4DD688BB"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ОС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14:paraId="3A48496C" w14:textId="77777777" w:rsidR="00070640" w:rsidRPr="00070640" w:rsidRDefault="00070640" w:rsidP="00070640">
            <w:pPr>
              <w:widowControl w:val="0"/>
              <w:numPr>
                <w:ilvl w:val="0"/>
                <w:numId w:val="42"/>
              </w:numPr>
              <w:spacing w:after="119" w:line="240" w:lineRule="auto"/>
              <w:ind w:hanging="295"/>
              <w:jc w:val="left"/>
              <w:rPr>
                <w:snapToGrid/>
                <w:color w:val="000000"/>
                <w:sz w:val="20"/>
                <w:lang w:eastAsia="en-US"/>
              </w:rPr>
            </w:pPr>
            <w:r w:rsidRPr="00070640">
              <w:rPr>
                <w:snapToGrid/>
                <w:color w:val="000000"/>
                <w:sz w:val="20"/>
                <w:lang w:eastAsia="en-US"/>
              </w:rPr>
              <w:t>ограничение прав пользователя на запуск приложений ядром системы;</w:t>
            </w:r>
          </w:p>
          <w:p w14:paraId="023585C3" w14:textId="77777777" w:rsidR="00070640" w:rsidRPr="00070640" w:rsidRDefault="00070640" w:rsidP="00070640">
            <w:pPr>
              <w:widowControl w:val="0"/>
              <w:numPr>
                <w:ilvl w:val="0"/>
                <w:numId w:val="42"/>
              </w:numPr>
              <w:spacing w:after="119" w:line="240" w:lineRule="auto"/>
              <w:ind w:hanging="295"/>
              <w:jc w:val="left"/>
              <w:rPr>
                <w:snapToGrid/>
                <w:color w:val="000000"/>
                <w:sz w:val="20"/>
                <w:lang w:eastAsia="en-US"/>
              </w:rPr>
            </w:pPr>
            <w:r w:rsidRPr="00070640">
              <w:rPr>
                <w:snapToGrid/>
                <w:color w:val="000000"/>
                <w:sz w:val="20"/>
                <w:lang w:eastAsia="en-US"/>
              </w:rPr>
              <w:t>ограничение прав пользователя средствами графического интерфейса;</w:t>
            </w:r>
          </w:p>
          <w:p w14:paraId="5A592EEE" w14:textId="77777777" w:rsidR="00070640" w:rsidRPr="00070640" w:rsidRDefault="00070640" w:rsidP="00070640">
            <w:pPr>
              <w:widowControl w:val="0"/>
              <w:numPr>
                <w:ilvl w:val="0"/>
                <w:numId w:val="42"/>
              </w:numPr>
              <w:spacing w:after="119" w:line="240" w:lineRule="auto"/>
              <w:ind w:hanging="295"/>
              <w:jc w:val="left"/>
              <w:rPr>
                <w:snapToGrid/>
                <w:color w:val="000000"/>
                <w:sz w:val="20"/>
                <w:lang w:eastAsia="en-US"/>
              </w:rPr>
            </w:pPr>
            <w:r w:rsidRPr="00070640">
              <w:rPr>
                <w:snapToGrid/>
                <w:color w:val="000000"/>
                <w:sz w:val="20"/>
                <w:lang w:eastAsia="en-US"/>
              </w:rPr>
              <w:t>разрешение запуска только тех программных компонентов, которые явно разрешены администратором безопасности.</w:t>
            </w:r>
          </w:p>
          <w:p w14:paraId="2A6A36EF"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14:paraId="47CA2A78"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В составе ОС должны быть графические средства настройки защиты машинных носителей, обеспечивающие:</w:t>
            </w:r>
          </w:p>
          <w:p w14:paraId="31CC078D" w14:textId="77777777" w:rsidR="00070640" w:rsidRPr="00070640" w:rsidRDefault="00070640" w:rsidP="00070640">
            <w:pPr>
              <w:widowControl w:val="0"/>
              <w:numPr>
                <w:ilvl w:val="0"/>
                <w:numId w:val="43"/>
              </w:numPr>
              <w:spacing w:after="119" w:line="240" w:lineRule="auto"/>
              <w:ind w:hanging="295"/>
              <w:jc w:val="left"/>
              <w:rPr>
                <w:snapToGrid/>
                <w:color w:val="000000"/>
                <w:sz w:val="20"/>
                <w:lang w:eastAsia="en-US"/>
              </w:rPr>
            </w:pPr>
            <w:r w:rsidRPr="00070640">
              <w:rPr>
                <w:snapToGrid/>
                <w:color w:val="000000"/>
                <w:sz w:val="20"/>
                <w:lang w:eastAsia="en-US"/>
              </w:rPr>
              <w:t>идентификацию устройств и сопоставление пользователя с устройством;</w:t>
            </w:r>
          </w:p>
          <w:p w14:paraId="7B4A6A69" w14:textId="77777777" w:rsidR="00070640" w:rsidRPr="00070640" w:rsidRDefault="00070640" w:rsidP="00070640">
            <w:pPr>
              <w:widowControl w:val="0"/>
              <w:numPr>
                <w:ilvl w:val="0"/>
                <w:numId w:val="43"/>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контроль</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подключения</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носителей</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информации</w:t>
            </w:r>
            <w:proofErr w:type="spellEnd"/>
            <w:r w:rsidRPr="00070640">
              <w:rPr>
                <w:snapToGrid/>
                <w:color w:val="000000"/>
                <w:sz w:val="20"/>
                <w:lang w:val="en-US" w:eastAsia="en-US"/>
              </w:rPr>
              <w:t>;</w:t>
            </w:r>
          </w:p>
          <w:p w14:paraId="70E13534" w14:textId="77777777" w:rsidR="00070640" w:rsidRPr="00070640" w:rsidRDefault="00070640" w:rsidP="00070640">
            <w:pPr>
              <w:widowControl w:val="0"/>
              <w:numPr>
                <w:ilvl w:val="0"/>
                <w:numId w:val="43"/>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учет</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носителей</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информации</w:t>
            </w:r>
            <w:proofErr w:type="spellEnd"/>
            <w:r w:rsidRPr="00070640">
              <w:rPr>
                <w:snapToGrid/>
                <w:color w:val="000000"/>
                <w:sz w:val="20"/>
                <w:lang w:val="en-US" w:eastAsia="en-US"/>
              </w:rPr>
              <w:t>;</w:t>
            </w:r>
          </w:p>
          <w:p w14:paraId="0AC2FDDC" w14:textId="77777777" w:rsidR="00070640" w:rsidRPr="00070640" w:rsidRDefault="00070640" w:rsidP="00070640">
            <w:pPr>
              <w:widowControl w:val="0"/>
              <w:numPr>
                <w:ilvl w:val="0"/>
                <w:numId w:val="43"/>
              </w:numPr>
              <w:spacing w:after="119" w:line="240" w:lineRule="auto"/>
              <w:ind w:hanging="295"/>
              <w:jc w:val="left"/>
              <w:rPr>
                <w:snapToGrid/>
                <w:color w:val="000000"/>
                <w:sz w:val="20"/>
                <w:lang w:eastAsia="en-US"/>
              </w:rPr>
            </w:pPr>
            <w:r w:rsidRPr="00070640">
              <w:rPr>
                <w:snapToGrid/>
                <w:color w:val="000000"/>
                <w:sz w:val="20"/>
                <w:lang w:eastAsia="en-US"/>
              </w:rPr>
              <w:t>управление доступом к носителям информации;</w:t>
            </w:r>
          </w:p>
          <w:p w14:paraId="75919F09" w14:textId="77777777" w:rsidR="00070640" w:rsidRPr="00070640" w:rsidRDefault="00070640" w:rsidP="00070640">
            <w:pPr>
              <w:widowControl w:val="0"/>
              <w:numPr>
                <w:ilvl w:val="0"/>
                <w:numId w:val="43"/>
              </w:numPr>
              <w:spacing w:after="119" w:line="240" w:lineRule="auto"/>
              <w:ind w:hanging="295"/>
              <w:jc w:val="left"/>
              <w:rPr>
                <w:snapToGrid/>
                <w:color w:val="000000"/>
                <w:sz w:val="20"/>
                <w:lang w:eastAsia="en-US"/>
              </w:rPr>
            </w:pPr>
            <w:r w:rsidRPr="00070640">
              <w:rPr>
                <w:snapToGrid/>
                <w:color w:val="000000"/>
                <w:sz w:val="20"/>
                <w:lang w:eastAsia="en-US"/>
              </w:rPr>
              <w:t>контроль использования интерфейсов ввода/вывода информации;</w:t>
            </w:r>
          </w:p>
          <w:p w14:paraId="6E8F0C5C" w14:textId="77777777" w:rsidR="00070640" w:rsidRPr="00070640" w:rsidRDefault="00070640" w:rsidP="00070640">
            <w:pPr>
              <w:widowControl w:val="0"/>
              <w:numPr>
                <w:ilvl w:val="0"/>
                <w:numId w:val="43"/>
              </w:numPr>
              <w:spacing w:after="119" w:line="240" w:lineRule="auto"/>
              <w:ind w:hanging="295"/>
              <w:jc w:val="left"/>
              <w:rPr>
                <w:snapToGrid/>
                <w:color w:val="000000"/>
                <w:sz w:val="20"/>
                <w:lang w:eastAsia="en-US"/>
              </w:rPr>
            </w:pPr>
            <w:r w:rsidRPr="00070640">
              <w:rPr>
                <w:snapToGrid/>
                <w:color w:val="000000"/>
                <w:sz w:val="20"/>
                <w:lang w:eastAsia="en-US"/>
              </w:rPr>
              <w:t>ввод-вывод информации на носитель при условии совпадения маркировки носителя и объёма прав пользователя.</w:t>
            </w:r>
          </w:p>
          <w:p w14:paraId="00DA1B70"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ОС должна включать в свой состав программное обеспечение, реализующее задачи аудита и журналирования (регистрации) событий безопасности.</w:t>
            </w:r>
          </w:p>
          <w:p w14:paraId="4A5B4E76"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ОС должна включать в состав графические средства контроля целостности:</w:t>
            </w:r>
          </w:p>
          <w:p w14:paraId="2BDDD63E" w14:textId="77777777" w:rsidR="00070640" w:rsidRPr="00070640" w:rsidRDefault="00070640" w:rsidP="00070640">
            <w:pPr>
              <w:widowControl w:val="0"/>
              <w:numPr>
                <w:ilvl w:val="0"/>
                <w:numId w:val="44"/>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контроль</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целостности</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дистрибутива</w:t>
            </w:r>
            <w:proofErr w:type="spellEnd"/>
            <w:r w:rsidRPr="00070640">
              <w:rPr>
                <w:snapToGrid/>
                <w:color w:val="000000"/>
                <w:sz w:val="20"/>
                <w:lang w:val="en-US" w:eastAsia="en-US"/>
              </w:rPr>
              <w:t>;</w:t>
            </w:r>
          </w:p>
          <w:p w14:paraId="7870D180" w14:textId="77777777" w:rsidR="00070640" w:rsidRPr="00070640" w:rsidRDefault="00070640" w:rsidP="00070640">
            <w:pPr>
              <w:widowControl w:val="0"/>
              <w:numPr>
                <w:ilvl w:val="0"/>
                <w:numId w:val="44"/>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контроль</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объектов</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файловой</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системы</w:t>
            </w:r>
            <w:proofErr w:type="spellEnd"/>
            <w:r w:rsidRPr="00070640">
              <w:rPr>
                <w:snapToGrid/>
                <w:color w:val="000000"/>
                <w:sz w:val="20"/>
                <w:lang w:val="en-US" w:eastAsia="en-US"/>
              </w:rPr>
              <w:t>;</w:t>
            </w:r>
          </w:p>
          <w:p w14:paraId="1B22188F" w14:textId="77777777" w:rsidR="00070640" w:rsidRPr="00070640" w:rsidRDefault="00070640" w:rsidP="00070640">
            <w:pPr>
              <w:widowControl w:val="0"/>
              <w:numPr>
                <w:ilvl w:val="0"/>
                <w:numId w:val="44"/>
              </w:numPr>
              <w:spacing w:after="119" w:line="240" w:lineRule="auto"/>
              <w:ind w:hanging="295"/>
              <w:jc w:val="left"/>
              <w:rPr>
                <w:snapToGrid/>
                <w:color w:val="000000"/>
                <w:sz w:val="20"/>
                <w:lang w:eastAsia="en-US"/>
              </w:rPr>
            </w:pPr>
            <w:r w:rsidRPr="00070640">
              <w:rPr>
                <w:snapToGrid/>
                <w:color w:val="000000"/>
                <w:sz w:val="20"/>
                <w:lang w:eastAsia="en-US"/>
              </w:rPr>
              <w:t>контроль целостности исполняемых файлов, обеспечивающий проверку их неизменности и подлинности.</w:t>
            </w:r>
          </w:p>
          <w:p w14:paraId="0614DF93"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В составе ОС должна быть реализована возможность ограничения полномочий пользователей по использованию консолей.</w:t>
            </w:r>
          </w:p>
          <w:p w14:paraId="69D1B1AA"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В составе ОС должно присутствовать ядро с функциями очистки и ограничения работы с оперативной памятью.</w:t>
            </w:r>
          </w:p>
          <w:p w14:paraId="2C99A77E"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 xml:space="preserve">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w:t>
            </w:r>
            <w:r w:rsidRPr="00070640">
              <w:rPr>
                <w:snapToGrid/>
                <w:sz w:val="20"/>
                <w:lang w:eastAsia="en-US"/>
              </w:rPr>
              <w:lastRenderedPageBreak/>
              <w:t>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10" w:tooltip="http://bdu.fstec.ru/vul" w:history="1">
              <w:r w:rsidRPr="00070640">
                <w:rPr>
                  <w:snapToGrid/>
                  <w:sz w:val="20"/>
                  <w:lang w:eastAsia="en-US"/>
                </w:rPr>
                <w:t>http://bdu.fstec.ru/vul</w:t>
              </w:r>
            </w:hyperlink>
            <w:r w:rsidRPr="00070640">
              <w:rPr>
                <w:snapToGrid/>
                <w:sz w:val="20"/>
                <w:lang w:eastAsia="en-US"/>
              </w:rPr>
              <w:t>).</w:t>
            </w:r>
          </w:p>
          <w:p w14:paraId="1DBB535C"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Механизмами безопасности ОС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14:paraId="3679A7F2"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ОС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14:paraId="742CB93D" w14:textId="77777777" w:rsidR="00070640" w:rsidRPr="00070640" w:rsidRDefault="00070640" w:rsidP="00070640">
            <w:pPr>
              <w:numPr>
                <w:ilvl w:val="1"/>
                <w:numId w:val="19"/>
              </w:numPr>
              <w:spacing w:after="119" w:line="240" w:lineRule="auto"/>
              <w:ind w:left="425" w:hanging="425"/>
              <w:jc w:val="left"/>
              <w:rPr>
                <w:snapToGrid/>
                <w:sz w:val="20"/>
                <w:lang w:eastAsia="en-US"/>
              </w:rPr>
            </w:pPr>
            <w:r w:rsidRPr="00070640">
              <w:rPr>
                <w:snapToGrid/>
                <w:sz w:val="20"/>
                <w:lang w:eastAsia="en-US"/>
              </w:rPr>
              <w:t>ОС должна обеспечивать возможность контроля целостности исполняемых файлов и файлов библиотек: EXE, DLL, .NET 7.</w:t>
            </w:r>
          </w:p>
          <w:p w14:paraId="72CB608E" w14:textId="77777777" w:rsidR="00070640" w:rsidRPr="00070640" w:rsidRDefault="00070640" w:rsidP="00070640">
            <w:pPr>
              <w:widowControl w:val="0"/>
              <w:numPr>
                <w:ilvl w:val="0"/>
                <w:numId w:val="17"/>
              </w:numPr>
              <w:spacing w:after="119" w:line="240" w:lineRule="auto"/>
              <w:ind w:left="425" w:hanging="425"/>
              <w:jc w:val="left"/>
              <w:outlineLvl w:val="0"/>
              <w:rPr>
                <w:b/>
                <w:bCs/>
                <w:snapToGrid/>
                <w:sz w:val="20"/>
              </w:rPr>
            </w:pPr>
            <w:r w:rsidRPr="00070640">
              <w:rPr>
                <w:b/>
                <w:bCs/>
                <w:snapToGrid/>
                <w:sz w:val="20"/>
              </w:rPr>
              <w:t>Требования к функциональным возможностям</w:t>
            </w:r>
          </w:p>
          <w:p w14:paraId="7F440A1D" w14:textId="77777777" w:rsidR="00070640" w:rsidRPr="00070640" w:rsidRDefault="00070640" w:rsidP="00070640">
            <w:pPr>
              <w:numPr>
                <w:ilvl w:val="1"/>
                <w:numId w:val="20"/>
              </w:numPr>
              <w:spacing w:after="119" w:line="240" w:lineRule="auto"/>
              <w:ind w:left="425" w:hanging="425"/>
              <w:jc w:val="left"/>
              <w:rPr>
                <w:snapToGrid/>
                <w:sz w:val="20"/>
                <w:lang w:eastAsia="en-US"/>
              </w:rPr>
            </w:pPr>
            <w:r w:rsidRPr="00070640">
              <w:rPr>
                <w:snapToGrid/>
                <w:sz w:val="20"/>
                <w:lang w:eastAsia="en-US"/>
              </w:rPr>
              <w:t>ОС должна поддерживать работу на ядре Linux версии не ниже 6.1.</w:t>
            </w:r>
          </w:p>
          <w:p w14:paraId="7044F557" w14:textId="77777777" w:rsidR="00070640" w:rsidRPr="00070640" w:rsidRDefault="00070640" w:rsidP="00070640">
            <w:pPr>
              <w:numPr>
                <w:ilvl w:val="1"/>
                <w:numId w:val="20"/>
              </w:numPr>
              <w:spacing w:after="119" w:line="240" w:lineRule="auto"/>
              <w:ind w:left="425" w:hanging="425"/>
              <w:jc w:val="left"/>
              <w:rPr>
                <w:snapToGrid/>
                <w:sz w:val="20"/>
                <w:lang w:eastAsia="en-US"/>
              </w:rPr>
            </w:pPr>
            <w:r w:rsidRPr="00070640">
              <w:rPr>
                <w:snapToGrid/>
                <w:sz w:val="20"/>
                <w:lang w:eastAsia="en-US"/>
              </w:rPr>
              <w:t>ОС должна обеспечивать функционал в графическом исполнении:</w:t>
            </w:r>
          </w:p>
          <w:p w14:paraId="2084FFB8" w14:textId="77777777" w:rsidR="00070640" w:rsidRPr="00070640" w:rsidRDefault="00070640" w:rsidP="00070640">
            <w:pPr>
              <w:widowControl w:val="0"/>
              <w:numPr>
                <w:ilvl w:val="0"/>
                <w:numId w:val="45"/>
              </w:numPr>
              <w:spacing w:after="119" w:line="240" w:lineRule="auto"/>
              <w:ind w:hanging="295"/>
              <w:jc w:val="left"/>
              <w:rPr>
                <w:snapToGrid/>
                <w:color w:val="000000"/>
                <w:sz w:val="20"/>
                <w:lang w:eastAsia="en-US"/>
              </w:rPr>
            </w:pPr>
            <w:r w:rsidRPr="00070640">
              <w:rPr>
                <w:snapToGrid/>
                <w:color w:val="000000"/>
                <w:sz w:val="20"/>
                <w:lang w:eastAsia="en-US"/>
              </w:rPr>
              <w:t>наличие средств создания и настройки служебных репозиториев используемого программного обеспечения, с поддержкой проверки зависимостей пакетной базы;</w:t>
            </w:r>
          </w:p>
          <w:p w14:paraId="29530C17" w14:textId="77777777" w:rsidR="00070640" w:rsidRPr="00070640" w:rsidRDefault="00070640" w:rsidP="00070640">
            <w:pPr>
              <w:widowControl w:val="0"/>
              <w:numPr>
                <w:ilvl w:val="0"/>
                <w:numId w:val="45"/>
              </w:numPr>
              <w:spacing w:after="119" w:line="240" w:lineRule="auto"/>
              <w:ind w:hanging="295"/>
              <w:jc w:val="left"/>
              <w:rPr>
                <w:snapToGrid/>
                <w:color w:val="000000"/>
                <w:sz w:val="20"/>
                <w:lang w:eastAsia="en-US"/>
              </w:rPr>
            </w:pPr>
            <w:r w:rsidRPr="00070640">
              <w:rPr>
                <w:snapToGrid/>
                <w:color w:val="000000"/>
                <w:sz w:val="20"/>
                <w:lang w:eastAsia="en-US"/>
              </w:rPr>
              <w:t>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14:paraId="72038473" w14:textId="77777777" w:rsidR="00070640" w:rsidRPr="00070640" w:rsidRDefault="00070640" w:rsidP="00070640">
            <w:pPr>
              <w:widowControl w:val="0"/>
              <w:numPr>
                <w:ilvl w:val="0"/>
                <w:numId w:val="45"/>
              </w:numPr>
              <w:spacing w:after="119" w:line="240" w:lineRule="auto"/>
              <w:ind w:hanging="295"/>
              <w:jc w:val="left"/>
              <w:rPr>
                <w:snapToGrid/>
                <w:color w:val="000000"/>
                <w:sz w:val="20"/>
                <w:lang w:eastAsia="en-US"/>
              </w:rPr>
            </w:pPr>
            <w:r w:rsidRPr="00070640">
              <w:rPr>
                <w:snapToGrid/>
                <w:color w:val="000000"/>
                <w:sz w:val="20"/>
                <w:lang w:eastAsia="en-US"/>
              </w:rPr>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14:paraId="0BFD3587" w14:textId="77777777" w:rsidR="00070640" w:rsidRPr="00070640" w:rsidRDefault="00070640" w:rsidP="00070640">
            <w:pPr>
              <w:widowControl w:val="0"/>
              <w:numPr>
                <w:ilvl w:val="0"/>
                <w:numId w:val="45"/>
              </w:numPr>
              <w:spacing w:after="119" w:line="240" w:lineRule="auto"/>
              <w:ind w:hanging="295"/>
              <w:jc w:val="left"/>
              <w:rPr>
                <w:snapToGrid/>
                <w:color w:val="000000"/>
                <w:sz w:val="20"/>
                <w:lang w:eastAsia="en-US"/>
              </w:rPr>
            </w:pPr>
            <w:r w:rsidRPr="00070640">
              <w:rPr>
                <w:snapToGrid/>
                <w:color w:val="000000"/>
                <w:sz w:val="20"/>
                <w:lang w:eastAsia="en-US"/>
              </w:rPr>
              <w:t>наличие графической утилиты управления и мониторинга компонентов подсистемы безопасности;</w:t>
            </w:r>
          </w:p>
          <w:p w14:paraId="0BFB385D" w14:textId="77777777" w:rsidR="00070640" w:rsidRPr="00070640" w:rsidRDefault="00070640" w:rsidP="00070640">
            <w:pPr>
              <w:widowControl w:val="0"/>
              <w:numPr>
                <w:ilvl w:val="0"/>
                <w:numId w:val="45"/>
              </w:numPr>
              <w:spacing w:after="119" w:line="240" w:lineRule="auto"/>
              <w:ind w:hanging="295"/>
              <w:jc w:val="left"/>
              <w:rPr>
                <w:snapToGrid/>
                <w:color w:val="000000"/>
                <w:sz w:val="20"/>
                <w:lang w:eastAsia="en-US"/>
              </w:rPr>
            </w:pPr>
            <w:r w:rsidRPr="00070640">
              <w:rPr>
                <w:snapToGrid/>
                <w:color w:val="000000"/>
                <w:sz w:val="20"/>
                <w:lang w:eastAsia="en-US"/>
              </w:rPr>
              <w:t>наличие средств расчёта контрольных сумм файлов и их сравнения;</w:t>
            </w:r>
          </w:p>
          <w:p w14:paraId="3FAE03BA" w14:textId="77777777" w:rsidR="00070640" w:rsidRPr="00070640" w:rsidRDefault="00070640" w:rsidP="00070640">
            <w:pPr>
              <w:widowControl w:val="0"/>
              <w:numPr>
                <w:ilvl w:val="0"/>
                <w:numId w:val="45"/>
              </w:numPr>
              <w:spacing w:after="119" w:line="240" w:lineRule="auto"/>
              <w:ind w:hanging="295"/>
              <w:jc w:val="left"/>
              <w:rPr>
                <w:snapToGrid/>
                <w:color w:val="000000"/>
                <w:sz w:val="20"/>
                <w:lang w:eastAsia="en-US"/>
              </w:rPr>
            </w:pPr>
            <w:r w:rsidRPr="00070640">
              <w:rPr>
                <w:snapToGrid/>
                <w:color w:val="000000"/>
                <w:sz w:val="20"/>
                <w:lang w:eastAsia="en-US"/>
              </w:rPr>
              <w:t xml:space="preserve">наличие средств для оповещения пользователя о конфликте </w:t>
            </w:r>
            <w:r w:rsidRPr="00070640">
              <w:rPr>
                <w:snapToGrid/>
                <w:color w:val="000000"/>
                <w:sz w:val="20"/>
                <w:lang w:val="en-US" w:eastAsia="en-US"/>
              </w:rPr>
              <w:t>IP</w:t>
            </w:r>
            <w:r w:rsidRPr="00070640">
              <w:rPr>
                <w:snapToGrid/>
                <w:color w:val="000000"/>
                <w:sz w:val="20"/>
                <w:lang w:eastAsia="en-US"/>
              </w:rPr>
              <w:t>-адресов при подключении к сети;</w:t>
            </w:r>
          </w:p>
          <w:p w14:paraId="11D1DC67" w14:textId="77777777" w:rsidR="00070640" w:rsidRPr="00070640" w:rsidRDefault="00070640" w:rsidP="00070640">
            <w:pPr>
              <w:widowControl w:val="0"/>
              <w:numPr>
                <w:ilvl w:val="0"/>
                <w:numId w:val="45"/>
              </w:numPr>
              <w:spacing w:after="119" w:line="240" w:lineRule="auto"/>
              <w:ind w:hanging="295"/>
              <w:jc w:val="left"/>
              <w:rPr>
                <w:snapToGrid/>
                <w:color w:val="000000"/>
                <w:sz w:val="20"/>
                <w:lang w:eastAsia="en-US"/>
              </w:rPr>
            </w:pPr>
            <w:r w:rsidRPr="00070640">
              <w:rPr>
                <w:snapToGrid/>
                <w:color w:val="000000"/>
                <w:sz w:val="20"/>
                <w:lang w:eastAsia="en-US"/>
              </w:rPr>
              <w:t>наличие средств работы с архивами (</w:t>
            </w:r>
            <w:r w:rsidRPr="00070640">
              <w:rPr>
                <w:snapToGrid/>
                <w:color w:val="000000"/>
                <w:sz w:val="20"/>
                <w:lang w:val="en-US" w:eastAsia="en-US"/>
              </w:rPr>
              <w:t>zip</w:t>
            </w:r>
            <w:r w:rsidRPr="00070640">
              <w:rPr>
                <w:snapToGrid/>
                <w:color w:val="000000"/>
                <w:sz w:val="20"/>
                <w:lang w:eastAsia="en-US"/>
              </w:rPr>
              <w:t xml:space="preserve">, </w:t>
            </w:r>
            <w:proofErr w:type="spellStart"/>
            <w:r w:rsidRPr="00070640">
              <w:rPr>
                <w:snapToGrid/>
                <w:color w:val="000000"/>
                <w:sz w:val="20"/>
                <w:lang w:val="en-US" w:eastAsia="en-US"/>
              </w:rPr>
              <w:t>rar</w:t>
            </w:r>
            <w:proofErr w:type="spellEnd"/>
            <w:r w:rsidRPr="00070640">
              <w:rPr>
                <w:snapToGrid/>
                <w:color w:val="000000"/>
                <w:sz w:val="20"/>
                <w:lang w:eastAsia="en-US"/>
              </w:rPr>
              <w:t>, 7</w:t>
            </w:r>
            <w:r w:rsidRPr="00070640">
              <w:rPr>
                <w:snapToGrid/>
                <w:color w:val="000000"/>
                <w:sz w:val="20"/>
                <w:lang w:val="en-US" w:eastAsia="en-US"/>
              </w:rPr>
              <w:t>zip</w:t>
            </w:r>
            <w:r w:rsidRPr="00070640">
              <w:rPr>
                <w:snapToGrid/>
                <w:color w:val="000000"/>
                <w:sz w:val="20"/>
                <w:lang w:eastAsia="en-US"/>
              </w:rPr>
              <w:t xml:space="preserve">, </w:t>
            </w:r>
            <w:r w:rsidRPr="00070640">
              <w:rPr>
                <w:snapToGrid/>
                <w:color w:val="000000"/>
                <w:sz w:val="20"/>
                <w:lang w:val="en-US" w:eastAsia="en-US"/>
              </w:rPr>
              <w:t>tar</w:t>
            </w:r>
            <w:r w:rsidRPr="00070640">
              <w:rPr>
                <w:snapToGrid/>
                <w:color w:val="000000"/>
                <w:sz w:val="20"/>
                <w:lang w:eastAsia="en-US"/>
              </w:rPr>
              <w:t xml:space="preserve">, </w:t>
            </w:r>
            <w:proofErr w:type="spellStart"/>
            <w:r w:rsidRPr="00070640">
              <w:rPr>
                <w:snapToGrid/>
                <w:color w:val="000000"/>
                <w:sz w:val="20"/>
                <w:lang w:val="en-US" w:eastAsia="en-US"/>
              </w:rPr>
              <w:t>tgz</w:t>
            </w:r>
            <w:proofErr w:type="spellEnd"/>
            <w:r w:rsidRPr="00070640">
              <w:rPr>
                <w:snapToGrid/>
                <w:color w:val="000000"/>
                <w:sz w:val="20"/>
                <w:lang w:eastAsia="en-US"/>
              </w:rPr>
              <w:t xml:space="preserve">, </w:t>
            </w:r>
            <w:r w:rsidRPr="00070640">
              <w:rPr>
                <w:snapToGrid/>
                <w:color w:val="000000"/>
                <w:sz w:val="20"/>
                <w:lang w:val="en-US" w:eastAsia="en-US"/>
              </w:rPr>
              <w:t>tar</w:t>
            </w:r>
            <w:r w:rsidRPr="00070640">
              <w:rPr>
                <w:snapToGrid/>
                <w:color w:val="000000"/>
                <w:sz w:val="20"/>
                <w:lang w:eastAsia="en-US"/>
              </w:rPr>
              <w:t>.</w:t>
            </w:r>
            <w:proofErr w:type="spellStart"/>
            <w:r w:rsidRPr="00070640">
              <w:rPr>
                <w:snapToGrid/>
                <w:color w:val="000000"/>
                <w:sz w:val="20"/>
                <w:lang w:val="en-US" w:eastAsia="en-US"/>
              </w:rPr>
              <w:t>gz</w:t>
            </w:r>
            <w:proofErr w:type="spellEnd"/>
            <w:r w:rsidRPr="00070640">
              <w:rPr>
                <w:snapToGrid/>
                <w:color w:val="000000"/>
                <w:sz w:val="20"/>
                <w:lang w:eastAsia="en-US"/>
              </w:rPr>
              <w:t xml:space="preserve">, </w:t>
            </w:r>
            <w:r w:rsidRPr="00070640">
              <w:rPr>
                <w:snapToGrid/>
                <w:color w:val="000000"/>
                <w:sz w:val="20"/>
                <w:lang w:val="en-US" w:eastAsia="en-US"/>
              </w:rPr>
              <w:t>tar</w:t>
            </w:r>
            <w:r w:rsidRPr="00070640">
              <w:rPr>
                <w:snapToGrid/>
                <w:color w:val="000000"/>
                <w:sz w:val="20"/>
                <w:lang w:eastAsia="en-US"/>
              </w:rPr>
              <w:t>.</w:t>
            </w:r>
            <w:proofErr w:type="spellStart"/>
            <w:r w:rsidRPr="00070640">
              <w:rPr>
                <w:snapToGrid/>
                <w:color w:val="000000"/>
                <w:sz w:val="20"/>
                <w:lang w:val="en-US" w:eastAsia="en-US"/>
              </w:rPr>
              <w:t>bz</w:t>
            </w:r>
            <w:proofErr w:type="spellEnd"/>
            <w:r w:rsidRPr="00070640">
              <w:rPr>
                <w:snapToGrid/>
                <w:color w:val="000000"/>
                <w:sz w:val="20"/>
                <w:lang w:eastAsia="en-US"/>
              </w:rPr>
              <w:t xml:space="preserve">, </w:t>
            </w:r>
            <w:proofErr w:type="gramStart"/>
            <w:r w:rsidRPr="00070640">
              <w:rPr>
                <w:snapToGrid/>
                <w:color w:val="000000"/>
                <w:sz w:val="20"/>
                <w:lang w:val="en-US" w:eastAsia="en-US"/>
              </w:rPr>
              <w:t>tar</w:t>
            </w:r>
            <w:r w:rsidRPr="00070640">
              <w:rPr>
                <w:snapToGrid/>
                <w:color w:val="000000"/>
                <w:sz w:val="20"/>
                <w:lang w:eastAsia="en-US"/>
              </w:rPr>
              <w:t>.</w:t>
            </w:r>
            <w:proofErr w:type="spellStart"/>
            <w:r w:rsidRPr="00070640">
              <w:rPr>
                <w:snapToGrid/>
                <w:color w:val="000000"/>
                <w:sz w:val="20"/>
                <w:lang w:val="en-US" w:eastAsia="en-US"/>
              </w:rPr>
              <w:t>xz</w:t>
            </w:r>
            <w:proofErr w:type="spellEnd"/>
            <w:proofErr w:type="gramEnd"/>
            <w:r w:rsidRPr="00070640">
              <w:rPr>
                <w:snapToGrid/>
                <w:color w:val="000000"/>
                <w:sz w:val="20"/>
                <w:lang w:eastAsia="en-US"/>
              </w:rPr>
              <w:t xml:space="preserve">, </w:t>
            </w:r>
            <w:r w:rsidRPr="00070640">
              <w:rPr>
                <w:snapToGrid/>
                <w:color w:val="000000"/>
                <w:sz w:val="20"/>
                <w:lang w:val="en-US" w:eastAsia="en-US"/>
              </w:rPr>
              <w:t>iso</w:t>
            </w:r>
            <w:r w:rsidRPr="00070640">
              <w:rPr>
                <w:snapToGrid/>
                <w:color w:val="000000"/>
                <w:sz w:val="20"/>
                <w:lang w:eastAsia="en-US"/>
              </w:rPr>
              <w:t>).</w:t>
            </w:r>
          </w:p>
          <w:p w14:paraId="3B010920" w14:textId="77777777" w:rsidR="00070640" w:rsidRPr="00070640" w:rsidRDefault="00070640" w:rsidP="00070640">
            <w:pPr>
              <w:numPr>
                <w:ilvl w:val="1"/>
                <w:numId w:val="20"/>
              </w:numPr>
              <w:spacing w:after="119" w:line="240" w:lineRule="auto"/>
              <w:ind w:left="425" w:hanging="425"/>
              <w:jc w:val="left"/>
              <w:rPr>
                <w:snapToGrid/>
                <w:sz w:val="20"/>
                <w:lang w:eastAsia="en-US"/>
              </w:rPr>
            </w:pPr>
            <w:r w:rsidRPr="00070640">
              <w:rPr>
                <w:snapToGrid/>
                <w:sz w:val="20"/>
                <w:lang w:eastAsia="en-US"/>
              </w:rPr>
              <w:t>ОС должна обеспечивать поддержку файловых систем и сетевых протоколов:</w:t>
            </w:r>
          </w:p>
          <w:p w14:paraId="31C7E2D3" w14:textId="77777777" w:rsidR="00070640" w:rsidRPr="00070640" w:rsidRDefault="00070640" w:rsidP="00070640">
            <w:pPr>
              <w:widowControl w:val="0"/>
              <w:numPr>
                <w:ilvl w:val="0"/>
                <w:numId w:val="46"/>
              </w:numPr>
              <w:spacing w:after="119" w:line="240" w:lineRule="auto"/>
              <w:ind w:hanging="295"/>
              <w:jc w:val="left"/>
              <w:rPr>
                <w:snapToGrid/>
                <w:color w:val="000000"/>
                <w:sz w:val="20"/>
                <w:lang w:val="en-US" w:eastAsia="en-US"/>
              </w:rPr>
            </w:pPr>
            <w:r w:rsidRPr="00070640">
              <w:rPr>
                <w:snapToGrid/>
                <w:color w:val="000000"/>
                <w:sz w:val="20"/>
                <w:lang w:val="en-US" w:eastAsia="en-US"/>
              </w:rPr>
              <w:t xml:space="preserve">ext2/3/4, fat, </w:t>
            </w:r>
            <w:proofErr w:type="spellStart"/>
            <w:r w:rsidRPr="00070640">
              <w:rPr>
                <w:snapToGrid/>
                <w:color w:val="000000"/>
                <w:sz w:val="20"/>
                <w:lang w:val="en-US" w:eastAsia="en-US"/>
              </w:rPr>
              <w:t>ntfs</w:t>
            </w:r>
            <w:proofErr w:type="spellEnd"/>
            <w:r w:rsidRPr="00070640">
              <w:rPr>
                <w:snapToGrid/>
                <w:color w:val="000000"/>
                <w:sz w:val="20"/>
                <w:lang w:val="en-US" w:eastAsia="en-US"/>
              </w:rPr>
              <w:t>, XFS, ZFS, BTRFS;</w:t>
            </w:r>
          </w:p>
          <w:p w14:paraId="5C557618" w14:textId="77777777" w:rsidR="00070640" w:rsidRPr="00070640" w:rsidRDefault="00070640" w:rsidP="00070640">
            <w:pPr>
              <w:widowControl w:val="0"/>
              <w:numPr>
                <w:ilvl w:val="0"/>
                <w:numId w:val="46"/>
              </w:numPr>
              <w:spacing w:after="119" w:line="240" w:lineRule="auto"/>
              <w:ind w:hanging="295"/>
              <w:jc w:val="left"/>
              <w:rPr>
                <w:snapToGrid/>
                <w:color w:val="000000"/>
                <w:sz w:val="20"/>
                <w:lang w:val="en-US" w:eastAsia="en-US"/>
              </w:rPr>
            </w:pPr>
            <w:r w:rsidRPr="00070640">
              <w:rPr>
                <w:snapToGrid/>
                <w:color w:val="000000"/>
                <w:sz w:val="20"/>
                <w:lang w:val="en-US" w:eastAsia="en-US"/>
              </w:rPr>
              <w:t>TCP/IP, DHCP, DNS, FTP, TFTP, SMTP, IMAP, HTTP(S), NTP, SSH, NFS, SMB;</w:t>
            </w:r>
          </w:p>
          <w:p w14:paraId="55A04E75" w14:textId="77777777" w:rsidR="00070640" w:rsidRPr="00070640" w:rsidRDefault="00070640" w:rsidP="00070640">
            <w:pPr>
              <w:widowControl w:val="0"/>
              <w:numPr>
                <w:ilvl w:val="0"/>
                <w:numId w:val="46"/>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поддержка</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стандарта</w:t>
            </w:r>
            <w:proofErr w:type="spellEnd"/>
            <w:r w:rsidRPr="00070640">
              <w:rPr>
                <w:snapToGrid/>
                <w:color w:val="000000"/>
                <w:sz w:val="20"/>
                <w:lang w:val="en-US" w:eastAsia="en-US"/>
              </w:rPr>
              <w:t xml:space="preserve"> ISO9660;</w:t>
            </w:r>
          </w:p>
          <w:p w14:paraId="01EED33F" w14:textId="77777777" w:rsidR="00070640" w:rsidRPr="00070640" w:rsidRDefault="00070640" w:rsidP="00070640">
            <w:pPr>
              <w:widowControl w:val="0"/>
              <w:numPr>
                <w:ilvl w:val="0"/>
                <w:numId w:val="46"/>
              </w:numPr>
              <w:spacing w:after="119" w:line="240" w:lineRule="auto"/>
              <w:ind w:hanging="295"/>
              <w:jc w:val="left"/>
              <w:rPr>
                <w:snapToGrid/>
                <w:color w:val="000000"/>
                <w:sz w:val="20"/>
                <w:lang w:eastAsia="en-US"/>
              </w:rPr>
            </w:pPr>
            <w:r w:rsidRPr="00070640">
              <w:rPr>
                <w:snapToGrid/>
                <w:color w:val="000000"/>
                <w:sz w:val="20"/>
                <w:lang w:eastAsia="en-US"/>
              </w:rPr>
              <w:t>наличие средств организации распределенной файловой системы;</w:t>
            </w:r>
          </w:p>
          <w:p w14:paraId="422ACB36" w14:textId="77777777" w:rsidR="00070640" w:rsidRPr="00070640" w:rsidRDefault="00070640" w:rsidP="00070640">
            <w:pPr>
              <w:widowControl w:val="0"/>
              <w:numPr>
                <w:ilvl w:val="0"/>
                <w:numId w:val="46"/>
              </w:numPr>
              <w:spacing w:after="119" w:line="240" w:lineRule="auto"/>
              <w:ind w:hanging="295"/>
              <w:jc w:val="left"/>
              <w:rPr>
                <w:snapToGrid/>
                <w:color w:val="000000"/>
                <w:sz w:val="20"/>
                <w:lang w:eastAsia="en-US"/>
              </w:rPr>
            </w:pPr>
            <w:r w:rsidRPr="00070640">
              <w:rPr>
                <w:snapToGrid/>
                <w:color w:val="000000"/>
                <w:sz w:val="20"/>
                <w:lang w:eastAsia="en-US"/>
              </w:rPr>
              <w:t xml:space="preserve">наличие средств подключения ресурсов </w:t>
            </w:r>
            <w:r w:rsidRPr="00070640">
              <w:rPr>
                <w:snapToGrid/>
                <w:color w:val="000000"/>
                <w:sz w:val="20"/>
                <w:lang w:val="en-US" w:eastAsia="en-US"/>
              </w:rPr>
              <w:t>WebDAV</w:t>
            </w:r>
            <w:r w:rsidRPr="00070640">
              <w:rPr>
                <w:snapToGrid/>
                <w:color w:val="000000"/>
                <w:sz w:val="20"/>
                <w:lang w:eastAsia="en-US"/>
              </w:rPr>
              <w:t xml:space="preserve"> в качестве локальной файловой системы для возможности использования их стандартными приложениями операционной системы.</w:t>
            </w:r>
          </w:p>
          <w:p w14:paraId="7EC2C0B7" w14:textId="77777777" w:rsidR="00070640" w:rsidRPr="00070640" w:rsidRDefault="00070640" w:rsidP="00070640">
            <w:pPr>
              <w:numPr>
                <w:ilvl w:val="1"/>
                <w:numId w:val="20"/>
              </w:numPr>
              <w:spacing w:after="119" w:line="240" w:lineRule="auto"/>
              <w:ind w:left="425" w:hanging="425"/>
              <w:jc w:val="left"/>
              <w:rPr>
                <w:snapToGrid/>
                <w:sz w:val="20"/>
                <w:lang w:eastAsia="en-US"/>
              </w:rPr>
            </w:pPr>
            <w:r w:rsidRPr="00070640">
              <w:rPr>
                <w:snapToGrid/>
                <w:sz w:val="20"/>
                <w:lang w:eastAsia="en-US"/>
              </w:rPr>
              <w:t xml:space="preserve">ОС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w:t>
            </w:r>
            <w:r w:rsidRPr="00070640">
              <w:rPr>
                <w:snapToGrid/>
                <w:sz w:val="20"/>
                <w:lang w:eastAsia="en-US"/>
              </w:rPr>
              <w:lastRenderedPageBreak/>
              <w:t>подписи, сквозного шифрования сетевых соединений и каналов связи, установления защищенного соединения и обмена зашифрованными данными.</w:t>
            </w:r>
          </w:p>
          <w:p w14:paraId="1068251E" w14:textId="77777777" w:rsidR="00070640" w:rsidRPr="00070640" w:rsidRDefault="00070640" w:rsidP="00070640">
            <w:pPr>
              <w:numPr>
                <w:ilvl w:val="1"/>
                <w:numId w:val="20"/>
              </w:numPr>
              <w:spacing w:after="119" w:line="240" w:lineRule="auto"/>
              <w:ind w:left="425" w:hanging="425"/>
              <w:jc w:val="left"/>
              <w:rPr>
                <w:snapToGrid/>
                <w:sz w:val="20"/>
                <w:lang w:eastAsia="en-US"/>
              </w:rPr>
            </w:pPr>
            <w:r w:rsidRPr="00070640">
              <w:rPr>
                <w:snapToGrid/>
                <w:sz w:val="20"/>
                <w:lang w:eastAsia="en-US"/>
              </w:rPr>
              <w:t>ОС должна обеспечивать возможность создания точек восстановления (</w:t>
            </w:r>
            <w:proofErr w:type="spellStart"/>
            <w:r w:rsidRPr="00070640">
              <w:rPr>
                <w:snapToGrid/>
                <w:sz w:val="20"/>
                <w:lang w:eastAsia="en-US"/>
              </w:rPr>
              <w:t>снапшотов</w:t>
            </w:r>
            <w:proofErr w:type="spellEnd"/>
            <w:r w:rsidRPr="00070640">
              <w:rPr>
                <w:snapToGrid/>
                <w:sz w:val="20"/>
                <w:lang w:eastAsia="en-US"/>
              </w:rPr>
              <w:t>) для последующего возвращения системы к исходному состоянию в случае сбоя.</w:t>
            </w:r>
          </w:p>
          <w:p w14:paraId="0664B476" w14:textId="77777777" w:rsidR="00070640" w:rsidRPr="00070640" w:rsidRDefault="00070640" w:rsidP="00070640">
            <w:pPr>
              <w:numPr>
                <w:ilvl w:val="1"/>
                <w:numId w:val="20"/>
              </w:numPr>
              <w:spacing w:after="119" w:line="240" w:lineRule="auto"/>
              <w:ind w:left="425" w:hanging="425"/>
              <w:jc w:val="left"/>
              <w:rPr>
                <w:snapToGrid/>
                <w:sz w:val="20"/>
                <w:lang w:eastAsia="en-US"/>
              </w:rPr>
            </w:pPr>
            <w:r w:rsidRPr="00070640">
              <w:rPr>
                <w:snapToGrid/>
                <w:sz w:val="20"/>
                <w:lang w:eastAsia="en-US"/>
              </w:rPr>
              <w:t>ОС должна иметь подтверждённую совместимость со средствами антивирусной защиты.</w:t>
            </w:r>
          </w:p>
          <w:p w14:paraId="606BCE0F" w14:textId="77777777" w:rsidR="00070640" w:rsidRPr="00070640" w:rsidRDefault="00070640" w:rsidP="00070640">
            <w:pPr>
              <w:numPr>
                <w:ilvl w:val="1"/>
                <w:numId w:val="20"/>
              </w:numPr>
              <w:spacing w:after="119" w:line="240" w:lineRule="auto"/>
              <w:ind w:left="425" w:hanging="425"/>
              <w:jc w:val="left"/>
              <w:rPr>
                <w:snapToGrid/>
                <w:sz w:val="20"/>
                <w:lang w:eastAsia="en-US"/>
              </w:rPr>
            </w:pPr>
            <w:r w:rsidRPr="00070640">
              <w:rPr>
                <w:snapToGrid/>
                <w:sz w:val="20"/>
                <w:lang w:eastAsia="en-US"/>
              </w:rPr>
              <w:t>ОС должна иметь дополнительные функциональные компоненты:</w:t>
            </w:r>
          </w:p>
          <w:p w14:paraId="22CD0252"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r w:rsidRPr="00070640">
              <w:rPr>
                <w:snapToGrid/>
                <w:color w:val="000000"/>
                <w:sz w:val="20"/>
                <w:lang w:val="en-US" w:eastAsia="en-US"/>
              </w:rPr>
              <w:t>web-</w:t>
            </w:r>
            <w:proofErr w:type="spellStart"/>
            <w:r w:rsidRPr="00070640">
              <w:rPr>
                <w:snapToGrid/>
                <w:color w:val="000000"/>
                <w:sz w:val="20"/>
                <w:lang w:val="en-US" w:eastAsia="en-US"/>
              </w:rPr>
              <w:t>сервер</w:t>
            </w:r>
            <w:proofErr w:type="spellEnd"/>
            <w:r w:rsidRPr="00070640">
              <w:rPr>
                <w:snapToGrid/>
                <w:color w:val="000000"/>
                <w:sz w:val="20"/>
                <w:lang w:val="en-US" w:eastAsia="en-US"/>
              </w:rPr>
              <w:t>;</w:t>
            </w:r>
          </w:p>
          <w:p w14:paraId="2DDEDAB5" w14:textId="77777777" w:rsidR="00070640" w:rsidRPr="00070640" w:rsidRDefault="00070640" w:rsidP="00070640">
            <w:pPr>
              <w:widowControl w:val="0"/>
              <w:numPr>
                <w:ilvl w:val="0"/>
                <w:numId w:val="47"/>
              </w:numPr>
              <w:spacing w:after="119" w:line="240" w:lineRule="auto"/>
              <w:ind w:hanging="295"/>
              <w:jc w:val="left"/>
              <w:rPr>
                <w:snapToGrid/>
                <w:color w:val="000000"/>
                <w:sz w:val="20"/>
                <w:lang w:eastAsia="en-US"/>
              </w:rPr>
            </w:pPr>
            <w:r w:rsidRPr="00070640">
              <w:rPr>
                <w:snapToGrid/>
                <w:color w:val="000000"/>
                <w:sz w:val="20"/>
                <w:lang w:eastAsia="en-US"/>
              </w:rPr>
              <w:t xml:space="preserve">почтовые сервисы и системы передачи почты: </w:t>
            </w:r>
            <w:r w:rsidRPr="00070640">
              <w:rPr>
                <w:snapToGrid/>
                <w:color w:val="000000"/>
                <w:sz w:val="20"/>
                <w:lang w:val="en-US" w:eastAsia="en-US"/>
              </w:rPr>
              <w:t>Exim</w:t>
            </w:r>
            <w:r w:rsidRPr="00070640">
              <w:rPr>
                <w:snapToGrid/>
                <w:color w:val="000000"/>
                <w:sz w:val="20"/>
                <w:lang w:eastAsia="en-US"/>
              </w:rPr>
              <w:t xml:space="preserve">, </w:t>
            </w:r>
            <w:r w:rsidRPr="00070640">
              <w:rPr>
                <w:snapToGrid/>
                <w:color w:val="000000"/>
                <w:sz w:val="20"/>
                <w:lang w:val="en-US" w:eastAsia="en-US"/>
              </w:rPr>
              <w:t>Dovecot</w:t>
            </w:r>
            <w:r w:rsidRPr="00070640">
              <w:rPr>
                <w:snapToGrid/>
                <w:color w:val="000000"/>
                <w:sz w:val="20"/>
                <w:lang w:eastAsia="en-US"/>
              </w:rPr>
              <w:t xml:space="preserve">, </w:t>
            </w:r>
            <w:r w:rsidRPr="00070640">
              <w:rPr>
                <w:snapToGrid/>
                <w:color w:val="000000"/>
                <w:sz w:val="20"/>
                <w:lang w:val="en-US" w:eastAsia="en-US"/>
              </w:rPr>
              <w:t>Postfix</w:t>
            </w:r>
            <w:r w:rsidRPr="00070640">
              <w:rPr>
                <w:snapToGrid/>
                <w:color w:val="000000"/>
                <w:sz w:val="20"/>
                <w:lang w:eastAsia="en-US"/>
              </w:rPr>
              <w:t xml:space="preserve"> или эквивалент;</w:t>
            </w:r>
          </w:p>
          <w:p w14:paraId="59792034"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средства</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мониторинга</w:t>
            </w:r>
            <w:proofErr w:type="spellEnd"/>
            <w:r w:rsidRPr="00070640">
              <w:rPr>
                <w:snapToGrid/>
                <w:color w:val="000000"/>
                <w:sz w:val="20"/>
                <w:lang w:val="en-US" w:eastAsia="en-US"/>
              </w:rPr>
              <w:t>;</w:t>
            </w:r>
          </w:p>
          <w:p w14:paraId="16D54B8D" w14:textId="77777777" w:rsidR="00070640" w:rsidRPr="00070640" w:rsidRDefault="00070640" w:rsidP="00070640">
            <w:pPr>
              <w:widowControl w:val="0"/>
              <w:numPr>
                <w:ilvl w:val="0"/>
                <w:numId w:val="47"/>
              </w:numPr>
              <w:spacing w:after="119" w:line="240" w:lineRule="auto"/>
              <w:ind w:hanging="295"/>
              <w:jc w:val="left"/>
              <w:rPr>
                <w:snapToGrid/>
                <w:color w:val="000000"/>
                <w:sz w:val="20"/>
                <w:lang w:eastAsia="en-US"/>
              </w:rPr>
            </w:pPr>
            <w:r w:rsidRPr="00070640">
              <w:rPr>
                <w:snapToGrid/>
                <w:color w:val="000000"/>
                <w:sz w:val="20"/>
                <w:lang w:eastAsia="en-US"/>
              </w:rPr>
              <w:t xml:space="preserve">средства удаленного и терминального доступа: </w:t>
            </w:r>
            <w:r w:rsidRPr="00070640">
              <w:rPr>
                <w:snapToGrid/>
                <w:color w:val="000000"/>
                <w:sz w:val="20"/>
                <w:lang w:val="en-US" w:eastAsia="en-US"/>
              </w:rPr>
              <w:t>VNC</w:t>
            </w:r>
            <w:r w:rsidRPr="00070640">
              <w:rPr>
                <w:snapToGrid/>
                <w:color w:val="000000"/>
                <w:sz w:val="20"/>
                <w:lang w:eastAsia="en-US"/>
              </w:rPr>
              <w:t xml:space="preserve">, </w:t>
            </w:r>
            <w:proofErr w:type="gramStart"/>
            <w:r w:rsidRPr="00070640">
              <w:rPr>
                <w:snapToGrid/>
                <w:color w:val="000000"/>
                <w:sz w:val="20"/>
                <w:lang w:val="en-US" w:eastAsia="en-US"/>
              </w:rPr>
              <w:t>RDP</w:t>
            </w:r>
            <w:r w:rsidRPr="00070640">
              <w:rPr>
                <w:snapToGrid/>
                <w:color w:val="000000"/>
                <w:sz w:val="20"/>
                <w:lang w:eastAsia="en-US"/>
              </w:rPr>
              <w:t>(</w:t>
            </w:r>
            <w:proofErr w:type="spellStart"/>
            <w:proofErr w:type="gramEnd"/>
            <w:r w:rsidRPr="00070640">
              <w:rPr>
                <w:snapToGrid/>
                <w:color w:val="000000"/>
                <w:sz w:val="20"/>
                <w:lang w:val="en-US" w:eastAsia="en-US"/>
              </w:rPr>
              <w:t>xRDP</w:t>
            </w:r>
            <w:proofErr w:type="spellEnd"/>
            <w:r w:rsidRPr="00070640">
              <w:rPr>
                <w:snapToGrid/>
                <w:color w:val="000000"/>
                <w:sz w:val="20"/>
                <w:lang w:eastAsia="en-US"/>
              </w:rPr>
              <w:t xml:space="preserve">), </w:t>
            </w:r>
            <w:r w:rsidRPr="00070640">
              <w:rPr>
                <w:snapToGrid/>
                <w:color w:val="000000"/>
                <w:sz w:val="20"/>
                <w:lang w:val="en-US" w:eastAsia="en-US"/>
              </w:rPr>
              <w:t>RemoteApp</w:t>
            </w:r>
            <w:r w:rsidRPr="00070640">
              <w:rPr>
                <w:snapToGrid/>
                <w:color w:val="000000"/>
                <w:sz w:val="20"/>
                <w:lang w:eastAsia="en-US"/>
              </w:rPr>
              <w:t xml:space="preserve"> (</w:t>
            </w:r>
            <w:proofErr w:type="spellStart"/>
            <w:r w:rsidRPr="00070640">
              <w:rPr>
                <w:snapToGrid/>
                <w:color w:val="000000"/>
                <w:sz w:val="20"/>
                <w:lang w:val="en-US" w:eastAsia="en-US"/>
              </w:rPr>
              <w:t>freerdp</w:t>
            </w:r>
            <w:proofErr w:type="spellEnd"/>
            <w:r w:rsidRPr="00070640">
              <w:rPr>
                <w:snapToGrid/>
                <w:color w:val="000000"/>
                <w:sz w:val="20"/>
                <w:lang w:eastAsia="en-US"/>
              </w:rPr>
              <w:t>) или эквивалент;</w:t>
            </w:r>
          </w:p>
          <w:p w14:paraId="0FC01FD7"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сервер</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печати</w:t>
            </w:r>
            <w:proofErr w:type="spellEnd"/>
            <w:r w:rsidRPr="00070640">
              <w:rPr>
                <w:snapToGrid/>
                <w:color w:val="000000"/>
                <w:sz w:val="20"/>
                <w:lang w:val="en-US" w:eastAsia="en-US"/>
              </w:rPr>
              <w:t>;</w:t>
            </w:r>
          </w:p>
          <w:p w14:paraId="589236BF" w14:textId="77777777" w:rsidR="00070640" w:rsidRPr="00070640" w:rsidRDefault="00070640" w:rsidP="00070640">
            <w:pPr>
              <w:widowControl w:val="0"/>
              <w:numPr>
                <w:ilvl w:val="0"/>
                <w:numId w:val="47"/>
              </w:numPr>
              <w:spacing w:after="119" w:line="240" w:lineRule="auto"/>
              <w:ind w:hanging="295"/>
              <w:jc w:val="left"/>
              <w:rPr>
                <w:snapToGrid/>
                <w:color w:val="000000"/>
                <w:sz w:val="20"/>
                <w:lang w:eastAsia="en-US"/>
              </w:rPr>
            </w:pPr>
            <w:r w:rsidRPr="00070640">
              <w:rPr>
                <w:snapToGrid/>
                <w:color w:val="000000"/>
                <w:sz w:val="20"/>
                <w:lang w:eastAsia="en-US"/>
              </w:rPr>
              <w:t xml:space="preserve">службы резервного копирования: </w:t>
            </w:r>
            <w:proofErr w:type="spellStart"/>
            <w:r w:rsidRPr="00070640">
              <w:rPr>
                <w:snapToGrid/>
                <w:color w:val="000000"/>
                <w:sz w:val="20"/>
                <w:lang w:val="en-US" w:eastAsia="en-US"/>
              </w:rPr>
              <w:t>Bacula</w:t>
            </w:r>
            <w:proofErr w:type="spellEnd"/>
            <w:r w:rsidRPr="00070640">
              <w:rPr>
                <w:snapToGrid/>
                <w:color w:val="000000"/>
                <w:sz w:val="20"/>
                <w:lang w:eastAsia="en-US"/>
              </w:rPr>
              <w:t xml:space="preserve">, </w:t>
            </w:r>
            <w:proofErr w:type="spellStart"/>
            <w:r w:rsidRPr="00070640">
              <w:rPr>
                <w:snapToGrid/>
                <w:color w:val="000000"/>
                <w:sz w:val="20"/>
                <w:lang w:val="en-US" w:eastAsia="en-US"/>
              </w:rPr>
              <w:t>Rsync</w:t>
            </w:r>
            <w:proofErr w:type="spellEnd"/>
            <w:r w:rsidRPr="00070640">
              <w:rPr>
                <w:snapToGrid/>
                <w:color w:val="000000"/>
                <w:sz w:val="20"/>
                <w:lang w:eastAsia="en-US"/>
              </w:rPr>
              <w:t xml:space="preserve"> или эквивалент;</w:t>
            </w:r>
          </w:p>
          <w:p w14:paraId="7C4B2DB3" w14:textId="77777777" w:rsidR="00070640" w:rsidRPr="00070640" w:rsidRDefault="00070640" w:rsidP="00070640">
            <w:pPr>
              <w:widowControl w:val="0"/>
              <w:numPr>
                <w:ilvl w:val="0"/>
                <w:numId w:val="47"/>
              </w:numPr>
              <w:spacing w:after="119" w:line="240" w:lineRule="auto"/>
              <w:ind w:hanging="295"/>
              <w:jc w:val="left"/>
              <w:rPr>
                <w:snapToGrid/>
                <w:color w:val="000000"/>
                <w:sz w:val="20"/>
                <w:lang w:eastAsia="en-US"/>
              </w:rPr>
            </w:pPr>
            <w:r w:rsidRPr="00070640">
              <w:rPr>
                <w:snapToGrid/>
                <w:color w:val="000000"/>
                <w:sz w:val="20"/>
                <w:lang w:eastAsia="en-US"/>
              </w:rPr>
              <w:t>набор программ для воспроизведения аудио и видео файлов;</w:t>
            </w:r>
          </w:p>
          <w:p w14:paraId="6B2536F1"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редактор</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растровой</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графики</w:t>
            </w:r>
            <w:proofErr w:type="spellEnd"/>
            <w:r w:rsidRPr="00070640">
              <w:rPr>
                <w:snapToGrid/>
                <w:color w:val="000000"/>
                <w:sz w:val="20"/>
                <w:lang w:val="en-US" w:eastAsia="en-US"/>
              </w:rPr>
              <w:t>;</w:t>
            </w:r>
          </w:p>
          <w:p w14:paraId="0DB9B2C4"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запись</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оптических</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дисков</w:t>
            </w:r>
            <w:proofErr w:type="spellEnd"/>
            <w:r w:rsidRPr="00070640">
              <w:rPr>
                <w:snapToGrid/>
                <w:color w:val="000000"/>
                <w:sz w:val="20"/>
                <w:lang w:val="en-US" w:eastAsia="en-US"/>
              </w:rPr>
              <w:t>;</w:t>
            </w:r>
          </w:p>
          <w:p w14:paraId="280BBC62"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программа</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сканирования</w:t>
            </w:r>
            <w:proofErr w:type="spellEnd"/>
            <w:r w:rsidRPr="00070640">
              <w:rPr>
                <w:snapToGrid/>
                <w:color w:val="000000"/>
                <w:sz w:val="20"/>
                <w:lang w:val="en-US" w:eastAsia="en-US"/>
              </w:rPr>
              <w:t>;</w:t>
            </w:r>
          </w:p>
          <w:p w14:paraId="6546B166" w14:textId="77777777" w:rsidR="00070640" w:rsidRPr="00070640" w:rsidRDefault="00070640" w:rsidP="00070640">
            <w:pPr>
              <w:widowControl w:val="0"/>
              <w:numPr>
                <w:ilvl w:val="0"/>
                <w:numId w:val="47"/>
              </w:numPr>
              <w:spacing w:after="119" w:line="240" w:lineRule="auto"/>
              <w:ind w:hanging="295"/>
              <w:jc w:val="left"/>
              <w:rPr>
                <w:snapToGrid/>
                <w:color w:val="000000"/>
                <w:sz w:val="20"/>
                <w:lang w:eastAsia="en-US"/>
              </w:rPr>
            </w:pPr>
            <w:r w:rsidRPr="00070640">
              <w:rPr>
                <w:snapToGrid/>
                <w:color w:val="000000"/>
                <w:sz w:val="20"/>
                <w:lang w:eastAsia="en-US"/>
              </w:rPr>
              <w:t xml:space="preserve">защищённый графический сервер </w:t>
            </w:r>
            <w:r w:rsidRPr="00070640">
              <w:rPr>
                <w:snapToGrid/>
                <w:color w:val="000000"/>
                <w:sz w:val="20"/>
                <w:lang w:val="en-US" w:eastAsia="en-US"/>
              </w:rPr>
              <w:t>X</w:t>
            </w:r>
            <w:r w:rsidRPr="00070640">
              <w:rPr>
                <w:snapToGrid/>
                <w:color w:val="000000"/>
                <w:sz w:val="20"/>
                <w:lang w:eastAsia="en-US"/>
              </w:rPr>
              <w:t>.</w:t>
            </w:r>
            <w:r w:rsidRPr="00070640">
              <w:rPr>
                <w:snapToGrid/>
                <w:color w:val="000000"/>
                <w:sz w:val="20"/>
                <w:lang w:val="en-US" w:eastAsia="en-US"/>
              </w:rPr>
              <w:t>Org</w:t>
            </w:r>
            <w:r w:rsidRPr="00070640">
              <w:rPr>
                <w:snapToGrid/>
                <w:color w:val="000000"/>
                <w:sz w:val="20"/>
                <w:lang w:eastAsia="en-US"/>
              </w:rPr>
              <w:t xml:space="preserve"> </w:t>
            </w:r>
            <w:proofErr w:type="spellStart"/>
            <w:r w:rsidRPr="00070640">
              <w:rPr>
                <w:snapToGrid/>
                <w:color w:val="000000"/>
                <w:sz w:val="20"/>
                <w:lang w:val="en-US" w:eastAsia="en-US"/>
              </w:rPr>
              <w:t>Xserver</w:t>
            </w:r>
            <w:proofErr w:type="spellEnd"/>
            <w:r w:rsidRPr="00070640">
              <w:rPr>
                <w:snapToGrid/>
                <w:color w:val="000000"/>
                <w:sz w:val="20"/>
                <w:lang w:eastAsia="en-US"/>
              </w:rPr>
              <w:t xml:space="preserve"> или эквивалент;</w:t>
            </w:r>
          </w:p>
          <w:p w14:paraId="64107FED"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рабочий</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стол</w:t>
            </w:r>
            <w:proofErr w:type="spellEnd"/>
            <w:r w:rsidRPr="00070640">
              <w:rPr>
                <w:snapToGrid/>
                <w:color w:val="000000"/>
                <w:sz w:val="20"/>
                <w:lang w:val="en-US" w:eastAsia="en-US"/>
              </w:rPr>
              <w:t>;</w:t>
            </w:r>
          </w:p>
          <w:p w14:paraId="68089A2F" w14:textId="77777777" w:rsidR="00070640" w:rsidRPr="00070640" w:rsidRDefault="00070640" w:rsidP="00070640">
            <w:pPr>
              <w:widowControl w:val="0"/>
              <w:numPr>
                <w:ilvl w:val="0"/>
                <w:numId w:val="47"/>
              </w:numPr>
              <w:spacing w:after="119" w:line="240" w:lineRule="auto"/>
              <w:ind w:hanging="295"/>
              <w:jc w:val="left"/>
              <w:rPr>
                <w:snapToGrid/>
                <w:color w:val="000000"/>
                <w:sz w:val="20"/>
                <w:lang w:eastAsia="en-US"/>
              </w:rPr>
            </w:pPr>
            <w:r w:rsidRPr="00070640">
              <w:rPr>
                <w:snapToGrid/>
                <w:color w:val="000000"/>
                <w:sz w:val="20"/>
                <w:lang w:eastAsia="en-US"/>
              </w:rPr>
              <w:t xml:space="preserve">системные библиотеки </w:t>
            </w:r>
            <w:proofErr w:type="spellStart"/>
            <w:r w:rsidRPr="00070640">
              <w:rPr>
                <w:snapToGrid/>
                <w:color w:val="000000"/>
                <w:sz w:val="20"/>
                <w:lang w:val="en-US" w:eastAsia="en-US"/>
              </w:rPr>
              <w:t>libc</w:t>
            </w:r>
            <w:proofErr w:type="spellEnd"/>
            <w:r w:rsidRPr="00070640">
              <w:rPr>
                <w:snapToGrid/>
                <w:color w:val="000000"/>
                <w:sz w:val="20"/>
                <w:lang w:eastAsia="en-US"/>
              </w:rPr>
              <w:t xml:space="preserve"> или эквивалент;</w:t>
            </w:r>
          </w:p>
          <w:p w14:paraId="2D0FFD47"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proofErr w:type="spellStart"/>
            <w:r w:rsidRPr="00070640">
              <w:rPr>
                <w:snapToGrid/>
                <w:color w:val="000000"/>
                <w:sz w:val="20"/>
                <w:lang w:val="en-US" w:eastAsia="en-US"/>
              </w:rPr>
              <w:t>компилятор</w:t>
            </w:r>
            <w:proofErr w:type="spellEnd"/>
            <w:r w:rsidRPr="00070640">
              <w:rPr>
                <w:snapToGrid/>
                <w:color w:val="000000"/>
                <w:sz w:val="20"/>
                <w:lang w:val="en-US" w:eastAsia="en-US"/>
              </w:rPr>
              <w:t xml:space="preserve"> GCC </w:t>
            </w:r>
            <w:proofErr w:type="spellStart"/>
            <w:r w:rsidRPr="00070640">
              <w:rPr>
                <w:snapToGrid/>
                <w:color w:val="000000"/>
                <w:sz w:val="20"/>
                <w:lang w:val="en-US" w:eastAsia="en-US"/>
              </w:rPr>
              <w:t>или</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эквивалент</w:t>
            </w:r>
            <w:proofErr w:type="spellEnd"/>
            <w:r w:rsidRPr="00070640">
              <w:rPr>
                <w:snapToGrid/>
                <w:color w:val="000000"/>
                <w:sz w:val="20"/>
                <w:lang w:val="en-US" w:eastAsia="en-US"/>
              </w:rPr>
              <w:t>;</w:t>
            </w:r>
          </w:p>
          <w:p w14:paraId="59745E77" w14:textId="77777777" w:rsidR="00070640" w:rsidRPr="00070640" w:rsidRDefault="00070640" w:rsidP="00070640">
            <w:pPr>
              <w:widowControl w:val="0"/>
              <w:numPr>
                <w:ilvl w:val="0"/>
                <w:numId w:val="47"/>
              </w:numPr>
              <w:spacing w:after="119" w:line="240" w:lineRule="auto"/>
              <w:ind w:hanging="295"/>
              <w:jc w:val="left"/>
              <w:rPr>
                <w:snapToGrid/>
                <w:color w:val="000000"/>
                <w:sz w:val="20"/>
                <w:lang w:val="en-US" w:eastAsia="en-US"/>
              </w:rPr>
            </w:pPr>
            <w:r w:rsidRPr="00070640">
              <w:rPr>
                <w:snapToGrid/>
                <w:color w:val="000000"/>
                <w:sz w:val="20"/>
                <w:lang w:val="en-US" w:eastAsia="en-US"/>
              </w:rPr>
              <w:t xml:space="preserve">QT </w:t>
            </w:r>
            <w:proofErr w:type="spellStart"/>
            <w:r w:rsidRPr="00070640">
              <w:rPr>
                <w:snapToGrid/>
                <w:color w:val="000000"/>
                <w:sz w:val="20"/>
                <w:lang w:val="en-US" w:eastAsia="en-US"/>
              </w:rPr>
              <w:t>или</w:t>
            </w:r>
            <w:proofErr w:type="spellEnd"/>
            <w:r w:rsidRPr="00070640">
              <w:rPr>
                <w:snapToGrid/>
                <w:color w:val="000000"/>
                <w:sz w:val="20"/>
                <w:lang w:val="en-US" w:eastAsia="en-US"/>
              </w:rPr>
              <w:t xml:space="preserve"> </w:t>
            </w:r>
            <w:proofErr w:type="spellStart"/>
            <w:r w:rsidRPr="00070640">
              <w:rPr>
                <w:snapToGrid/>
                <w:color w:val="000000"/>
                <w:sz w:val="20"/>
                <w:lang w:val="en-US" w:eastAsia="en-US"/>
              </w:rPr>
              <w:t>эквивалент</w:t>
            </w:r>
            <w:proofErr w:type="spellEnd"/>
            <w:r w:rsidRPr="00070640">
              <w:rPr>
                <w:snapToGrid/>
                <w:color w:val="000000"/>
                <w:sz w:val="20"/>
                <w:lang w:val="en-US" w:eastAsia="en-US"/>
              </w:rPr>
              <w:t>.</w:t>
            </w:r>
          </w:p>
          <w:p w14:paraId="6058D49E" w14:textId="77777777" w:rsidR="00070640" w:rsidRPr="00070640" w:rsidRDefault="00070640" w:rsidP="00070640">
            <w:pPr>
              <w:widowControl w:val="0"/>
              <w:numPr>
                <w:ilvl w:val="0"/>
                <w:numId w:val="17"/>
              </w:numPr>
              <w:spacing w:after="119" w:line="240" w:lineRule="auto"/>
              <w:ind w:left="425" w:hanging="425"/>
              <w:jc w:val="left"/>
              <w:outlineLvl w:val="0"/>
              <w:rPr>
                <w:b/>
                <w:bCs/>
                <w:snapToGrid/>
                <w:sz w:val="20"/>
              </w:rPr>
            </w:pPr>
            <w:r w:rsidRPr="00070640">
              <w:rPr>
                <w:b/>
                <w:bCs/>
                <w:snapToGrid/>
                <w:sz w:val="20"/>
              </w:rPr>
              <w:t>Требования к совместимости ОС</w:t>
            </w:r>
          </w:p>
          <w:p w14:paraId="4AE1A5FD" w14:textId="77777777" w:rsidR="00070640" w:rsidRPr="00070640" w:rsidRDefault="00070640" w:rsidP="00070640">
            <w:pPr>
              <w:numPr>
                <w:ilvl w:val="1"/>
                <w:numId w:val="21"/>
              </w:numPr>
              <w:spacing w:after="119" w:line="240" w:lineRule="auto"/>
              <w:ind w:left="425" w:hanging="425"/>
              <w:jc w:val="left"/>
              <w:rPr>
                <w:snapToGrid/>
                <w:sz w:val="20"/>
                <w:lang w:eastAsia="en-US"/>
              </w:rPr>
            </w:pPr>
            <w:r w:rsidRPr="00070640">
              <w:rPr>
                <w:snapToGrid/>
                <w:sz w:val="20"/>
                <w:lang w:eastAsia="en-US"/>
              </w:rPr>
              <w:t>Совместимость ОС со средствами криптографической защиты информации КриптоПро CSP версии должна быть подтверждена наличием записи об операционной системе как среды функционирования в формуляре (правилах пользования) средств криптографической защиты информации.</w:t>
            </w:r>
          </w:p>
          <w:p w14:paraId="4DA9A6AA" w14:textId="77777777" w:rsidR="00070640" w:rsidRPr="00070640" w:rsidRDefault="00070640" w:rsidP="00070640">
            <w:pPr>
              <w:numPr>
                <w:ilvl w:val="1"/>
                <w:numId w:val="21"/>
              </w:numPr>
              <w:spacing w:after="119" w:line="240" w:lineRule="auto"/>
              <w:ind w:left="425" w:hanging="425"/>
              <w:jc w:val="left"/>
              <w:rPr>
                <w:snapToGrid/>
                <w:sz w:val="20"/>
                <w:lang w:eastAsia="en-US"/>
              </w:rPr>
            </w:pPr>
            <w:r w:rsidRPr="00070640">
              <w:rPr>
                <w:snapToGrid/>
                <w:sz w:val="20"/>
                <w:lang w:eastAsia="en-US"/>
              </w:rPr>
              <w:t>ОС должна иметь подтверждённую совместимость со средствами антивирусной защиты.</w:t>
            </w:r>
          </w:p>
        </w:tc>
      </w:tr>
    </w:tbl>
    <w:p w14:paraId="37C50DFB" w14:textId="77777777" w:rsidR="00F5064A" w:rsidRPr="00F5064A" w:rsidRDefault="00F5064A" w:rsidP="00F5064A">
      <w:pPr>
        <w:spacing w:before="120" w:after="120" w:line="276" w:lineRule="auto"/>
      </w:pPr>
    </w:p>
    <w:p w14:paraId="5DF5FAED" w14:textId="6AEF0C73" w:rsidR="007A70CA" w:rsidRPr="006E249D" w:rsidRDefault="007A70CA" w:rsidP="00F5064A">
      <w:pPr>
        <w:pStyle w:val="ac"/>
        <w:numPr>
          <w:ilvl w:val="2"/>
          <w:numId w:val="14"/>
        </w:numPr>
        <w:tabs>
          <w:tab w:val="clear" w:pos="1004"/>
          <w:tab w:val="num" w:pos="567"/>
        </w:tabs>
        <w:autoSpaceDE/>
        <w:autoSpaceDN/>
        <w:adjustRightInd/>
        <w:spacing w:before="120" w:after="120" w:line="276" w:lineRule="auto"/>
        <w:ind w:left="426" w:firstLine="141"/>
        <w:jc w:val="both"/>
      </w:pPr>
      <w:r w:rsidRPr="006E249D">
        <w:t>Гарантийные обязательства</w:t>
      </w:r>
      <w:r w:rsidR="00504442" w:rsidRPr="006E249D">
        <w:t xml:space="preserve"> </w:t>
      </w:r>
    </w:p>
    <w:p w14:paraId="41DA7A56" w14:textId="77777777" w:rsidR="00297B7C" w:rsidRPr="00297B7C" w:rsidRDefault="00297B7C" w:rsidP="00F5064A">
      <w:pPr>
        <w:pStyle w:val="ac"/>
        <w:widowControl/>
        <w:numPr>
          <w:ilvl w:val="0"/>
          <w:numId w:val="15"/>
        </w:numPr>
        <w:tabs>
          <w:tab w:val="num" w:pos="567"/>
          <w:tab w:val="left" w:pos="1418"/>
        </w:tabs>
        <w:autoSpaceDE/>
        <w:autoSpaceDN/>
        <w:adjustRightInd/>
        <w:spacing w:line="276" w:lineRule="auto"/>
        <w:ind w:left="426" w:firstLine="141"/>
        <w:contextualSpacing w:val="0"/>
        <w:jc w:val="both"/>
        <w:rPr>
          <w:snapToGrid w:val="0"/>
          <w:vanish/>
          <w:color w:val="000000"/>
        </w:rPr>
      </w:pPr>
    </w:p>
    <w:p w14:paraId="4B21F52A" w14:textId="77777777" w:rsidR="00297B7C" w:rsidRPr="00297B7C" w:rsidRDefault="00297B7C" w:rsidP="00F5064A">
      <w:pPr>
        <w:pStyle w:val="ac"/>
        <w:widowControl/>
        <w:numPr>
          <w:ilvl w:val="1"/>
          <w:numId w:val="15"/>
        </w:numPr>
        <w:tabs>
          <w:tab w:val="num" w:pos="567"/>
          <w:tab w:val="left" w:pos="1418"/>
        </w:tabs>
        <w:autoSpaceDE/>
        <w:autoSpaceDN/>
        <w:adjustRightInd/>
        <w:spacing w:line="276" w:lineRule="auto"/>
        <w:ind w:left="426" w:firstLine="141"/>
        <w:contextualSpacing w:val="0"/>
        <w:jc w:val="both"/>
        <w:rPr>
          <w:snapToGrid w:val="0"/>
          <w:vanish/>
          <w:color w:val="000000"/>
        </w:rPr>
      </w:pPr>
    </w:p>
    <w:p w14:paraId="23245DB9" w14:textId="77777777" w:rsidR="00297B7C" w:rsidRPr="00297B7C" w:rsidRDefault="00297B7C" w:rsidP="00F5064A">
      <w:pPr>
        <w:pStyle w:val="ac"/>
        <w:widowControl/>
        <w:numPr>
          <w:ilvl w:val="1"/>
          <w:numId w:val="15"/>
        </w:numPr>
        <w:tabs>
          <w:tab w:val="num" w:pos="567"/>
          <w:tab w:val="left" w:pos="1418"/>
        </w:tabs>
        <w:autoSpaceDE/>
        <w:autoSpaceDN/>
        <w:adjustRightInd/>
        <w:spacing w:line="276" w:lineRule="auto"/>
        <w:ind w:left="426" w:firstLine="141"/>
        <w:contextualSpacing w:val="0"/>
        <w:jc w:val="both"/>
        <w:rPr>
          <w:snapToGrid w:val="0"/>
          <w:vanish/>
          <w:color w:val="000000"/>
        </w:rPr>
      </w:pPr>
    </w:p>
    <w:p w14:paraId="4CD7C374" w14:textId="77777777" w:rsidR="00297B7C" w:rsidRPr="00297B7C" w:rsidRDefault="00297B7C" w:rsidP="00F5064A">
      <w:pPr>
        <w:pStyle w:val="ac"/>
        <w:widowControl/>
        <w:numPr>
          <w:ilvl w:val="2"/>
          <w:numId w:val="15"/>
        </w:numPr>
        <w:tabs>
          <w:tab w:val="clear" w:pos="1004"/>
          <w:tab w:val="num" w:pos="567"/>
          <w:tab w:val="left" w:pos="1418"/>
        </w:tabs>
        <w:autoSpaceDE/>
        <w:autoSpaceDN/>
        <w:adjustRightInd/>
        <w:spacing w:line="276" w:lineRule="auto"/>
        <w:ind w:left="426" w:firstLine="141"/>
        <w:contextualSpacing w:val="0"/>
        <w:jc w:val="both"/>
        <w:rPr>
          <w:snapToGrid w:val="0"/>
          <w:vanish/>
          <w:color w:val="000000"/>
        </w:rPr>
      </w:pPr>
    </w:p>
    <w:p w14:paraId="1A2FBAB4" w14:textId="77777777" w:rsidR="00504442" w:rsidRDefault="007A70CA" w:rsidP="00F5064A">
      <w:pPr>
        <w:pStyle w:val="ac"/>
        <w:widowControl/>
        <w:numPr>
          <w:ilvl w:val="3"/>
          <w:numId w:val="14"/>
        </w:numPr>
        <w:tabs>
          <w:tab w:val="num" w:pos="567"/>
          <w:tab w:val="left" w:pos="1418"/>
        </w:tabs>
        <w:autoSpaceDE/>
        <w:autoSpaceDN/>
        <w:adjustRightInd/>
        <w:spacing w:line="276" w:lineRule="auto"/>
        <w:ind w:left="426" w:firstLine="141"/>
        <w:contextualSpacing w:val="0"/>
        <w:jc w:val="both"/>
      </w:pPr>
      <w:r w:rsidRPr="00504442">
        <w:t xml:space="preserve">Поставщик представляет Покупателю гарантию качества на поставленное ПО. Гарантийный срок устанавливается в соответствии с документацией производителя ПО, но не менее 1 (одного) года с момента поставки. </w:t>
      </w:r>
    </w:p>
    <w:p w14:paraId="269A4988" w14:textId="77777777" w:rsidR="00504442" w:rsidRDefault="007A70CA" w:rsidP="00F5064A">
      <w:pPr>
        <w:pStyle w:val="ac"/>
        <w:widowControl/>
        <w:numPr>
          <w:ilvl w:val="3"/>
          <w:numId w:val="14"/>
        </w:numPr>
        <w:tabs>
          <w:tab w:val="num" w:pos="567"/>
          <w:tab w:val="left" w:pos="1418"/>
        </w:tabs>
        <w:autoSpaceDE/>
        <w:autoSpaceDN/>
        <w:adjustRightInd/>
        <w:spacing w:line="276" w:lineRule="auto"/>
        <w:ind w:left="426" w:firstLine="141"/>
        <w:contextualSpacing w:val="0"/>
        <w:jc w:val="both"/>
      </w:pPr>
      <w:r w:rsidRPr="00504442">
        <w:t>Претензии в связи с поставкой ПО ненадлежащего качества, выявленные в процессе её эксплуатации направляются Покупателем Поставщику в письменной форме.</w:t>
      </w:r>
    </w:p>
    <w:p w14:paraId="75C15B92" w14:textId="5049499F" w:rsidR="007A70CA" w:rsidRPr="00504442" w:rsidRDefault="007A70CA" w:rsidP="00F5064A">
      <w:pPr>
        <w:pStyle w:val="ac"/>
        <w:widowControl/>
        <w:numPr>
          <w:ilvl w:val="3"/>
          <w:numId w:val="14"/>
        </w:numPr>
        <w:tabs>
          <w:tab w:val="num" w:pos="567"/>
          <w:tab w:val="left" w:pos="1418"/>
        </w:tabs>
        <w:autoSpaceDE/>
        <w:autoSpaceDN/>
        <w:adjustRightInd/>
        <w:spacing w:line="276" w:lineRule="auto"/>
        <w:ind w:left="426" w:firstLine="141"/>
        <w:contextualSpacing w:val="0"/>
        <w:jc w:val="both"/>
      </w:pPr>
      <w:r w:rsidRPr="00504442">
        <w:t xml:space="preserve">Гарантийное обслуживание ПО и устранение скрытых дефектов, обнаруженных в течение гарантийного срока, замена дефектного ПО производится Поставщиком за свой счет, для чего он обязан не позднее трех рабочих дней с момента </w:t>
      </w:r>
      <w:r w:rsidRPr="00504442">
        <w:lastRenderedPageBreak/>
        <w:t>получения соответствующей заявки от Покупателя прибыть, либо прислать своего представителя в Место поставки.</w:t>
      </w:r>
    </w:p>
    <w:p w14:paraId="1FA2F5FB" w14:textId="35B0ECA9" w:rsidR="00E42D69" w:rsidRDefault="00E91C08" w:rsidP="0018376F">
      <w:pPr>
        <w:spacing w:before="120" w:line="240" w:lineRule="auto"/>
        <w:ind w:left="426" w:right="-1" w:firstLine="0"/>
        <w:outlineLvl w:val="0"/>
        <w:rPr>
          <w:snapToGrid/>
          <w:sz w:val="24"/>
          <w:szCs w:val="24"/>
        </w:rPr>
      </w:pPr>
      <w:r w:rsidRPr="006E249D">
        <w:rPr>
          <w:snapToGrid/>
          <w:sz w:val="24"/>
          <w:szCs w:val="24"/>
        </w:rPr>
        <w:t>3.5.</w:t>
      </w:r>
      <w:r w:rsidR="00E42D69" w:rsidRPr="006E249D">
        <w:rPr>
          <w:snapToGrid/>
          <w:sz w:val="24"/>
          <w:szCs w:val="24"/>
        </w:rPr>
        <w:t xml:space="preserve"> Для справок обращаться:</w:t>
      </w:r>
      <w:r w:rsidR="00E42D69" w:rsidRPr="0018376F">
        <w:rPr>
          <w:i/>
          <w:iCs/>
          <w:snapToGrid/>
          <w:sz w:val="24"/>
          <w:szCs w:val="24"/>
        </w:rPr>
        <w:t xml:space="preserve"> </w:t>
      </w:r>
      <w:r w:rsidR="00E42D69" w:rsidRPr="005D4073">
        <w:rPr>
          <w:snapToGrid/>
          <w:sz w:val="24"/>
          <w:szCs w:val="24"/>
        </w:rPr>
        <w:t>Момотов Дмитрий Владимирович – начальник службы АСУ и телекоммуникаций, тел.: (4842)701-869, momotov@ksk.kaluga.ru</w:t>
      </w:r>
      <w:r w:rsidR="008F5A4C">
        <w:rPr>
          <w:snapToGrid/>
          <w:sz w:val="24"/>
          <w:szCs w:val="24"/>
        </w:rPr>
        <w:t>.</w:t>
      </w:r>
    </w:p>
    <w:p w14:paraId="370313FF" w14:textId="7895A455" w:rsidR="00F35CBF" w:rsidRPr="005E20EE" w:rsidRDefault="00E91C08" w:rsidP="0018376F">
      <w:pPr>
        <w:pStyle w:val="ac"/>
        <w:spacing w:before="240" w:after="60"/>
        <w:ind w:left="-142" w:right="-425" w:firstLine="709"/>
        <w:contextualSpacing w:val="0"/>
        <w:jc w:val="both"/>
        <w:outlineLvl w:val="0"/>
      </w:pPr>
      <w:r>
        <w:rPr>
          <w:b/>
        </w:rPr>
        <w:t>4</w:t>
      </w:r>
      <w:r w:rsidR="00C07827" w:rsidRPr="005E7A9A">
        <w:rPr>
          <w:b/>
        </w:rPr>
        <w:t xml:space="preserve">.    </w:t>
      </w:r>
      <w:r w:rsidR="00E72070" w:rsidRPr="005E7A9A">
        <w:rPr>
          <w:b/>
        </w:rPr>
        <w:t xml:space="preserve"> </w:t>
      </w:r>
      <w:r w:rsidR="000A79E4" w:rsidRPr="005E7A9A">
        <w:rPr>
          <w:b/>
        </w:rPr>
        <w:t xml:space="preserve">Требования к </w:t>
      </w:r>
      <w:r w:rsidR="005E7A9A" w:rsidRPr="005E7A9A">
        <w:rPr>
          <w:b/>
        </w:rPr>
        <w:t>У</w:t>
      </w:r>
      <w:r w:rsidR="00E72070" w:rsidRPr="005E7A9A">
        <w:rPr>
          <w:b/>
        </w:rPr>
        <w:t>частника</w:t>
      </w:r>
      <w:r w:rsidR="000A79E4" w:rsidRPr="005E7A9A">
        <w:rPr>
          <w:b/>
        </w:rPr>
        <w:t>м</w:t>
      </w:r>
      <w:r w:rsidR="00E72070" w:rsidRPr="005E7A9A">
        <w:rPr>
          <w:b/>
        </w:rPr>
        <w:t xml:space="preserve"> запроса котировок</w:t>
      </w:r>
      <w:r w:rsidR="00E72070" w:rsidRPr="005E20EE">
        <w:t>:</w:t>
      </w:r>
    </w:p>
    <w:p w14:paraId="0C22F0E3" w14:textId="7AEBDF04" w:rsidR="00290E93" w:rsidRDefault="004B13CD" w:rsidP="0018376F">
      <w:pPr>
        <w:pStyle w:val="21"/>
        <w:widowControl/>
        <w:tabs>
          <w:tab w:val="left" w:pos="9360"/>
        </w:tabs>
        <w:spacing w:before="120"/>
        <w:ind w:left="426" w:right="-1" w:firstLine="141"/>
        <w:rPr>
          <w:szCs w:val="24"/>
        </w:rPr>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69845B12" w14:textId="4A197F4B" w:rsidR="00B01B65" w:rsidRPr="00B01B65" w:rsidRDefault="00B01B65" w:rsidP="0018376F">
      <w:pPr>
        <w:snapToGrid w:val="0"/>
        <w:spacing w:before="120" w:line="240" w:lineRule="auto"/>
        <w:ind w:left="426" w:right="-1" w:firstLine="141"/>
        <w:outlineLvl w:val="0"/>
        <w:rPr>
          <w:snapToGrid/>
          <w:sz w:val="24"/>
        </w:rPr>
      </w:pPr>
      <w:r>
        <w:rPr>
          <w:snapToGrid/>
          <w:sz w:val="24"/>
        </w:rPr>
        <w:t xml:space="preserve">4.1.1. </w:t>
      </w:r>
      <w:r w:rsidRPr="00B01B65">
        <w:rPr>
          <w:snapToGrid/>
          <w:sz w:val="24"/>
        </w:rPr>
        <w:t>Обеспечение заявки на участие в закупке: не требуется.</w:t>
      </w:r>
    </w:p>
    <w:p w14:paraId="15A6B11C" w14:textId="3C2719A8" w:rsidR="00B01B65" w:rsidRPr="00B01B65" w:rsidRDefault="00B01B65" w:rsidP="0018376F">
      <w:pPr>
        <w:snapToGrid w:val="0"/>
        <w:spacing w:line="240" w:lineRule="auto"/>
        <w:ind w:left="426" w:right="-1" w:firstLine="141"/>
        <w:outlineLvl w:val="0"/>
        <w:rPr>
          <w:snapToGrid/>
          <w:sz w:val="24"/>
          <w:szCs w:val="24"/>
        </w:rPr>
      </w:pPr>
      <w:r>
        <w:rPr>
          <w:snapToGrid/>
          <w:sz w:val="24"/>
        </w:rPr>
        <w:t xml:space="preserve">4.1.2. </w:t>
      </w:r>
      <w:r w:rsidRPr="00B01B65">
        <w:rPr>
          <w:snapToGrid/>
          <w:sz w:val="24"/>
        </w:rPr>
        <w:t>Обеспечение исполнения договора: не требуется.</w:t>
      </w:r>
    </w:p>
    <w:p w14:paraId="4BCF8749" w14:textId="0134BBF7" w:rsidR="00290E93" w:rsidRPr="007E69B1" w:rsidRDefault="004B13CD" w:rsidP="0018376F">
      <w:pPr>
        <w:tabs>
          <w:tab w:val="num" w:pos="1440"/>
        </w:tabs>
        <w:spacing w:before="120" w:line="240" w:lineRule="auto"/>
        <w:ind w:left="426" w:right="-1" w:firstLine="141"/>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18376F">
      <w:pPr>
        <w:pStyle w:val="21"/>
        <w:widowControl/>
        <w:numPr>
          <w:ilvl w:val="0"/>
          <w:numId w:val="3"/>
        </w:numPr>
        <w:tabs>
          <w:tab w:val="left" w:pos="142"/>
        </w:tabs>
        <w:spacing w:before="120"/>
        <w:ind w:left="426" w:right="-1" w:firstLine="141"/>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18376F">
      <w:pPr>
        <w:pStyle w:val="21"/>
        <w:widowControl/>
        <w:tabs>
          <w:tab w:val="left" w:pos="142"/>
        </w:tabs>
        <w:spacing w:before="120"/>
        <w:ind w:left="426" w:right="-1" w:firstLine="141"/>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18376F">
      <w:pPr>
        <w:pStyle w:val="21"/>
        <w:widowControl/>
        <w:tabs>
          <w:tab w:val="left" w:pos="142"/>
        </w:tabs>
        <w:spacing w:before="120"/>
        <w:ind w:left="426" w:right="-1" w:firstLine="141"/>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Default="00E72070" w:rsidP="0018376F">
      <w:pPr>
        <w:pStyle w:val="21"/>
        <w:widowControl/>
        <w:tabs>
          <w:tab w:val="left" w:pos="142"/>
        </w:tabs>
        <w:spacing w:before="120"/>
        <w:ind w:left="426" w:right="-1" w:firstLine="141"/>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76E9560E" w:rsidR="000A79E4" w:rsidRPr="00655558" w:rsidRDefault="004B13CD" w:rsidP="0018376F">
      <w:pPr>
        <w:tabs>
          <w:tab w:val="num" w:pos="1440"/>
        </w:tabs>
        <w:spacing w:before="120" w:line="240" w:lineRule="auto"/>
        <w:ind w:left="426" w:right="-1" w:firstLine="141"/>
        <w:rPr>
          <w:b/>
          <w:sz w:val="24"/>
          <w:szCs w:val="24"/>
        </w:rPr>
      </w:pPr>
      <w:r>
        <w:rPr>
          <w:b/>
          <w:sz w:val="24"/>
          <w:szCs w:val="24"/>
        </w:rPr>
        <w:t>5</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7422F4FF" w:rsidR="007E5BCB" w:rsidRPr="002157BB" w:rsidRDefault="004B13CD" w:rsidP="0018376F">
      <w:pPr>
        <w:tabs>
          <w:tab w:val="num" w:pos="1440"/>
        </w:tabs>
        <w:spacing w:before="120" w:line="240" w:lineRule="auto"/>
        <w:ind w:left="426" w:right="-1" w:firstLine="141"/>
        <w:rPr>
          <w:sz w:val="24"/>
          <w:szCs w:val="24"/>
        </w:rPr>
      </w:pPr>
      <w:r>
        <w:rPr>
          <w:sz w:val="24"/>
          <w:szCs w:val="24"/>
        </w:rPr>
        <w:t>5</w:t>
      </w:r>
      <w:r w:rsidR="00655558">
        <w:rPr>
          <w:sz w:val="24"/>
          <w:szCs w:val="24"/>
        </w:rPr>
        <w:t xml:space="preserve">.1. </w:t>
      </w:r>
      <w:bookmarkStart w:id="17"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18376F">
      <w:pPr>
        <w:tabs>
          <w:tab w:val="num" w:pos="1440"/>
        </w:tabs>
        <w:spacing w:line="240" w:lineRule="auto"/>
        <w:ind w:left="426" w:right="-1" w:firstLine="14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18376F">
      <w:pPr>
        <w:tabs>
          <w:tab w:val="num" w:pos="1440"/>
        </w:tabs>
        <w:spacing w:line="240" w:lineRule="auto"/>
        <w:ind w:left="426" w:right="-1" w:firstLine="14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 xml:space="preserve">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2157BB">
        <w:rPr>
          <w:sz w:val="24"/>
          <w:szCs w:val="24"/>
        </w:rPr>
        <w:lastRenderedPageBreak/>
        <w:t>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4507D1DC" w:rsidR="007E5BCB" w:rsidRPr="002D4492" w:rsidRDefault="00E72070" w:rsidP="00843F1E">
      <w:pPr>
        <w:tabs>
          <w:tab w:val="num" w:pos="1440"/>
        </w:tabs>
        <w:spacing w:before="120" w:line="240" w:lineRule="auto"/>
        <w:ind w:left="426" w:right="-1" w:firstLine="141"/>
        <w:rPr>
          <w:sz w:val="24"/>
          <w:szCs w:val="24"/>
        </w:rPr>
      </w:pPr>
      <w:r w:rsidRPr="002157BB">
        <w:rPr>
          <w:sz w:val="24"/>
          <w:szCs w:val="24"/>
        </w:rPr>
        <w:t>5)</w:t>
      </w:r>
      <w:r w:rsidR="00843F1E" w:rsidRPr="00843F1E">
        <w:rPr>
          <w:sz w:val="24"/>
          <w:szCs w:val="24"/>
        </w:rPr>
        <w:t xml:space="preserve"> </w:t>
      </w:r>
      <w:r w:rsidRPr="002157BB">
        <w:rPr>
          <w:sz w:val="24"/>
          <w:szCs w:val="24"/>
        </w:rPr>
        <w:t xml:space="preserve">Коммерческое предложение </w:t>
      </w:r>
      <w:r w:rsidRPr="002D4492">
        <w:rPr>
          <w:sz w:val="24"/>
          <w:szCs w:val="24"/>
        </w:rPr>
        <w:t>(Приложение 2);</w:t>
      </w:r>
    </w:p>
    <w:p w14:paraId="23FCDDCE" w14:textId="2FA9ABFD" w:rsidR="007E5BCB" w:rsidRPr="002D4492" w:rsidRDefault="00E72070" w:rsidP="00843F1E">
      <w:pPr>
        <w:tabs>
          <w:tab w:val="num" w:pos="1440"/>
        </w:tabs>
        <w:spacing w:before="120" w:line="240" w:lineRule="auto"/>
        <w:ind w:left="426" w:right="-1" w:firstLine="141"/>
        <w:rPr>
          <w:sz w:val="24"/>
          <w:szCs w:val="24"/>
        </w:rPr>
      </w:pPr>
      <w:r w:rsidRPr="002D4492">
        <w:rPr>
          <w:sz w:val="24"/>
          <w:szCs w:val="24"/>
        </w:rPr>
        <w:t>6)</w:t>
      </w:r>
      <w:r w:rsidR="00843F1E" w:rsidRPr="00843F1E">
        <w:rPr>
          <w:sz w:val="24"/>
          <w:szCs w:val="24"/>
        </w:rPr>
        <w:t xml:space="preserve"> </w:t>
      </w:r>
      <w:r w:rsidRPr="002D4492">
        <w:rPr>
          <w:sz w:val="24"/>
          <w:szCs w:val="24"/>
        </w:rPr>
        <w:t>Техническое предложение (Приложение 3);</w:t>
      </w:r>
    </w:p>
    <w:p w14:paraId="36D5F922" w14:textId="53035EB2" w:rsidR="007E5BCB" w:rsidRDefault="00E72070" w:rsidP="0018376F">
      <w:pPr>
        <w:tabs>
          <w:tab w:val="num" w:pos="1440"/>
        </w:tabs>
        <w:spacing w:before="120" w:line="240" w:lineRule="auto"/>
        <w:ind w:left="426" w:right="-1" w:firstLine="141"/>
        <w:rPr>
          <w:sz w:val="24"/>
          <w:szCs w:val="24"/>
        </w:rPr>
      </w:pPr>
      <w:r w:rsidRPr="002D4492">
        <w:rPr>
          <w:sz w:val="24"/>
          <w:szCs w:val="24"/>
        </w:rPr>
        <w:t>8)</w:t>
      </w:r>
      <w:r w:rsidR="00843F1E" w:rsidRPr="00843F1E">
        <w:rPr>
          <w:sz w:val="24"/>
          <w:szCs w:val="24"/>
        </w:rPr>
        <w:t xml:space="preserve"> </w:t>
      </w:r>
      <w:r w:rsidRPr="002D4492">
        <w:rPr>
          <w:sz w:val="24"/>
          <w:szCs w:val="24"/>
        </w:rPr>
        <w:t>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18376F">
      <w:pPr>
        <w:tabs>
          <w:tab w:val="num" w:pos="1440"/>
        </w:tabs>
        <w:spacing w:before="120" w:line="240" w:lineRule="auto"/>
        <w:ind w:left="426" w:right="-1" w:firstLine="141"/>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49C36A43" w14:textId="4619D574"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Pr>
          <w:sz w:val="24"/>
          <w:szCs w:val="24"/>
        </w:rPr>
        <w:t>.2</w:t>
      </w:r>
      <w:r w:rsidR="00E72070" w:rsidRPr="002157BB">
        <w:rPr>
          <w:sz w:val="24"/>
          <w:szCs w:val="24"/>
        </w:rPr>
        <w:t>.</w:t>
      </w:r>
      <w:r w:rsidR="00E72070">
        <w:rPr>
          <w:sz w:val="24"/>
          <w:szCs w:val="24"/>
        </w:rPr>
        <w:t xml:space="preserve"> </w:t>
      </w:r>
      <w:r w:rsidR="00E72070" w:rsidRPr="002157BB">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D06F2B" w14:textId="5B7351D4" w:rsidR="007E5BCB" w:rsidRPr="00B43439" w:rsidRDefault="00E72070" w:rsidP="0018376F">
      <w:pPr>
        <w:tabs>
          <w:tab w:val="num" w:pos="1440"/>
        </w:tabs>
        <w:spacing w:line="240" w:lineRule="auto"/>
        <w:ind w:left="426" w:right="-1" w:firstLine="141"/>
        <w:rPr>
          <w:sz w:val="24"/>
          <w:szCs w:val="24"/>
        </w:rPr>
      </w:pPr>
      <w:r w:rsidRPr="002157BB">
        <w:rPr>
          <w:sz w:val="24"/>
          <w:szCs w:val="24"/>
        </w:rPr>
        <w:t xml:space="preserve">-  </w:t>
      </w:r>
      <w:r w:rsidR="0091699E">
        <w:rPr>
          <w:sz w:val="24"/>
          <w:szCs w:val="24"/>
        </w:rPr>
        <w:t>у</w:t>
      </w:r>
      <w:r w:rsidRPr="002157BB">
        <w:rPr>
          <w:sz w:val="24"/>
          <w:szCs w:val="24"/>
        </w:rPr>
        <w:t xml:space="preserve">частник в заявке на участие в закупке (соответствующей части заявки, содержащей предложение о поставке) </w:t>
      </w:r>
      <w:r w:rsidRPr="00B43439">
        <w:rPr>
          <w:sz w:val="24"/>
          <w:szCs w:val="24"/>
        </w:rPr>
        <w:t>указывает наименование страны происхождения поставляемой продукции;</w:t>
      </w:r>
    </w:p>
    <w:p w14:paraId="1F45B4DE" w14:textId="308BE2F4" w:rsidR="007E5BCB" w:rsidRPr="002157BB" w:rsidRDefault="00E72070" w:rsidP="0018376F">
      <w:pPr>
        <w:tabs>
          <w:tab w:val="num" w:pos="1440"/>
        </w:tabs>
        <w:spacing w:line="240" w:lineRule="auto"/>
        <w:ind w:left="426" w:right="-1" w:firstLine="141"/>
        <w:rPr>
          <w:sz w:val="24"/>
          <w:szCs w:val="24"/>
        </w:rPr>
      </w:pPr>
      <w:r w:rsidRPr="002157BB">
        <w:rPr>
          <w:sz w:val="24"/>
          <w:szCs w:val="24"/>
        </w:rPr>
        <w:t xml:space="preserve">-  </w:t>
      </w:r>
      <w:r>
        <w:rPr>
          <w:sz w:val="24"/>
          <w:szCs w:val="24"/>
        </w:rPr>
        <w:t xml:space="preserve"> </w:t>
      </w:r>
      <w:r w:rsidR="00EC4233">
        <w:rPr>
          <w:sz w:val="24"/>
          <w:szCs w:val="24"/>
        </w:rPr>
        <w:t>о</w:t>
      </w:r>
      <w:r w:rsidRPr="002157BB">
        <w:rPr>
          <w:sz w:val="24"/>
          <w:szCs w:val="24"/>
        </w:rPr>
        <w:t>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50385FDF" w14:textId="3BC258F2" w:rsidR="007E5BCB" w:rsidRDefault="00E72070" w:rsidP="0018376F">
      <w:pPr>
        <w:tabs>
          <w:tab w:val="num" w:pos="1440"/>
        </w:tabs>
        <w:spacing w:line="240" w:lineRule="auto"/>
        <w:ind w:left="426" w:right="-1" w:firstLine="141"/>
        <w:rPr>
          <w:sz w:val="24"/>
          <w:szCs w:val="24"/>
        </w:rPr>
      </w:pPr>
      <w:r w:rsidRPr="002157BB">
        <w:rPr>
          <w:sz w:val="24"/>
          <w:szCs w:val="24"/>
        </w:rPr>
        <w:lastRenderedPageBreak/>
        <w:t xml:space="preserve">-  </w:t>
      </w:r>
      <w:r>
        <w:rPr>
          <w:sz w:val="24"/>
          <w:szCs w:val="24"/>
        </w:rPr>
        <w:t xml:space="preserve"> </w:t>
      </w:r>
      <w:r w:rsidR="0091699E">
        <w:rPr>
          <w:sz w:val="24"/>
          <w:szCs w:val="24"/>
        </w:rPr>
        <w:t>у</w:t>
      </w:r>
      <w:r w:rsidRPr="002157BB">
        <w:rPr>
          <w:sz w:val="24"/>
          <w:szCs w:val="24"/>
        </w:rPr>
        <w:t>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1DC2C2D5" w14:textId="108EEF90"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w:t>
      </w:r>
      <w:proofErr w:type="spellStart"/>
      <w:r w:rsidR="00E72070" w:rsidRPr="002157BB">
        <w:rPr>
          <w:sz w:val="24"/>
          <w:szCs w:val="24"/>
        </w:rPr>
        <w:t>doc</w:t>
      </w:r>
      <w:proofErr w:type="spellEnd"/>
      <w:r w:rsidR="00E72070" w:rsidRPr="002157BB">
        <w:rPr>
          <w:sz w:val="24"/>
          <w:szCs w:val="24"/>
        </w:rPr>
        <w:t>), Rich Text Format (*.</w:t>
      </w:r>
      <w:proofErr w:type="spellStart"/>
      <w:r w:rsidR="00E72070" w:rsidRPr="002157BB">
        <w:rPr>
          <w:sz w:val="24"/>
          <w:szCs w:val="24"/>
        </w:rPr>
        <w:t>rtf</w:t>
      </w:r>
      <w:proofErr w:type="spellEnd"/>
      <w:r w:rsidR="00E72070" w:rsidRPr="002157BB">
        <w:rPr>
          <w:sz w:val="24"/>
          <w:szCs w:val="24"/>
        </w:rPr>
        <w:t xml:space="preserve">), Microsoft Excel </w:t>
      </w:r>
      <w:proofErr w:type="spellStart"/>
      <w:r w:rsidR="00E72070" w:rsidRPr="002157BB">
        <w:rPr>
          <w:sz w:val="24"/>
          <w:szCs w:val="24"/>
        </w:rPr>
        <w:t>Sheet</w:t>
      </w:r>
      <w:proofErr w:type="spellEnd"/>
      <w:r w:rsidR="00E72070" w:rsidRPr="002157BB">
        <w:rPr>
          <w:sz w:val="24"/>
          <w:szCs w:val="24"/>
        </w:rPr>
        <w:t xml:space="preserve"> (*.</w:t>
      </w:r>
      <w:proofErr w:type="spellStart"/>
      <w:r w:rsidR="00E72070" w:rsidRPr="002157BB">
        <w:rPr>
          <w:sz w:val="24"/>
          <w:szCs w:val="24"/>
        </w:rPr>
        <w:t>xls</w:t>
      </w:r>
      <w:proofErr w:type="spellEnd"/>
      <w:r w:rsidR="00E72070" w:rsidRPr="002157BB">
        <w:rPr>
          <w:sz w:val="24"/>
          <w:szCs w:val="24"/>
        </w:rPr>
        <w:t>), Portable Document Format (*.</w:t>
      </w:r>
      <w:proofErr w:type="spellStart"/>
      <w:r w:rsidR="00E72070" w:rsidRPr="002157BB">
        <w:rPr>
          <w:sz w:val="24"/>
          <w:szCs w:val="24"/>
        </w:rPr>
        <w:t>pdf</w:t>
      </w:r>
      <w:proofErr w:type="spellEnd"/>
      <w:r w:rsidR="00E72070"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7210A86" w:rsidR="00B3289B" w:rsidRPr="007B04D0" w:rsidRDefault="00EC4233" w:rsidP="0018376F">
      <w:pPr>
        <w:tabs>
          <w:tab w:val="num" w:pos="1440"/>
        </w:tabs>
        <w:spacing w:before="120" w:line="240" w:lineRule="auto"/>
        <w:ind w:left="426" w:right="-1" w:firstLine="141"/>
        <w:rPr>
          <w:b/>
          <w:sz w:val="24"/>
          <w:szCs w:val="24"/>
        </w:rPr>
      </w:pPr>
      <w:r>
        <w:rPr>
          <w:b/>
          <w:sz w:val="24"/>
          <w:szCs w:val="24"/>
        </w:rPr>
        <w:t>6</w:t>
      </w:r>
      <w:r w:rsidR="007232BF">
        <w:rPr>
          <w:b/>
          <w:sz w:val="24"/>
          <w:szCs w:val="24"/>
        </w:rPr>
        <w:t xml:space="preserve">. </w:t>
      </w:r>
      <w:r w:rsidR="002D494F">
        <w:rPr>
          <w:b/>
          <w:sz w:val="24"/>
          <w:szCs w:val="24"/>
        </w:rPr>
        <w:t xml:space="preserve">  </w:t>
      </w:r>
      <w:r w:rsidR="00E72070" w:rsidRPr="007B04D0">
        <w:rPr>
          <w:b/>
          <w:sz w:val="24"/>
          <w:szCs w:val="24"/>
        </w:rPr>
        <w:t xml:space="preserve">Изменение и отзыв </w:t>
      </w:r>
      <w:bookmarkEnd w:id="17"/>
      <w:r w:rsidR="007232BF">
        <w:rPr>
          <w:b/>
          <w:sz w:val="24"/>
          <w:szCs w:val="24"/>
        </w:rPr>
        <w:t>Заявок</w:t>
      </w:r>
    </w:p>
    <w:p w14:paraId="27139DED" w14:textId="15AFE3B8" w:rsidR="007232BF" w:rsidRPr="00841C9D" w:rsidRDefault="00EC4233" w:rsidP="0018376F">
      <w:pPr>
        <w:shd w:val="clear" w:color="auto" w:fill="FFFFFF"/>
        <w:spacing w:before="120" w:line="240" w:lineRule="auto"/>
        <w:ind w:left="426" w:right="-1" w:firstLine="141"/>
        <w:rPr>
          <w:sz w:val="24"/>
          <w:szCs w:val="24"/>
        </w:rPr>
      </w:pPr>
      <w:bookmarkStart w:id="18" w:name="_Toc200440617"/>
      <w:bookmarkStart w:id="19" w:name="_Toc200441670"/>
      <w:bookmarkStart w:id="20" w:name="_Toc200441821"/>
      <w:bookmarkStart w:id="21" w:name="_Toc200597904"/>
      <w:bookmarkStart w:id="22" w:name="_Toc202243090"/>
      <w:bookmarkStart w:id="23" w:name="_Toc202247477"/>
      <w:bookmarkStart w:id="24" w:name="_Toc345570173"/>
      <w:bookmarkStart w:id="25"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18376F">
      <w:pPr>
        <w:spacing w:before="120" w:line="240" w:lineRule="auto"/>
        <w:ind w:left="426" w:right="-1" w:firstLine="141"/>
        <w:rPr>
          <w:sz w:val="24"/>
          <w:szCs w:val="24"/>
        </w:rPr>
      </w:pPr>
      <w:bookmarkStart w:id="26"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6"/>
      <w:r w:rsidR="00ED5793">
        <w:rPr>
          <w:sz w:val="24"/>
          <w:szCs w:val="24"/>
        </w:rPr>
        <w:t>ЭТП ГПБ</w:t>
      </w:r>
      <w:r w:rsidR="00E72070" w:rsidRPr="00841C9D">
        <w:rPr>
          <w:sz w:val="24"/>
          <w:szCs w:val="24"/>
        </w:rPr>
        <w:t>.</w:t>
      </w:r>
    </w:p>
    <w:p w14:paraId="74086C11" w14:textId="0A254E94" w:rsidR="00B3289B" w:rsidRPr="00270B87" w:rsidRDefault="00EC4233" w:rsidP="0018376F">
      <w:pPr>
        <w:spacing w:before="120" w:line="240" w:lineRule="auto"/>
        <w:ind w:left="426" w:right="-1" w:firstLine="141"/>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18376F">
      <w:pPr>
        <w:shd w:val="clear" w:color="auto" w:fill="FFFFFF"/>
        <w:spacing w:before="120" w:line="240" w:lineRule="auto"/>
        <w:ind w:left="426" w:right="-1" w:firstLine="141"/>
        <w:rPr>
          <w:sz w:val="24"/>
          <w:szCs w:val="24"/>
        </w:rPr>
      </w:pPr>
      <w:r>
        <w:rPr>
          <w:sz w:val="24"/>
          <w:szCs w:val="24"/>
        </w:rPr>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BCF2D23" w:rsidR="00B3289B" w:rsidRPr="00306283" w:rsidRDefault="006B1E7A" w:rsidP="0018376F">
      <w:pPr>
        <w:spacing w:before="120" w:line="240" w:lineRule="auto"/>
        <w:ind w:left="426" w:right="-1" w:firstLine="141"/>
        <w:jc w:val="left"/>
        <w:outlineLvl w:val="2"/>
        <w:rPr>
          <w:b/>
          <w:bCs/>
          <w:i/>
          <w:sz w:val="24"/>
          <w:szCs w:val="24"/>
        </w:rPr>
      </w:pPr>
      <w:bookmarkStart w:id="27" w:name="_Toc200440614"/>
      <w:bookmarkStart w:id="28" w:name="_Toc200441667"/>
      <w:bookmarkStart w:id="29" w:name="_Toc200441818"/>
      <w:bookmarkStart w:id="30" w:name="_Toc200597901"/>
      <w:bookmarkStart w:id="31" w:name="_Toc202243087"/>
      <w:bookmarkStart w:id="32" w:name="_Toc202247474"/>
      <w:bookmarkStart w:id="33" w:name="_Toc345570170"/>
      <w:bookmarkStart w:id="34"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27"/>
      <w:bookmarkEnd w:id="28"/>
      <w:bookmarkEnd w:id="29"/>
      <w:bookmarkEnd w:id="30"/>
      <w:bookmarkEnd w:id="31"/>
      <w:bookmarkEnd w:id="32"/>
      <w:bookmarkEnd w:id="33"/>
      <w:r w:rsidR="00E72070" w:rsidRPr="00306283">
        <w:rPr>
          <w:b/>
          <w:sz w:val="24"/>
          <w:szCs w:val="24"/>
        </w:rPr>
        <w:t xml:space="preserve">, внесение изменений </w:t>
      </w:r>
      <w:bookmarkEnd w:id="34"/>
      <w:r w:rsidR="00D944F2">
        <w:rPr>
          <w:b/>
          <w:sz w:val="24"/>
          <w:szCs w:val="24"/>
        </w:rPr>
        <w:t xml:space="preserve">в </w:t>
      </w:r>
      <w:r w:rsidR="008D406A">
        <w:rPr>
          <w:b/>
          <w:sz w:val="24"/>
          <w:szCs w:val="24"/>
        </w:rPr>
        <w:t>И</w:t>
      </w:r>
      <w:r w:rsidR="00D944F2">
        <w:rPr>
          <w:b/>
          <w:sz w:val="24"/>
          <w:szCs w:val="24"/>
        </w:rPr>
        <w:t>звещение</w:t>
      </w:r>
    </w:p>
    <w:p w14:paraId="0A09CFFF" w14:textId="29436F2D" w:rsidR="00B3289B" w:rsidRDefault="006B1E7A" w:rsidP="0018376F">
      <w:pPr>
        <w:pStyle w:val="af1"/>
        <w:tabs>
          <w:tab w:val="clear" w:pos="1494"/>
          <w:tab w:val="left" w:pos="284"/>
          <w:tab w:val="left" w:pos="1418"/>
        </w:tabs>
        <w:spacing w:before="120" w:line="240" w:lineRule="auto"/>
        <w:ind w:left="426" w:right="-1" w:firstLine="141"/>
        <w:rPr>
          <w:sz w:val="24"/>
          <w:szCs w:val="24"/>
        </w:rPr>
      </w:pPr>
      <w:r>
        <w:rPr>
          <w:sz w:val="24"/>
          <w:szCs w:val="24"/>
        </w:rPr>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18376F">
      <w:pPr>
        <w:pStyle w:val="af1"/>
        <w:tabs>
          <w:tab w:val="clear" w:pos="1494"/>
          <w:tab w:val="left" w:pos="900"/>
        </w:tabs>
        <w:spacing w:before="120" w:line="240" w:lineRule="auto"/>
        <w:ind w:left="426" w:right="-1" w:firstLine="141"/>
        <w:rPr>
          <w:sz w:val="24"/>
          <w:szCs w:val="24"/>
        </w:rPr>
      </w:pPr>
      <w:r>
        <w:rPr>
          <w:sz w:val="24"/>
          <w:szCs w:val="24"/>
        </w:rPr>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18376F">
      <w:pPr>
        <w:tabs>
          <w:tab w:val="left" w:pos="426"/>
          <w:tab w:val="num" w:pos="1855"/>
        </w:tabs>
        <w:spacing w:before="120" w:line="240" w:lineRule="auto"/>
        <w:ind w:left="426" w:right="-1" w:firstLine="141"/>
        <w:outlineLvl w:val="2"/>
        <w:rPr>
          <w:b/>
          <w:bCs/>
          <w:sz w:val="24"/>
          <w:szCs w:val="24"/>
        </w:rPr>
      </w:pPr>
      <w:bookmarkStart w:id="35" w:name="_Toc98251723"/>
      <w:bookmarkStart w:id="36" w:name="_Toc200440615"/>
      <w:bookmarkStart w:id="37" w:name="_Toc200441668"/>
      <w:bookmarkStart w:id="38" w:name="_Toc200441819"/>
      <w:bookmarkStart w:id="39" w:name="_Toc200597902"/>
      <w:bookmarkStart w:id="40" w:name="_Toc202243088"/>
      <w:bookmarkStart w:id="41" w:name="_Toc202247475"/>
      <w:bookmarkStart w:id="42" w:name="_Toc345570171"/>
      <w:bookmarkStart w:id="43"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5"/>
      <w:bookmarkEnd w:id="36"/>
      <w:bookmarkEnd w:id="37"/>
      <w:bookmarkEnd w:id="38"/>
      <w:bookmarkEnd w:id="39"/>
      <w:bookmarkEnd w:id="40"/>
      <w:bookmarkEnd w:id="41"/>
      <w:bookmarkEnd w:id="42"/>
      <w:bookmarkEnd w:id="43"/>
      <w:r w:rsidR="00F143D5">
        <w:rPr>
          <w:b/>
          <w:bCs/>
          <w:sz w:val="24"/>
          <w:szCs w:val="24"/>
        </w:rPr>
        <w:t>Извещение</w:t>
      </w:r>
    </w:p>
    <w:p w14:paraId="4DB9BB82" w14:textId="424B58D6" w:rsidR="00B3289B" w:rsidRDefault="006B1E7A" w:rsidP="0018376F">
      <w:pPr>
        <w:tabs>
          <w:tab w:val="left" w:pos="1134"/>
        </w:tabs>
        <w:spacing w:before="120" w:line="240" w:lineRule="auto"/>
        <w:ind w:left="426" w:right="-1" w:firstLine="141"/>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4"/>
          <w:sz w:val="24"/>
          <w:szCs w:val="24"/>
        </w:rPr>
        <w:t xml:space="preserve"> по решению </w:t>
      </w:r>
      <w:r w:rsidR="00E72070">
        <w:rPr>
          <w:sz w:val="24"/>
          <w:szCs w:val="24"/>
        </w:rPr>
        <w:t>закупочной комиссии</w:t>
      </w:r>
      <w:r w:rsidR="00E72070" w:rsidRPr="007E69B1">
        <w:rPr>
          <w:rStyle w:val="af4"/>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310B1ED2" w:rsidR="00B3289B" w:rsidRPr="007E69B1" w:rsidRDefault="006B1E7A" w:rsidP="0018376F">
      <w:pPr>
        <w:tabs>
          <w:tab w:val="num" w:pos="1855"/>
        </w:tabs>
        <w:spacing w:before="120" w:line="240" w:lineRule="auto"/>
        <w:ind w:left="426" w:right="-1" w:firstLine="141"/>
        <w:outlineLvl w:val="2"/>
        <w:rPr>
          <w:b/>
          <w:bCs/>
          <w:sz w:val="24"/>
          <w:szCs w:val="24"/>
        </w:rPr>
      </w:pPr>
      <w:bookmarkStart w:id="44" w:name="_Toc98251724"/>
      <w:bookmarkStart w:id="45" w:name="_Toc200440616"/>
      <w:bookmarkStart w:id="46" w:name="_Toc200441669"/>
      <w:bookmarkStart w:id="47" w:name="_Toc200441820"/>
      <w:bookmarkStart w:id="48" w:name="_Toc200597903"/>
      <w:bookmarkStart w:id="49" w:name="_Toc202243089"/>
      <w:bookmarkStart w:id="50" w:name="_Toc202247476"/>
      <w:bookmarkStart w:id="51" w:name="_Toc345570172"/>
      <w:bookmarkStart w:id="52"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4"/>
      <w:bookmarkEnd w:id="45"/>
      <w:bookmarkEnd w:id="46"/>
      <w:bookmarkEnd w:id="47"/>
      <w:bookmarkEnd w:id="48"/>
      <w:bookmarkEnd w:id="49"/>
      <w:bookmarkEnd w:id="50"/>
      <w:bookmarkEnd w:id="51"/>
      <w:bookmarkEnd w:id="52"/>
      <w:r w:rsidR="008D406A">
        <w:rPr>
          <w:b/>
          <w:bCs/>
          <w:sz w:val="24"/>
          <w:szCs w:val="24"/>
        </w:rPr>
        <w:t>Заявок</w:t>
      </w:r>
    </w:p>
    <w:p w14:paraId="6C0D2054" w14:textId="2DAAB0E3" w:rsidR="00B3289B" w:rsidRDefault="006B1E7A" w:rsidP="0018376F">
      <w:pPr>
        <w:spacing w:before="120" w:line="240" w:lineRule="auto"/>
        <w:ind w:left="426" w:right="-1" w:firstLine="14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0EE02AA4" w14:textId="77777777" w:rsidR="006D7FB9" w:rsidRDefault="006D7FB9" w:rsidP="0018376F">
      <w:pPr>
        <w:spacing w:before="120" w:line="240" w:lineRule="auto"/>
        <w:ind w:left="426" w:right="-1" w:firstLine="141"/>
        <w:rPr>
          <w:sz w:val="24"/>
          <w:szCs w:val="24"/>
        </w:rPr>
      </w:pPr>
    </w:p>
    <w:p w14:paraId="047140E4" w14:textId="77777777" w:rsidR="006D7FB9" w:rsidRDefault="006D7FB9" w:rsidP="0018376F">
      <w:pPr>
        <w:spacing w:before="120" w:line="240" w:lineRule="auto"/>
        <w:ind w:left="426" w:right="-1" w:firstLine="141"/>
        <w:rPr>
          <w:sz w:val="24"/>
          <w:szCs w:val="24"/>
        </w:rPr>
      </w:pPr>
    </w:p>
    <w:p w14:paraId="4E9E3777" w14:textId="1FC5F29A" w:rsidR="00B3289B" w:rsidRDefault="006B1E7A" w:rsidP="0018376F">
      <w:pPr>
        <w:pStyle w:val="af"/>
        <w:tabs>
          <w:tab w:val="left" w:pos="1260"/>
        </w:tabs>
        <w:autoSpaceDE w:val="0"/>
        <w:autoSpaceDN w:val="0"/>
        <w:adjustRightInd w:val="0"/>
        <w:spacing w:before="120" w:after="0" w:line="240" w:lineRule="auto"/>
        <w:ind w:left="426" w:right="-1" w:firstLine="141"/>
        <w:outlineLvl w:val="1"/>
        <w:rPr>
          <w:b/>
          <w:bCs/>
          <w:sz w:val="24"/>
          <w:szCs w:val="24"/>
        </w:rPr>
      </w:pPr>
      <w:r>
        <w:rPr>
          <w:b/>
          <w:sz w:val="24"/>
          <w:szCs w:val="24"/>
        </w:rPr>
        <w:lastRenderedPageBreak/>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w:t>
      </w:r>
      <w:r w:rsidR="008D406A">
        <w:rPr>
          <w:b/>
          <w:bCs/>
          <w:sz w:val="24"/>
          <w:szCs w:val="24"/>
        </w:rPr>
        <w:t>Заявок</w:t>
      </w:r>
      <w:r w:rsidR="00E72070" w:rsidRPr="00EF0389">
        <w:rPr>
          <w:b/>
          <w:bCs/>
          <w:sz w:val="24"/>
          <w:szCs w:val="24"/>
        </w:rPr>
        <w:t xml:space="preserve"> и их прием</w:t>
      </w:r>
      <w:bookmarkStart w:id="53" w:name="_Toc345570174"/>
      <w:bookmarkEnd w:id="18"/>
      <w:bookmarkEnd w:id="19"/>
      <w:bookmarkEnd w:id="20"/>
      <w:bookmarkEnd w:id="21"/>
      <w:bookmarkEnd w:id="22"/>
      <w:bookmarkEnd w:id="23"/>
      <w:bookmarkEnd w:id="24"/>
      <w:bookmarkEnd w:id="25"/>
    </w:p>
    <w:bookmarkEnd w:id="53"/>
    <w:p w14:paraId="26C2C14D" w14:textId="149E1EE1" w:rsidR="00B3289B" w:rsidRPr="007E69B1" w:rsidRDefault="006B1E7A" w:rsidP="0018376F">
      <w:pPr>
        <w:pStyle w:val="Times12"/>
        <w:tabs>
          <w:tab w:val="num" w:pos="2280"/>
        </w:tabs>
        <w:spacing w:before="120"/>
        <w:ind w:left="426" w:right="-1" w:firstLine="14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3021D9FF" w:rsidR="00B3289B" w:rsidRPr="004D0559" w:rsidRDefault="00E72070" w:rsidP="0018376F">
      <w:pPr>
        <w:pStyle w:val="af"/>
        <w:tabs>
          <w:tab w:val="left" w:pos="1260"/>
        </w:tabs>
        <w:autoSpaceDE w:val="0"/>
        <w:autoSpaceDN w:val="0"/>
        <w:adjustRightInd w:val="0"/>
        <w:spacing w:before="120" w:after="0" w:line="240" w:lineRule="auto"/>
        <w:ind w:left="426" w:right="-1" w:firstLine="141"/>
        <w:outlineLvl w:val="1"/>
        <w:rPr>
          <w:b/>
          <w:sz w:val="24"/>
          <w:szCs w:val="24"/>
        </w:rPr>
      </w:pPr>
      <w:r>
        <w:rPr>
          <w:b/>
          <w:sz w:val="24"/>
          <w:szCs w:val="24"/>
        </w:rPr>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56A36ADE" w:rsidR="00B3289B" w:rsidRPr="00244886" w:rsidRDefault="00E72070" w:rsidP="0018376F">
      <w:pPr>
        <w:pStyle w:val="Times12"/>
        <w:tabs>
          <w:tab w:val="num" w:pos="1855"/>
        </w:tabs>
        <w:spacing w:before="120"/>
        <w:ind w:left="426" w:right="-1" w:firstLine="141"/>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18376F">
      <w:pPr>
        <w:pStyle w:val="21"/>
        <w:widowControl/>
        <w:tabs>
          <w:tab w:val="left" w:pos="1418"/>
        </w:tabs>
        <w:spacing w:before="120"/>
        <w:ind w:left="426" w:right="-1" w:firstLine="141"/>
        <w:rPr>
          <w:szCs w:val="24"/>
        </w:rPr>
      </w:pPr>
      <w:r>
        <w:rPr>
          <w:szCs w:val="24"/>
        </w:rPr>
        <w:t>- отборочную стадию</w:t>
      </w:r>
      <w:r w:rsidRPr="007E69B1">
        <w:rPr>
          <w:szCs w:val="24"/>
        </w:rPr>
        <w:t>;</w:t>
      </w:r>
    </w:p>
    <w:p w14:paraId="19B331C9" w14:textId="77777777" w:rsidR="00B3289B" w:rsidRPr="007E69B1" w:rsidRDefault="00E72070" w:rsidP="0018376F">
      <w:pPr>
        <w:pStyle w:val="21"/>
        <w:widowControl/>
        <w:tabs>
          <w:tab w:val="left" w:pos="1418"/>
        </w:tabs>
        <w:spacing w:before="120"/>
        <w:ind w:left="426" w:right="-1" w:firstLine="141"/>
        <w:rPr>
          <w:szCs w:val="24"/>
        </w:rPr>
      </w:pPr>
      <w:r>
        <w:rPr>
          <w:szCs w:val="24"/>
        </w:rPr>
        <w:t>- оценочную стадию</w:t>
      </w:r>
      <w:r w:rsidRPr="007E69B1">
        <w:rPr>
          <w:szCs w:val="24"/>
        </w:rPr>
        <w:t>.</w:t>
      </w:r>
    </w:p>
    <w:p w14:paraId="0A89A4AB" w14:textId="468B723F" w:rsidR="00B3289B" w:rsidRPr="007E69B1" w:rsidRDefault="00E72070" w:rsidP="0018376F">
      <w:pPr>
        <w:spacing w:before="120" w:line="240" w:lineRule="auto"/>
        <w:ind w:left="426" w:right="-1" w:firstLine="141"/>
        <w:rPr>
          <w:sz w:val="24"/>
          <w:szCs w:val="24"/>
        </w:rPr>
      </w:pPr>
      <w:r>
        <w:rPr>
          <w:sz w:val="24"/>
          <w:szCs w:val="24"/>
        </w:rPr>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18376F">
      <w:pPr>
        <w:spacing w:before="120" w:line="240" w:lineRule="auto"/>
        <w:ind w:left="426" w:right="-1" w:firstLine="14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18376F">
      <w:pPr>
        <w:spacing w:line="240" w:lineRule="auto"/>
        <w:ind w:left="426" w:right="-1" w:firstLine="14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5CB72F12" w14:textId="77777777" w:rsidR="00036A52" w:rsidRPr="007E69B1" w:rsidRDefault="00E72070" w:rsidP="0018376F">
      <w:pPr>
        <w:pStyle w:val="21"/>
        <w:widowControl/>
        <w:tabs>
          <w:tab w:val="left" w:pos="1418"/>
        </w:tabs>
        <w:ind w:left="426" w:right="-1" w:firstLine="141"/>
        <w:rPr>
          <w:szCs w:val="24"/>
        </w:rPr>
      </w:pPr>
      <w:r>
        <w:rPr>
          <w:szCs w:val="24"/>
        </w:rPr>
        <w:t xml:space="preserve">- </w:t>
      </w:r>
      <w:r w:rsidR="00ED5793">
        <w:rPr>
          <w:szCs w:val="24"/>
        </w:rPr>
        <w:t>п</w:t>
      </w:r>
      <w:r>
        <w:rPr>
          <w:szCs w:val="24"/>
        </w:rPr>
        <w:t>равоспособность Участников</w:t>
      </w:r>
      <w:r w:rsidRPr="007E69B1">
        <w:rPr>
          <w:szCs w:val="24"/>
        </w:rPr>
        <w:t>;</w:t>
      </w:r>
    </w:p>
    <w:p w14:paraId="7A95AAD7" w14:textId="77777777" w:rsidR="00036A52" w:rsidRDefault="00E72070" w:rsidP="0018376F">
      <w:pPr>
        <w:spacing w:line="240" w:lineRule="auto"/>
        <w:ind w:left="426" w:right="-1" w:firstLine="141"/>
        <w:rPr>
          <w:sz w:val="24"/>
          <w:szCs w:val="24"/>
        </w:rPr>
      </w:pPr>
      <w:r>
        <w:rPr>
          <w:sz w:val="24"/>
          <w:szCs w:val="24"/>
        </w:rPr>
        <w:t xml:space="preserve">- </w:t>
      </w:r>
      <w:r w:rsidR="00ED5793">
        <w:rPr>
          <w:sz w:val="24"/>
          <w:szCs w:val="24"/>
        </w:rPr>
        <w:t>ф</w:t>
      </w:r>
      <w:r w:rsidRPr="00036A52">
        <w:rPr>
          <w:sz w:val="24"/>
          <w:szCs w:val="24"/>
        </w:rPr>
        <w:t>инансовую устойчивость Участников</w:t>
      </w:r>
      <w:r>
        <w:rPr>
          <w:sz w:val="24"/>
          <w:szCs w:val="24"/>
        </w:rPr>
        <w:t>.</w:t>
      </w:r>
      <w:r w:rsidRPr="00036A52">
        <w:rPr>
          <w:sz w:val="24"/>
          <w:szCs w:val="24"/>
        </w:rPr>
        <w:t xml:space="preserve"> </w:t>
      </w:r>
    </w:p>
    <w:p w14:paraId="5AC7EA1F" w14:textId="2E052311" w:rsidR="00036A52" w:rsidRDefault="00E72070" w:rsidP="0018376F">
      <w:pPr>
        <w:spacing w:before="120" w:line="240" w:lineRule="auto"/>
        <w:ind w:left="426" w:right="-1" w:firstLine="14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18376F">
      <w:pPr>
        <w:pStyle w:val="af"/>
        <w:tabs>
          <w:tab w:val="left" w:pos="1260"/>
        </w:tabs>
        <w:autoSpaceDE w:val="0"/>
        <w:autoSpaceDN w:val="0"/>
        <w:adjustRightInd w:val="0"/>
        <w:spacing w:before="120" w:after="0" w:line="240" w:lineRule="auto"/>
        <w:ind w:left="426" w:right="-1" w:firstLine="14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18376F">
      <w:pPr>
        <w:spacing w:before="120" w:line="240" w:lineRule="auto"/>
        <w:ind w:left="426" w:right="-1" w:firstLine="14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18376F">
      <w:pPr>
        <w:pStyle w:val="21"/>
        <w:widowControl/>
        <w:numPr>
          <w:ilvl w:val="0"/>
          <w:numId w:val="4"/>
        </w:numPr>
        <w:tabs>
          <w:tab w:val="clear" w:pos="1070"/>
        </w:tabs>
        <w:spacing w:before="120"/>
        <w:ind w:left="426" w:right="-1" w:firstLine="141"/>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77777777" w:rsidR="00B3289B" w:rsidRDefault="00E72070" w:rsidP="0018376F">
      <w:pPr>
        <w:pStyle w:val="21"/>
        <w:widowControl/>
        <w:numPr>
          <w:ilvl w:val="0"/>
          <w:numId w:val="4"/>
        </w:numPr>
        <w:tabs>
          <w:tab w:val="clear" w:pos="1070"/>
        </w:tabs>
        <w:ind w:left="426" w:right="-1" w:firstLine="141"/>
        <w:rPr>
          <w:szCs w:val="24"/>
        </w:rPr>
      </w:pPr>
      <w:r w:rsidRPr="00036A52">
        <w:rPr>
          <w:szCs w:val="24"/>
        </w:rPr>
        <w:t xml:space="preserve">содержат предложения, </w:t>
      </w:r>
      <w:proofErr w:type="gramStart"/>
      <w:r w:rsidRPr="00036A52">
        <w:rPr>
          <w:szCs w:val="24"/>
        </w:rPr>
        <w:t>по существу</w:t>
      </w:r>
      <w:proofErr w:type="gramEnd"/>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7462F0AF" w14:textId="259D7B50" w:rsidR="00203A36" w:rsidRPr="0033444D" w:rsidRDefault="006B1E7A" w:rsidP="00B43439">
      <w:pPr>
        <w:pStyle w:val="21"/>
        <w:widowControl/>
        <w:spacing w:before="120"/>
        <w:ind w:left="426" w:right="-1" w:firstLine="141"/>
        <w:rPr>
          <w:szCs w:val="24"/>
        </w:rPr>
      </w:pPr>
      <w:r>
        <w:t>11</w:t>
      </w:r>
      <w:r w:rsidR="00A30B3B">
        <w:t>.6</w:t>
      </w:r>
      <w:r w:rsidR="00036A52" w:rsidRPr="009E0158">
        <w:t xml:space="preserve">. </w:t>
      </w:r>
      <w:r w:rsidR="006C65BD" w:rsidRPr="0033444D">
        <w:rPr>
          <w:szCs w:val="24"/>
        </w:rPr>
        <w:t>Для обеспечения равной и объективной оценки, сравнение ценовых предложений проводится по цене без НДС.</w:t>
      </w:r>
    </w:p>
    <w:p w14:paraId="4256CAE5" w14:textId="312C2618" w:rsidR="00C81D4A" w:rsidRDefault="00E72070" w:rsidP="0018376F">
      <w:pPr>
        <w:pStyle w:val="21"/>
        <w:widowControl/>
        <w:tabs>
          <w:tab w:val="left" w:pos="1418"/>
        </w:tabs>
        <w:spacing w:before="120"/>
        <w:ind w:left="426" w:right="-1" w:firstLine="141"/>
        <w:rPr>
          <w:szCs w:val="24"/>
        </w:rPr>
      </w:pPr>
      <w:r>
        <w:rPr>
          <w:szCs w:val="24"/>
        </w:rPr>
        <w:t>1</w:t>
      </w:r>
      <w:r w:rsidR="006C65BD">
        <w:rPr>
          <w:szCs w:val="24"/>
        </w:rPr>
        <w:t>1</w:t>
      </w:r>
      <w:r>
        <w:rPr>
          <w:szCs w:val="24"/>
        </w:rPr>
        <w:t>.</w:t>
      </w:r>
      <w:r w:rsidR="00B43439">
        <w:rPr>
          <w:szCs w:val="24"/>
        </w:rPr>
        <w:t>7</w:t>
      </w:r>
      <w:r>
        <w:rPr>
          <w:szCs w:val="24"/>
        </w:rPr>
        <w:t>. С</w:t>
      </w:r>
      <w:r w:rsidRPr="00C81D4A">
        <w:rPr>
          <w:szCs w:val="24"/>
        </w:rPr>
        <w:t>опоставление ценовых предложений, а также заключение договора с Победителем осуществляются с соблюдением требований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88B117" w14:textId="6F8E764F" w:rsidR="007759CD" w:rsidRDefault="006C65BD" w:rsidP="0018376F">
      <w:pPr>
        <w:pStyle w:val="21"/>
        <w:widowControl/>
        <w:tabs>
          <w:tab w:val="left" w:pos="1418"/>
        </w:tabs>
        <w:spacing w:before="120"/>
        <w:ind w:left="426" w:right="-1" w:firstLine="141"/>
        <w:rPr>
          <w:szCs w:val="24"/>
        </w:rPr>
      </w:pPr>
      <w:r>
        <w:rPr>
          <w:szCs w:val="24"/>
        </w:rPr>
        <w:t>11</w:t>
      </w:r>
      <w:r w:rsidR="00E72070">
        <w:rPr>
          <w:szCs w:val="24"/>
        </w:rPr>
        <w:t>.</w:t>
      </w:r>
      <w:r w:rsidR="00B43439">
        <w:rPr>
          <w:szCs w:val="24"/>
        </w:rPr>
        <w:t>8</w:t>
      </w:r>
      <w:r w:rsidR="00E72070">
        <w:rPr>
          <w:szCs w:val="24"/>
        </w:rPr>
        <w:t xml:space="preserve">. </w:t>
      </w:r>
      <w:r w:rsidR="00E72070"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7B3FFEE1" w:rsidR="006C65BD" w:rsidRPr="00B43439" w:rsidRDefault="006C65BD" w:rsidP="0018376F">
      <w:pPr>
        <w:pStyle w:val="21"/>
        <w:widowControl/>
        <w:tabs>
          <w:tab w:val="left" w:pos="1418"/>
        </w:tabs>
        <w:spacing w:before="120"/>
        <w:ind w:left="426" w:right="-1" w:firstLine="141"/>
        <w:rPr>
          <w:szCs w:val="24"/>
        </w:rPr>
      </w:pPr>
      <w:r>
        <w:rPr>
          <w:snapToGrid/>
          <w:szCs w:val="24"/>
          <w:lang w:eastAsia="zh-CN"/>
        </w:rPr>
        <w:t>11.</w:t>
      </w:r>
      <w:r w:rsidR="00B43439">
        <w:rPr>
          <w:snapToGrid/>
          <w:szCs w:val="24"/>
          <w:lang w:eastAsia="zh-CN"/>
        </w:rPr>
        <w:t>9</w:t>
      </w:r>
      <w:r>
        <w:rPr>
          <w:snapToGrid/>
          <w:szCs w:val="24"/>
          <w:lang w:eastAsia="zh-CN"/>
        </w:rPr>
        <w:t xml:space="preserve">. </w:t>
      </w:r>
      <w:r w:rsidRPr="00B43439">
        <w:rPr>
          <w:snapToGrid/>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6F48E19B" w:rsidR="00A30B3B" w:rsidRDefault="00E72070" w:rsidP="0018376F">
      <w:pPr>
        <w:pStyle w:val="21"/>
        <w:widowControl/>
        <w:spacing w:before="120"/>
        <w:ind w:left="426" w:right="-1" w:firstLine="141"/>
        <w:rPr>
          <w:szCs w:val="24"/>
        </w:rPr>
      </w:pPr>
      <w:r>
        <w:rPr>
          <w:szCs w:val="24"/>
        </w:rPr>
        <w:t>1</w:t>
      </w:r>
      <w:r w:rsidR="006C65BD">
        <w:rPr>
          <w:szCs w:val="24"/>
        </w:rPr>
        <w:t>1</w:t>
      </w:r>
      <w:r>
        <w:rPr>
          <w:szCs w:val="24"/>
        </w:rPr>
        <w:t>.1</w:t>
      </w:r>
      <w:r w:rsidR="00B43439">
        <w:rPr>
          <w:szCs w:val="24"/>
        </w:rPr>
        <w:t>0</w:t>
      </w:r>
      <w:r>
        <w:rPr>
          <w:szCs w:val="24"/>
        </w:rPr>
        <w:t xml:space="preserve">. В случае если в заявке Участника содержится предложение с демпинговой ценой договора, Заказчик вправе принять решение о запросе разъяснений порядка </w:t>
      </w:r>
      <w:r>
        <w:rPr>
          <w:szCs w:val="24"/>
        </w:rPr>
        <w:lastRenderedPageBreak/>
        <w:t>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18376F">
      <w:pPr>
        <w:pStyle w:val="af"/>
        <w:tabs>
          <w:tab w:val="left" w:pos="709"/>
        </w:tabs>
        <w:autoSpaceDE w:val="0"/>
        <w:autoSpaceDN w:val="0"/>
        <w:adjustRightInd w:val="0"/>
        <w:spacing w:before="240" w:after="0" w:line="240" w:lineRule="auto"/>
        <w:ind w:left="426" w:right="-1" w:firstLine="141"/>
        <w:outlineLvl w:val="1"/>
        <w:rPr>
          <w:b/>
          <w:sz w:val="24"/>
          <w:szCs w:val="24"/>
        </w:rPr>
      </w:pPr>
      <w:bookmarkStart w:id="54" w:name="_Ref55280461"/>
      <w:bookmarkStart w:id="55" w:name="_Toc55285354"/>
      <w:bookmarkStart w:id="56" w:name="_Toc55305386"/>
      <w:bookmarkStart w:id="57" w:name="_Toc57314657"/>
      <w:bookmarkStart w:id="58" w:name="_Toc69728971"/>
      <w:bookmarkStart w:id="59" w:name="_Toc98251735"/>
      <w:bookmarkStart w:id="60" w:name="_Toc200440627"/>
      <w:bookmarkStart w:id="61" w:name="_Toc200441680"/>
      <w:bookmarkStart w:id="62" w:name="_Toc200441831"/>
      <w:bookmarkStart w:id="63" w:name="_Toc200597913"/>
      <w:bookmarkStart w:id="64" w:name="_Toc202243099"/>
      <w:bookmarkStart w:id="65" w:name="_Toc202247486"/>
      <w:bookmarkStart w:id="66" w:name="_Toc345570183"/>
      <w:bookmarkStart w:id="67" w:name="_Toc346098383"/>
      <w:r>
        <w:rPr>
          <w:b/>
          <w:sz w:val="24"/>
          <w:szCs w:val="24"/>
        </w:rPr>
        <w:t>1</w:t>
      </w:r>
      <w:r w:rsidR="00B012E3">
        <w:rPr>
          <w:b/>
          <w:sz w:val="24"/>
          <w:szCs w:val="24"/>
        </w:rPr>
        <w:t>2</w:t>
      </w:r>
      <w:r w:rsidR="009259FF">
        <w:rPr>
          <w:b/>
          <w:sz w:val="24"/>
          <w:szCs w:val="24"/>
        </w:rPr>
        <w:t xml:space="preserve">. </w:t>
      </w:r>
      <w:bookmarkStart w:id="68" w:name="_Ref167268476"/>
      <w:bookmarkStart w:id="69" w:name="_Toc175749008"/>
      <w:bookmarkStart w:id="70" w:name="_Toc98254005"/>
      <w:bookmarkStart w:id="71" w:name="_Toc200440628"/>
      <w:bookmarkStart w:id="72" w:name="_Toc200441681"/>
      <w:bookmarkStart w:id="73" w:name="_Toc200441832"/>
      <w:bookmarkStart w:id="74" w:name="_Toc200597914"/>
      <w:bookmarkStart w:id="75" w:name="_Toc202243100"/>
      <w:bookmarkStart w:id="76" w:name="_Toc202247487"/>
      <w:bookmarkStart w:id="77" w:name="_Toc345570184"/>
      <w:bookmarkStart w:id="78" w:name="_Toc346098384"/>
      <w:bookmarkEnd w:id="54"/>
      <w:bookmarkEnd w:id="55"/>
      <w:bookmarkEnd w:id="56"/>
      <w:bookmarkEnd w:id="57"/>
      <w:bookmarkEnd w:id="58"/>
      <w:bookmarkEnd w:id="59"/>
      <w:bookmarkEnd w:id="60"/>
      <w:bookmarkEnd w:id="61"/>
      <w:bookmarkEnd w:id="62"/>
      <w:bookmarkEnd w:id="63"/>
      <w:bookmarkEnd w:id="64"/>
      <w:bookmarkEnd w:id="65"/>
      <w:bookmarkEnd w:id="66"/>
      <w:bookmarkEnd w:id="67"/>
      <w:r w:rsidR="009259FF">
        <w:rPr>
          <w:b/>
          <w:sz w:val="24"/>
          <w:szCs w:val="24"/>
        </w:rPr>
        <w:t xml:space="preserve"> </w:t>
      </w:r>
      <w:r w:rsidR="00F07578">
        <w:rPr>
          <w:b/>
          <w:sz w:val="24"/>
          <w:szCs w:val="24"/>
        </w:rPr>
        <w:t>О</w:t>
      </w:r>
      <w:r w:rsidRPr="00EE1352">
        <w:rPr>
          <w:b/>
          <w:sz w:val="24"/>
          <w:szCs w:val="24"/>
        </w:rPr>
        <w:t>пределение Победителя</w:t>
      </w:r>
      <w:bookmarkEnd w:id="68"/>
      <w:bookmarkEnd w:id="69"/>
      <w:bookmarkEnd w:id="70"/>
      <w:bookmarkEnd w:id="71"/>
      <w:bookmarkEnd w:id="72"/>
      <w:bookmarkEnd w:id="73"/>
      <w:bookmarkEnd w:id="74"/>
      <w:bookmarkEnd w:id="75"/>
      <w:bookmarkEnd w:id="76"/>
      <w:bookmarkEnd w:id="77"/>
      <w:bookmarkEnd w:id="78"/>
    </w:p>
    <w:p w14:paraId="036A4B62" w14:textId="491464F9"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7A301219"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18376F">
      <w:pPr>
        <w:pStyle w:val="af"/>
        <w:autoSpaceDE w:val="0"/>
        <w:autoSpaceDN w:val="0"/>
        <w:adjustRightInd w:val="0"/>
        <w:spacing w:before="120" w:after="0" w:line="240" w:lineRule="auto"/>
        <w:ind w:left="426" w:right="-1" w:firstLine="141"/>
        <w:outlineLvl w:val="1"/>
        <w:rPr>
          <w:b/>
          <w:sz w:val="24"/>
          <w:szCs w:val="24"/>
        </w:rPr>
      </w:pPr>
      <w:bookmarkStart w:id="79" w:name="_Toc175749009"/>
      <w:bookmarkStart w:id="80" w:name="_Toc98254006"/>
      <w:bookmarkStart w:id="81" w:name="_Toc200440629"/>
      <w:bookmarkStart w:id="82" w:name="_Toc200441682"/>
      <w:bookmarkStart w:id="83" w:name="_Toc200441833"/>
      <w:bookmarkStart w:id="84" w:name="_Toc200597915"/>
      <w:bookmarkStart w:id="85" w:name="_Toc202243101"/>
      <w:bookmarkStart w:id="86" w:name="_Toc202247488"/>
      <w:bookmarkStart w:id="87" w:name="_Toc345570185"/>
      <w:bookmarkStart w:id="88"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79"/>
      <w:bookmarkEnd w:id="80"/>
      <w:bookmarkEnd w:id="81"/>
      <w:bookmarkEnd w:id="82"/>
      <w:bookmarkEnd w:id="83"/>
      <w:bookmarkEnd w:id="84"/>
      <w:bookmarkEnd w:id="85"/>
      <w:bookmarkEnd w:id="86"/>
      <w:bookmarkEnd w:id="87"/>
      <w:bookmarkEnd w:id="88"/>
    </w:p>
    <w:p w14:paraId="0F44CA74" w14:textId="2A1F3FB9"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5A03F3D7"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4A9FE042" w14:textId="02070560" w:rsidR="0019587B" w:rsidRPr="00BB5771" w:rsidRDefault="00B012E3" w:rsidP="0018376F">
      <w:pPr>
        <w:pStyle w:val="ac"/>
        <w:spacing w:before="120" w:after="60"/>
        <w:ind w:left="426" w:right="-1" w:firstLine="141"/>
        <w:contextualSpacing w:val="0"/>
        <w:jc w:val="both"/>
        <w:outlineLvl w:val="0"/>
        <w:rPr>
          <w:b/>
        </w:rPr>
      </w:pPr>
      <w:r>
        <w:rPr>
          <w:b/>
        </w:rPr>
        <w:t>14</w:t>
      </w:r>
      <w:r w:rsidR="00C07827" w:rsidRPr="00BB5771">
        <w:rPr>
          <w:b/>
        </w:rPr>
        <w:t xml:space="preserve">.    </w:t>
      </w:r>
      <w:r w:rsidR="00E72070" w:rsidRPr="00BB5771">
        <w:rPr>
          <w:b/>
        </w:rPr>
        <w:t xml:space="preserve">Срок, место и порядок предоставления </w:t>
      </w:r>
      <w:r w:rsidR="003D66DE" w:rsidRPr="00BB5771">
        <w:rPr>
          <w:b/>
        </w:rPr>
        <w:t>извещения о проведении запроса котировок</w:t>
      </w:r>
      <w:r w:rsidR="00E72070" w:rsidRPr="00BB5771">
        <w:rPr>
          <w:b/>
        </w:rPr>
        <w:t>:</w:t>
      </w:r>
    </w:p>
    <w:p w14:paraId="0D8285C2" w14:textId="0CE64381" w:rsidR="000924BE" w:rsidRDefault="00E72070" w:rsidP="0018376F">
      <w:pPr>
        <w:tabs>
          <w:tab w:val="num" w:pos="1440"/>
        </w:tabs>
        <w:spacing w:before="120" w:line="240" w:lineRule="auto"/>
        <w:ind w:left="426" w:right="-1" w:firstLine="141"/>
        <w:rPr>
          <w:sz w:val="24"/>
          <w:szCs w:val="24"/>
        </w:rPr>
      </w:pPr>
      <w:r w:rsidRPr="002157BB">
        <w:rPr>
          <w:sz w:val="24"/>
          <w:szCs w:val="24"/>
        </w:rPr>
        <w:t>Настоящее извещение, а также проект договора, являющийся неотъемлемой его частью</w:t>
      </w:r>
      <w:r>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w:t>
      </w:r>
      <w:r w:rsidR="005E6B8E">
        <w:rPr>
          <w:sz w:val="24"/>
          <w:szCs w:val="24"/>
        </w:rPr>
        <w:t xml:space="preserve">сайте </w:t>
      </w:r>
      <w:r w:rsidRPr="002157BB">
        <w:rPr>
          <w:sz w:val="24"/>
          <w:szCs w:val="24"/>
        </w:rPr>
        <w:t>электронной торговой площадке Газпромбанка (ЭТП ГПБ) https://etpgpb.ru. Плата за предоставление информации не взимается.</w:t>
      </w:r>
    </w:p>
    <w:p w14:paraId="01EF0025" w14:textId="0DD37C59" w:rsidR="007B3DD6" w:rsidRDefault="007B3DD6" w:rsidP="007B3DD6">
      <w:pPr>
        <w:spacing w:before="120" w:line="240" w:lineRule="auto"/>
        <w:ind w:left="284" w:right="-2" w:firstLine="142"/>
        <w:outlineLvl w:val="0"/>
        <w:rPr>
          <w:sz w:val="24"/>
        </w:rPr>
      </w:pPr>
      <w:r>
        <w:rPr>
          <w:sz w:val="24"/>
        </w:rPr>
        <w:t>- Обеспечение заявки на участие в закупке: не требуется.</w:t>
      </w:r>
    </w:p>
    <w:p w14:paraId="48E53613" w14:textId="56218EBF" w:rsidR="007B3DD6" w:rsidRPr="008E0C00" w:rsidRDefault="007B3DD6" w:rsidP="007B3DD6">
      <w:pPr>
        <w:spacing w:line="240" w:lineRule="auto"/>
        <w:ind w:left="284" w:right="-2" w:firstLine="142"/>
        <w:outlineLvl w:val="0"/>
        <w:rPr>
          <w:sz w:val="24"/>
          <w:szCs w:val="24"/>
        </w:rPr>
      </w:pPr>
      <w:r>
        <w:rPr>
          <w:sz w:val="24"/>
        </w:rPr>
        <w:t>- Обеспечение исполнения договора: не требуется.</w:t>
      </w:r>
    </w:p>
    <w:p w14:paraId="54C929A9" w14:textId="238E64FA" w:rsidR="00257A0C" w:rsidRDefault="005E6B8E" w:rsidP="0018376F">
      <w:pPr>
        <w:pStyle w:val="ac"/>
        <w:spacing w:before="60" w:after="60"/>
        <w:ind w:left="426" w:right="-1" w:firstLine="141"/>
        <w:contextualSpacing w:val="0"/>
        <w:jc w:val="both"/>
        <w:outlineLvl w:val="0"/>
      </w:pPr>
      <w:r>
        <w:rPr>
          <w:b/>
        </w:rPr>
        <w:t>15</w:t>
      </w:r>
      <w:r w:rsidR="00C63F75" w:rsidRPr="000924BE">
        <w:rPr>
          <w:b/>
        </w:rPr>
        <w:t>.  Место подачи и срок окончания подачи заявок на участие в закупке</w:t>
      </w:r>
      <w:r w:rsidR="00C63F75" w:rsidRPr="006F0665">
        <w:t xml:space="preserve">: </w:t>
      </w:r>
    </w:p>
    <w:p w14:paraId="107B0296" w14:textId="13E1A1C0" w:rsidR="00C63F75" w:rsidRPr="006F0665" w:rsidRDefault="00E72070" w:rsidP="0018376F">
      <w:pPr>
        <w:pStyle w:val="ac"/>
        <w:spacing w:before="60" w:after="60"/>
        <w:ind w:left="426" w:right="-1" w:firstLine="141"/>
        <w:contextualSpacing w:val="0"/>
        <w:jc w:val="both"/>
        <w:outlineLvl w:val="0"/>
      </w:pPr>
      <w:r>
        <w:t>З</w:t>
      </w:r>
      <w:r w:rsidRPr="006F0665">
        <w:t xml:space="preserve">аявки на участие в закупке должны быть поданы до 09:30 (по московскому времени) </w:t>
      </w:r>
      <w:r w:rsidR="008D406A">
        <w:rPr>
          <w:bCs/>
        </w:rPr>
        <w:t>23.05.</w:t>
      </w:r>
      <w:r w:rsidR="004355E4" w:rsidRPr="004355E4">
        <w:rPr>
          <w:bCs/>
        </w:rPr>
        <w:t>202</w:t>
      </w:r>
      <w:r w:rsidR="00B01B65">
        <w:rPr>
          <w:bCs/>
        </w:rPr>
        <w:t>4</w:t>
      </w:r>
      <w:r w:rsidR="004355E4" w:rsidRPr="004355E4">
        <w:rPr>
          <w:bCs/>
        </w:rPr>
        <w:t xml:space="preserve"> </w:t>
      </w:r>
      <w:r w:rsidRPr="004355E4">
        <w:rPr>
          <w:bCs/>
        </w:rPr>
        <w:t>года</w:t>
      </w:r>
      <w:r w:rsidRPr="006F0665">
        <w:t xml:space="preserve"> на электронной площадке </w:t>
      </w:r>
      <w:hyperlink r:id="rId11" w:history="1">
        <w:r w:rsidRPr="00257A0C">
          <w:rPr>
            <w:rStyle w:val="a7"/>
            <w:color w:val="000000"/>
            <w:u w:val="none"/>
          </w:rPr>
          <w:t>ЭТП</w:t>
        </w:r>
      </w:hyperlink>
      <w:r w:rsidRPr="000924BE">
        <w:t xml:space="preserve"> </w:t>
      </w:r>
      <w:r w:rsidRPr="006F0665">
        <w:t>ГПБ.</w:t>
      </w:r>
    </w:p>
    <w:p w14:paraId="5A1EF18F" w14:textId="50ECFCFD" w:rsidR="00C63F75" w:rsidRPr="006F0665" w:rsidRDefault="005E6B8E" w:rsidP="0018376F">
      <w:pPr>
        <w:pStyle w:val="ac"/>
        <w:spacing w:before="60" w:after="60"/>
        <w:ind w:left="426" w:right="-1" w:firstLine="141"/>
        <w:contextualSpacing w:val="0"/>
        <w:jc w:val="both"/>
        <w:outlineLvl w:val="0"/>
      </w:pPr>
      <w:r>
        <w:rPr>
          <w:b/>
        </w:rPr>
        <w:t>16</w:t>
      </w:r>
      <w:r w:rsidR="00E72070" w:rsidRPr="00C63F75">
        <w:rPr>
          <w:b/>
        </w:rPr>
        <w:t>.</w:t>
      </w:r>
      <w:r w:rsidR="00E72070" w:rsidRPr="006F0665">
        <w:t xml:space="preserve">  </w:t>
      </w:r>
      <w:r w:rsidR="00E72070" w:rsidRPr="000924BE">
        <w:rPr>
          <w:b/>
          <w:bCs/>
        </w:rPr>
        <w:t>Дата и место рассмотрения заявок участников</w:t>
      </w:r>
      <w:r w:rsidR="00E72070" w:rsidRPr="006F0665">
        <w:t xml:space="preserve">: </w:t>
      </w:r>
    </w:p>
    <w:p w14:paraId="7025D636" w14:textId="11C70783" w:rsidR="00C63F75" w:rsidRPr="006F0665" w:rsidRDefault="00E72070" w:rsidP="0018376F">
      <w:pPr>
        <w:pStyle w:val="ac"/>
        <w:spacing w:before="60" w:after="60"/>
        <w:ind w:left="426" w:right="-1" w:firstLine="141"/>
        <w:contextualSpacing w:val="0"/>
        <w:jc w:val="both"/>
        <w:outlineLvl w:val="0"/>
      </w:pPr>
      <w:r w:rsidRPr="006F0665">
        <w:t xml:space="preserve">Заказчик проведет рассмотрение заявок Участников </w:t>
      </w:r>
      <w:r w:rsidR="008D406A">
        <w:rPr>
          <w:bCs/>
        </w:rPr>
        <w:t>27.05.</w:t>
      </w:r>
      <w:r w:rsidR="004355E4" w:rsidRPr="004355E4">
        <w:rPr>
          <w:bCs/>
        </w:rPr>
        <w:t>202</w:t>
      </w:r>
      <w:r w:rsidR="00B01B65">
        <w:rPr>
          <w:bCs/>
        </w:rPr>
        <w:t>4</w:t>
      </w:r>
      <w:r w:rsidRPr="006F0665">
        <w:t xml:space="preserve"> года по адресу: </w:t>
      </w:r>
      <w:r w:rsidRPr="006F0665">
        <w:rPr>
          <w:bCs/>
        </w:rPr>
        <w:t>248001, г. Калуга, пер. Суворова, д. 8.</w:t>
      </w:r>
    </w:p>
    <w:p w14:paraId="00812758" w14:textId="51B0127B" w:rsidR="00257A0C" w:rsidRDefault="005E6B8E" w:rsidP="0018376F">
      <w:pPr>
        <w:pStyle w:val="ac"/>
        <w:spacing w:before="60" w:after="60"/>
        <w:ind w:left="426" w:right="-1" w:firstLine="141"/>
        <w:contextualSpacing w:val="0"/>
        <w:jc w:val="both"/>
        <w:outlineLvl w:val="0"/>
      </w:pPr>
      <w:r>
        <w:rPr>
          <w:b/>
        </w:rPr>
        <w:t>17</w:t>
      </w:r>
      <w:r w:rsidR="00E72070" w:rsidRPr="00C63F75">
        <w:rPr>
          <w:b/>
        </w:rPr>
        <w:t>.</w:t>
      </w:r>
      <w:r w:rsidR="00E72070" w:rsidRPr="006F0665">
        <w:t xml:space="preserve"> </w:t>
      </w:r>
      <w:r w:rsidR="00E72070" w:rsidRPr="00257A0C">
        <w:rPr>
          <w:b/>
          <w:bCs/>
        </w:rPr>
        <w:t>Дата и место подведения итогов</w:t>
      </w:r>
      <w:r w:rsidR="00E72070" w:rsidRPr="006F0665">
        <w:t xml:space="preserve">: </w:t>
      </w:r>
    </w:p>
    <w:p w14:paraId="7697B898" w14:textId="194FCEEA" w:rsidR="00C63F75" w:rsidRPr="006F0665" w:rsidRDefault="00E72070" w:rsidP="0018376F">
      <w:pPr>
        <w:pStyle w:val="ac"/>
        <w:spacing w:before="60" w:after="60"/>
        <w:ind w:left="426" w:right="-1" w:firstLine="141"/>
        <w:contextualSpacing w:val="0"/>
        <w:jc w:val="both"/>
        <w:outlineLvl w:val="0"/>
      </w:pPr>
      <w:r>
        <w:t>П</w:t>
      </w:r>
      <w:r w:rsidRPr="006F0665">
        <w:t xml:space="preserve">одведение итогов запроса котировок состоится по адресу: </w:t>
      </w:r>
      <w:r w:rsidRPr="006F0665">
        <w:rPr>
          <w:bCs/>
        </w:rPr>
        <w:t xml:space="preserve">248001, г. Калуга, пер. Суворова, д. </w:t>
      </w:r>
      <w:proofErr w:type="gramStart"/>
      <w:r w:rsidRPr="006F0665">
        <w:rPr>
          <w:bCs/>
        </w:rPr>
        <w:t xml:space="preserve">8  </w:t>
      </w:r>
      <w:r w:rsidRPr="006F0665">
        <w:t>не</w:t>
      </w:r>
      <w:proofErr w:type="gramEnd"/>
      <w:r w:rsidRPr="006F0665">
        <w:t xml:space="preserve"> позднее </w:t>
      </w:r>
      <w:r w:rsidR="008D406A">
        <w:rPr>
          <w:bCs/>
        </w:rPr>
        <w:t>30.05.</w:t>
      </w:r>
      <w:r w:rsidR="004355E4" w:rsidRPr="004355E4">
        <w:rPr>
          <w:bCs/>
        </w:rPr>
        <w:t>202</w:t>
      </w:r>
      <w:r w:rsidR="00B01B65">
        <w:rPr>
          <w:bCs/>
        </w:rPr>
        <w:t>4</w:t>
      </w:r>
      <w:r w:rsidRPr="006F0665">
        <w:t xml:space="preserve">  года. Заказчик вправе, при необходимости, изменить данный срок.</w:t>
      </w:r>
    </w:p>
    <w:p w14:paraId="5486F39F" w14:textId="74530F76" w:rsidR="00257A0C" w:rsidRPr="008A0AEC" w:rsidRDefault="00E72070" w:rsidP="0018376F">
      <w:pPr>
        <w:pStyle w:val="ac"/>
        <w:spacing w:before="60" w:after="60"/>
        <w:ind w:left="426" w:right="-1" w:firstLine="141"/>
        <w:contextualSpacing w:val="0"/>
        <w:jc w:val="both"/>
        <w:outlineLvl w:val="0"/>
      </w:pPr>
      <w:r w:rsidRPr="00257A0C">
        <w:t xml:space="preserve">Протокол подведения итогов размещается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w:t>
      </w:r>
      <w:hyperlink r:id="rId12" w:history="1">
        <w:r w:rsidRPr="003C38FE">
          <w:rPr>
            <w:rStyle w:val="a7"/>
          </w:rPr>
          <w:t>https://etpgpb.ru</w:t>
        </w:r>
      </w:hyperlink>
      <w:r w:rsidRPr="00257A0C">
        <w:t>.</w:t>
      </w:r>
    </w:p>
    <w:p w14:paraId="33F9551E" w14:textId="77777777" w:rsidR="008B79BD" w:rsidRPr="008A0AEC" w:rsidRDefault="008B79BD" w:rsidP="0018376F">
      <w:pPr>
        <w:pStyle w:val="ac"/>
        <w:spacing w:before="60" w:after="60"/>
        <w:ind w:left="426" w:right="-1" w:firstLine="141"/>
        <w:contextualSpacing w:val="0"/>
        <w:jc w:val="both"/>
        <w:outlineLvl w:val="0"/>
      </w:pPr>
    </w:p>
    <w:p w14:paraId="21B230E0" w14:textId="39765A01" w:rsidR="00257A0C" w:rsidRDefault="005E6B8E" w:rsidP="0018376F">
      <w:pPr>
        <w:pStyle w:val="ac"/>
        <w:spacing w:before="60" w:after="60"/>
        <w:ind w:left="426" w:right="-1" w:firstLine="141"/>
        <w:contextualSpacing w:val="0"/>
        <w:jc w:val="both"/>
        <w:outlineLvl w:val="0"/>
      </w:pPr>
      <w:r>
        <w:rPr>
          <w:b/>
        </w:rPr>
        <w:t>18</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18376F">
      <w:pPr>
        <w:pStyle w:val="ac"/>
        <w:spacing w:before="60" w:after="60"/>
        <w:ind w:left="426" w:right="-1" w:firstLine="141"/>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15D931FA" w14:textId="12A97C70" w:rsidR="007B3DD6" w:rsidRPr="007B3DD6" w:rsidRDefault="005E6B8E" w:rsidP="007B3DD6">
      <w:pPr>
        <w:pStyle w:val="af"/>
        <w:tabs>
          <w:tab w:val="left" w:pos="1440"/>
          <w:tab w:val="num" w:pos="1985"/>
        </w:tabs>
        <w:autoSpaceDE w:val="0"/>
        <w:autoSpaceDN w:val="0"/>
        <w:adjustRightInd w:val="0"/>
        <w:spacing w:before="120" w:after="0" w:line="240" w:lineRule="auto"/>
        <w:ind w:left="426" w:firstLine="141"/>
        <w:rPr>
          <w:sz w:val="24"/>
          <w:szCs w:val="24"/>
        </w:rPr>
      </w:pPr>
      <w:r w:rsidRPr="007B3DD6">
        <w:rPr>
          <w:b/>
          <w:sz w:val="24"/>
          <w:szCs w:val="24"/>
        </w:rPr>
        <w:t>19</w:t>
      </w:r>
      <w:r w:rsidR="00C07827" w:rsidRPr="007B3DD6">
        <w:rPr>
          <w:b/>
          <w:sz w:val="24"/>
          <w:szCs w:val="24"/>
        </w:rPr>
        <w:t>.</w:t>
      </w:r>
      <w:r w:rsidR="00C07827" w:rsidRPr="00BB5771">
        <w:t xml:space="preserve">  </w:t>
      </w:r>
      <w:r w:rsidR="007B3DD6" w:rsidRPr="007B3DD6">
        <w:rPr>
          <w:sz w:val="24"/>
          <w:szCs w:val="24"/>
        </w:rPr>
        <w:t>Данная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424D9362" w14:textId="485EEE74" w:rsidR="0019587B" w:rsidRPr="00BB5771" w:rsidRDefault="0019587B" w:rsidP="0018376F">
      <w:pPr>
        <w:pStyle w:val="ac"/>
        <w:spacing w:before="60" w:after="60"/>
        <w:ind w:left="426" w:right="-1" w:firstLine="141"/>
        <w:contextualSpacing w:val="0"/>
        <w:jc w:val="both"/>
        <w:outlineLvl w:val="0"/>
        <w:rPr>
          <w:highlight w:val="yellow"/>
        </w:rPr>
      </w:pPr>
    </w:p>
    <w:p w14:paraId="351BFD54" w14:textId="77777777" w:rsidR="00A557D3" w:rsidRPr="00B34C3D" w:rsidRDefault="00A557D3" w:rsidP="0018376F">
      <w:pPr>
        <w:spacing w:before="60" w:after="60"/>
        <w:ind w:left="426" w:right="-1" w:firstLine="141"/>
        <w:outlineLvl w:val="0"/>
        <w:rPr>
          <w:sz w:val="22"/>
          <w:szCs w:val="22"/>
        </w:rPr>
      </w:pPr>
    </w:p>
    <w:p w14:paraId="5EDEF8C4" w14:textId="6A5FA99B" w:rsidR="008E4AE5" w:rsidRDefault="008E4AE5" w:rsidP="0018376F">
      <w:pPr>
        <w:spacing w:after="200" w:line="276" w:lineRule="auto"/>
        <w:ind w:left="426" w:right="-1" w:firstLine="141"/>
        <w:jc w:val="left"/>
        <w:rPr>
          <w:b/>
          <w:color w:val="000000"/>
          <w:sz w:val="24"/>
          <w:szCs w:val="24"/>
        </w:rPr>
      </w:pPr>
      <w:bookmarkStart w:id="89" w:name="_Ref55336310"/>
      <w:bookmarkStart w:id="90" w:name="_Toc57314672"/>
      <w:bookmarkStart w:id="91" w:name="_Toc69728986"/>
      <w:r>
        <w:rPr>
          <w:b/>
          <w:color w:val="000000"/>
          <w:sz w:val="24"/>
          <w:szCs w:val="24"/>
        </w:rPr>
        <w:br w:type="page"/>
      </w:r>
    </w:p>
    <w:p w14:paraId="59F57177" w14:textId="77777777" w:rsidR="007F5C73" w:rsidRPr="00687391" w:rsidRDefault="007F5C73" w:rsidP="007F5C73">
      <w:pPr>
        <w:spacing w:line="240" w:lineRule="auto"/>
        <w:jc w:val="right"/>
        <w:outlineLvl w:val="0"/>
        <w:rPr>
          <w:b/>
          <w:sz w:val="24"/>
          <w:szCs w:val="24"/>
        </w:rPr>
      </w:pPr>
      <w:r w:rsidRPr="00687391">
        <w:rPr>
          <w:b/>
          <w:sz w:val="24"/>
          <w:szCs w:val="24"/>
        </w:rPr>
        <w:lastRenderedPageBreak/>
        <w:t>Приложение 1</w:t>
      </w:r>
    </w:p>
    <w:p w14:paraId="380EB7A7" w14:textId="77777777" w:rsidR="007F5C73" w:rsidRPr="00687391" w:rsidRDefault="007F5C73" w:rsidP="007F5C73">
      <w:pPr>
        <w:spacing w:line="240" w:lineRule="auto"/>
        <w:jc w:val="left"/>
        <w:outlineLvl w:val="0"/>
        <w:rPr>
          <w:b/>
          <w:sz w:val="24"/>
          <w:szCs w:val="24"/>
        </w:rPr>
      </w:pPr>
    </w:p>
    <w:p w14:paraId="27A8434F" w14:textId="77777777" w:rsidR="007F5C73" w:rsidRPr="00687391" w:rsidRDefault="007F5C73" w:rsidP="007F5C73">
      <w:pPr>
        <w:spacing w:line="240" w:lineRule="auto"/>
        <w:jc w:val="left"/>
        <w:outlineLvl w:val="0"/>
        <w:rPr>
          <w:b/>
          <w:sz w:val="24"/>
          <w:szCs w:val="24"/>
        </w:rPr>
      </w:pPr>
    </w:p>
    <w:p w14:paraId="7D2AE5AB" w14:textId="77777777" w:rsidR="007F5C73" w:rsidRPr="00687391" w:rsidRDefault="007F5C73" w:rsidP="007F5C73">
      <w:pPr>
        <w:autoSpaceDE w:val="0"/>
        <w:autoSpaceDN w:val="0"/>
        <w:adjustRightInd w:val="0"/>
        <w:jc w:val="center"/>
        <w:rPr>
          <w:rStyle w:val="Arial11"/>
          <w:sz w:val="24"/>
          <w:szCs w:val="24"/>
        </w:rPr>
      </w:pPr>
      <w:r w:rsidRPr="00687391">
        <w:rPr>
          <w:b/>
          <w:bCs/>
          <w:color w:val="000000"/>
        </w:rPr>
        <w:t>ЛИЦЕНЗИОННЫЙ ДОГОВОР № _________</w:t>
      </w:r>
    </w:p>
    <w:p w14:paraId="71B9C542" w14:textId="0CFFFC8E" w:rsidR="007F5C73" w:rsidRPr="00687391" w:rsidRDefault="0062708B" w:rsidP="0062708B">
      <w:pPr>
        <w:autoSpaceDE w:val="0"/>
        <w:autoSpaceDN w:val="0"/>
        <w:adjustRightInd w:val="0"/>
        <w:rPr>
          <w:rStyle w:val="Arial11"/>
          <w:sz w:val="24"/>
          <w:szCs w:val="24"/>
        </w:rPr>
      </w:pPr>
      <w:r>
        <w:rPr>
          <w:b/>
          <w:bCs/>
          <w:color w:val="000000"/>
        </w:rPr>
        <w:t xml:space="preserve">                    </w:t>
      </w:r>
      <w:r w:rsidR="007F5C73" w:rsidRPr="00687391">
        <w:rPr>
          <w:b/>
          <w:bCs/>
          <w:color w:val="000000"/>
        </w:rPr>
        <w:t>на передачу неисключительных прав</w:t>
      </w:r>
    </w:p>
    <w:p w14:paraId="7ED163CB" w14:textId="77777777" w:rsidR="007F5C73" w:rsidRPr="00687391" w:rsidRDefault="007F5C73" w:rsidP="007F5C73">
      <w:pPr>
        <w:autoSpaceDE w:val="0"/>
        <w:autoSpaceDN w:val="0"/>
        <w:adjustRightInd w:val="0"/>
        <w:rPr>
          <w:color w:val="000000"/>
          <w:sz w:val="24"/>
          <w:szCs w:val="24"/>
        </w:rPr>
      </w:pPr>
    </w:p>
    <w:p w14:paraId="41EE5576" w14:textId="1FD29050" w:rsidR="007F5C73" w:rsidRPr="00687391" w:rsidRDefault="007F5C73" w:rsidP="007F5C73">
      <w:pPr>
        <w:autoSpaceDE w:val="0"/>
        <w:autoSpaceDN w:val="0"/>
        <w:adjustRightInd w:val="0"/>
        <w:rPr>
          <w:color w:val="000000"/>
          <w:sz w:val="24"/>
          <w:szCs w:val="24"/>
        </w:rPr>
      </w:pPr>
      <w:r w:rsidRPr="00687391">
        <w:rPr>
          <w:color w:val="000000"/>
          <w:sz w:val="24"/>
          <w:szCs w:val="24"/>
        </w:rPr>
        <w:t xml:space="preserve">г. Калуга </w:t>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t xml:space="preserve">   _____ ____________202</w:t>
      </w:r>
      <w:r w:rsidR="007B3DD6">
        <w:rPr>
          <w:color w:val="000000"/>
          <w:sz w:val="24"/>
          <w:szCs w:val="24"/>
        </w:rPr>
        <w:t>4</w:t>
      </w:r>
      <w:r w:rsidRPr="00687391">
        <w:rPr>
          <w:color w:val="000000"/>
          <w:sz w:val="24"/>
          <w:szCs w:val="24"/>
        </w:rPr>
        <w:t xml:space="preserve"> г.</w:t>
      </w:r>
    </w:p>
    <w:p w14:paraId="6F516D4D" w14:textId="77777777" w:rsidR="007F5C73" w:rsidRPr="00687391" w:rsidRDefault="007F5C73" w:rsidP="007F5C73">
      <w:pPr>
        <w:autoSpaceDE w:val="0"/>
        <w:autoSpaceDN w:val="0"/>
        <w:adjustRightInd w:val="0"/>
        <w:rPr>
          <w:color w:val="000000"/>
          <w:sz w:val="24"/>
          <w:szCs w:val="24"/>
        </w:rPr>
      </w:pPr>
    </w:p>
    <w:p w14:paraId="21DB1038"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Лицензиар, в лице ____________________________, действующего на основании </w:t>
      </w:r>
      <w:proofErr w:type="gramStart"/>
      <w:r w:rsidRPr="00687391">
        <w:rPr>
          <w:rStyle w:val="Arial11"/>
          <w:rFonts w:ascii="Times New Roman" w:hAnsi="Times New Roman" w:cs="Times New Roman"/>
          <w:sz w:val="24"/>
          <w:szCs w:val="24"/>
        </w:rPr>
        <w:t>Устава с одной стороны</w:t>
      </w:r>
      <w:proofErr w:type="gramEnd"/>
      <w:r w:rsidRPr="00687391">
        <w:rPr>
          <w:rStyle w:val="Arial11"/>
          <w:rFonts w:ascii="Times New Roman" w:hAnsi="Times New Roman" w:cs="Times New Roman"/>
          <w:sz w:val="24"/>
          <w:szCs w:val="24"/>
        </w:rPr>
        <w:t xml:space="preserve">, и </w:t>
      </w:r>
    </w:p>
    <w:p w14:paraId="6C0A07E3"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Лицензиат, в лице Генерального директора Новиковой Галины Владимировны, действующего на основании Устава, с другой стороны, именуемые в дальнейшем Стороны, заключили настоящий Договор о нижеследующем. </w:t>
      </w:r>
    </w:p>
    <w:p w14:paraId="57DD7D9C"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687391">
        <w:rPr>
          <w:b/>
          <w:bCs/>
          <w:color w:val="000000"/>
        </w:rPr>
        <w:t xml:space="preserve">ДЛЯ ЦЕЛЕЙ НАСТОЯЩЕГО ДОГОВОРА ПЕРЕЧИСЛЕННЫЕ НИЖЕ ТЕРМИНЫ ИМЕЮТ СЛЕДУЮЩИЕ ЗНАЧЕНИЯ: </w:t>
      </w:r>
    </w:p>
    <w:p w14:paraId="6728A41C"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1D2CA93B"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5564F4DB"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1D1246C9"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ПРЕДМЕТ ДОГОВОРА </w:t>
      </w:r>
    </w:p>
    <w:p w14:paraId="61323C99"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i/>
          <w:iCs/>
          <w:color w:val="000000"/>
          <w:sz w:val="24"/>
          <w:szCs w:val="24"/>
        </w:rPr>
        <w:t xml:space="preserve"> Лицензиар</w:t>
      </w:r>
      <w:r w:rsidRPr="00687391">
        <w:rPr>
          <w:i/>
          <w:iCs/>
          <w:color w:val="000000"/>
        </w:rPr>
        <w:t xml:space="preserve"> </w:t>
      </w:r>
      <w:r w:rsidRPr="00687391">
        <w:rPr>
          <w:rStyle w:val="Arial11"/>
          <w:rFonts w:ascii="Times New Roman" w:hAnsi="Times New Roman" w:cs="Times New Roman"/>
          <w:sz w:val="24"/>
          <w:szCs w:val="24"/>
        </w:rPr>
        <w:t xml:space="preserve">обязуется передать, а </w:t>
      </w:r>
      <w:r w:rsidRPr="00687391">
        <w:rPr>
          <w:rStyle w:val="Arial11"/>
          <w:rFonts w:ascii="Times New Roman" w:hAnsi="Times New Roman" w:cs="Times New Roman"/>
          <w:i/>
          <w:iCs/>
          <w:sz w:val="24"/>
          <w:szCs w:val="24"/>
        </w:rPr>
        <w:t>Лицензиат</w:t>
      </w:r>
      <w:r w:rsidRPr="00687391">
        <w:rPr>
          <w:i/>
          <w:iCs/>
          <w:color w:val="000000"/>
        </w:rPr>
        <w:t xml:space="preserve"> </w:t>
      </w:r>
      <w:r w:rsidRPr="00687391">
        <w:rPr>
          <w:rStyle w:val="Arial11"/>
          <w:rFonts w:ascii="Times New Roman" w:hAnsi="Times New Roman" w:cs="Times New Roman"/>
          <w:sz w:val="24"/>
          <w:szCs w:val="24"/>
        </w:rPr>
        <w:t xml:space="preserve">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 в следующем составе: </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3"/>
        <w:gridCol w:w="2409"/>
        <w:gridCol w:w="1985"/>
        <w:gridCol w:w="1134"/>
      </w:tblGrid>
      <w:tr w:rsidR="007F5C73" w:rsidRPr="00687391" w14:paraId="20CB5785" w14:textId="77777777" w:rsidTr="007B3DD6">
        <w:trPr>
          <w:trHeight w:val="562"/>
        </w:trPr>
        <w:tc>
          <w:tcPr>
            <w:tcW w:w="3783" w:type="dxa"/>
          </w:tcPr>
          <w:p w14:paraId="77278B4E" w14:textId="77777777" w:rsidR="007B3DD6" w:rsidRDefault="007B3DD6" w:rsidP="007B3DD6">
            <w:pPr>
              <w:tabs>
                <w:tab w:val="num" w:pos="0"/>
                <w:tab w:val="left" w:pos="360"/>
              </w:tabs>
              <w:autoSpaceDE w:val="0"/>
              <w:autoSpaceDN w:val="0"/>
              <w:adjustRightInd w:val="0"/>
              <w:spacing w:line="240" w:lineRule="auto"/>
              <w:jc w:val="center"/>
              <w:rPr>
                <w:color w:val="000000"/>
                <w:sz w:val="24"/>
                <w:szCs w:val="24"/>
              </w:rPr>
            </w:pPr>
          </w:p>
          <w:p w14:paraId="5F4BA088" w14:textId="4761347D" w:rsidR="007F5C73" w:rsidRPr="00687391" w:rsidRDefault="007F5C73" w:rsidP="007B3DD6">
            <w:pPr>
              <w:tabs>
                <w:tab w:val="num" w:pos="0"/>
                <w:tab w:val="left" w:pos="360"/>
              </w:tabs>
              <w:autoSpaceDE w:val="0"/>
              <w:autoSpaceDN w:val="0"/>
              <w:adjustRightInd w:val="0"/>
              <w:spacing w:line="240" w:lineRule="auto"/>
              <w:jc w:val="center"/>
              <w:rPr>
                <w:color w:val="000000"/>
                <w:sz w:val="24"/>
                <w:szCs w:val="24"/>
              </w:rPr>
            </w:pPr>
            <w:r w:rsidRPr="00687391">
              <w:rPr>
                <w:color w:val="000000"/>
                <w:sz w:val="24"/>
                <w:szCs w:val="24"/>
              </w:rPr>
              <w:t>Наименование</w:t>
            </w:r>
          </w:p>
        </w:tc>
        <w:tc>
          <w:tcPr>
            <w:tcW w:w="2409" w:type="dxa"/>
            <w:vAlign w:val="center"/>
          </w:tcPr>
          <w:p w14:paraId="735A7145" w14:textId="77777777" w:rsidR="007F5C73" w:rsidRPr="00FA335E"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Страна происхождения</w:t>
            </w:r>
          </w:p>
        </w:tc>
        <w:tc>
          <w:tcPr>
            <w:tcW w:w="1985" w:type="dxa"/>
          </w:tcPr>
          <w:p w14:paraId="6FB86B89" w14:textId="77777777" w:rsidR="007F5C73" w:rsidRPr="00687391"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Pr>
                <w:rStyle w:val="Arial11"/>
                <w:rFonts w:ascii="Times New Roman" w:hAnsi="Times New Roman" w:cs="Times New Roman"/>
                <w:sz w:val="24"/>
                <w:szCs w:val="24"/>
              </w:rPr>
              <w:t>Артикул производителя</w:t>
            </w:r>
          </w:p>
        </w:tc>
        <w:tc>
          <w:tcPr>
            <w:tcW w:w="1134" w:type="dxa"/>
          </w:tcPr>
          <w:p w14:paraId="7DF7FAF9" w14:textId="77777777" w:rsidR="007B3DD6" w:rsidRDefault="007B3DD6"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p>
          <w:p w14:paraId="11025032" w14:textId="20BFED1B" w:rsidR="007F5C73" w:rsidRPr="00687391"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Кол-во</w:t>
            </w:r>
          </w:p>
        </w:tc>
      </w:tr>
      <w:tr w:rsidR="007F5C73" w:rsidRPr="00687391" w14:paraId="53D87A83" w14:textId="77777777" w:rsidTr="007B3DD6">
        <w:tc>
          <w:tcPr>
            <w:tcW w:w="3783" w:type="dxa"/>
            <w:vAlign w:val="center"/>
          </w:tcPr>
          <w:p w14:paraId="33E95C7D" w14:textId="77777777" w:rsidR="007F5C73" w:rsidRPr="00687391" w:rsidRDefault="007F5C73" w:rsidP="00B60597">
            <w:pPr>
              <w:spacing w:line="240" w:lineRule="auto"/>
              <w:ind w:firstLine="0"/>
              <w:jc w:val="center"/>
              <w:outlineLvl w:val="0"/>
              <w:rPr>
                <w:sz w:val="24"/>
                <w:szCs w:val="24"/>
              </w:rPr>
            </w:pPr>
          </w:p>
        </w:tc>
        <w:tc>
          <w:tcPr>
            <w:tcW w:w="2409" w:type="dxa"/>
            <w:vAlign w:val="center"/>
          </w:tcPr>
          <w:p w14:paraId="1A8DF2B7" w14:textId="77777777" w:rsidR="007F5C73" w:rsidRPr="00687391" w:rsidRDefault="007F5C73" w:rsidP="00B60597">
            <w:pPr>
              <w:tabs>
                <w:tab w:val="num" w:pos="0"/>
                <w:tab w:val="left" w:pos="360"/>
              </w:tabs>
              <w:autoSpaceDE w:val="0"/>
              <w:autoSpaceDN w:val="0"/>
              <w:adjustRightInd w:val="0"/>
              <w:spacing w:before="120"/>
              <w:ind w:firstLine="239"/>
              <w:jc w:val="center"/>
              <w:rPr>
                <w:rStyle w:val="Arial11"/>
                <w:rFonts w:ascii="Times New Roman" w:hAnsi="Times New Roman" w:cs="Times New Roman"/>
                <w:sz w:val="24"/>
                <w:szCs w:val="24"/>
              </w:rPr>
            </w:pPr>
          </w:p>
        </w:tc>
        <w:tc>
          <w:tcPr>
            <w:tcW w:w="1985" w:type="dxa"/>
            <w:vAlign w:val="center"/>
          </w:tcPr>
          <w:p w14:paraId="52A51F03" w14:textId="77777777" w:rsidR="007F5C73" w:rsidRPr="00687391" w:rsidRDefault="007F5C73" w:rsidP="00B60597">
            <w:pPr>
              <w:tabs>
                <w:tab w:val="num" w:pos="0"/>
                <w:tab w:val="left" w:pos="360"/>
              </w:tabs>
              <w:autoSpaceDE w:val="0"/>
              <w:autoSpaceDN w:val="0"/>
              <w:adjustRightInd w:val="0"/>
              <w:spacing w:before="120"/>
              <w:ind w:firstLine="239"/>
              <w:jc w:val="center"/>
              <w:rPr>
                <w:rStyle w:val="Arial11"/>
                <w:rFonts w:ascii="Times New Roman" w:hAnsi="Times New Roman" w:cs="Times New Roman"/>
                <w:sz w:val="24"/>
                <w:szCs w:val="24"/>
              </w:rPr>
            </w:pPr>
          </w:p>
        </w:tc>
        <w:tc>
          <w:tcPr>
            <w:tcW w:w="1134" w:type="dxa"/>
            <w:vAlign w:val="center"/>
          </w:tcPr>
          <w:p w14:paraId="23A38956" w14:textId="77777777" w:rsidR="007F5C73" w:rsidRPr="00687391" w:rsidRDefault="007F5C73" w:rsidP="00B60597">
            <w:pPr>
              <w:tabs>
                <w:tab w:val="num" w:pos="0"/>
                <w:tab w:val="left" w:pos="360"/>
              </w:tabs>
              <w:autoSpaceDE w:val="0"/>
              <w:autoSpaceDN w:val="0"/>
              <w:adjustRightInd w:val="0"/>
              <w:spacing w:before="120"/>
              <w:ind w:firstLine="239"/>
              <w:rPr>
                <w:rStyle w:val="Arial11"/>
                <w:rFonts w:ascii="Times New Roman" w:hAnsi="Times New Roman" w:cs="Times New Roman"/>
                <w:sz w:val="24"/>
                <w:szCs w:val="24"/>
              </w:rPr>
            </w:pPr>
          </w:p>
        </w:tc>
      </w:tr>
    </w:tbl>
    <w:p w14:paraId="32E0DE5D"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СТОИМОСТЬ И ПОРЯДОК РАСЧЕТОВ </w:t>
      </w:r>
    </w:p>
    <w:p w14:paraId="77BF696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53B8989" w14:textId="77777777" w:rsidR="007F5C73" w:rsidRPr="00687391" w:rsidRDefault="007F5C73" w:rsidP="007F5C73">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договора: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1275"/>
        <w:gridCol w:w="1985"/>
        <w:gridCol w:w="2268"/>
      </w:tblGrid>
      <w:tr w:rsidR="007F5C73" w:rsidRPr="00687391" w14:paraId="053D796C" w14:textId="77777777" w:rsidTr="007B3DD6">
        <w:trPr>
          <w:trHeight w:val="399"/>
        </w:trPr>
        <w:tc>
          <w:tcPr>
            <w:tcW w:w="3828" w:type="dxa"/>
            <w:vAlign w:val="center"/>
          </w:tcPr>
          <w:p w14:paraId="5817FCA6" w14:textId="77777777" w:rsidR="007F5C73" w:rsidRPr="00687391" w:rsidRDefault="007F5C73" w:rsidP="00B60597">
            <w:pPr>
              <w:keepNext/>
              <w:keepLines/>
              <w:autoSpaceDE w:val="0"/>
              <w:autoSpaceDN w:val="0"/>
              <w:adjustRightInd w:val="0"/>
              <w:spacing w:line="240" w:lineRule="atLeast"/>
              <w:ind w:left="89" w:right="30"/>
              <w:jc w:val="center"/>
              <w:rPr>
                <w:color w:val="000000"/>
                <w:sz w:val="24"/>
                <w:szCs w:val="24"/>
              </w:rPr>
            </w:pPr>
            <w:r w:rsidRPr="00687391">
              <w:rPr>
                <w:color w:val="000000"/>
                <w:sz w:val="24"/>
                <w:szCs w:val="24"/>
              </w:rPr>
              <w:t>Наименование</w:t>
            </w:r>
          </w:p>
        </w:tc>
        <w:tc>
          <w:tcPr>
            <w:tcW w:w="1275" w:type="dxa"/>
            <w:vAlign w:val="center"/>
          </w:tcPr>
          <w:p w14:paraId="2B4448C5" w14:textId="653AF2DB" w:rsidR="007F5C73" w:rsidRPr="00687391" w:rsidRDefault="007F5C73" w:rsidP="00B60597">
            <w:pPr>
              <w:keepNext/>
              <w:keepLines/>
              <w:autoSpaceDE w:val="0"/>
              <w:autoSpaceDN w:val="0"/>
              <w:adjustRightInd w:val="0"/>
              <w:spacing w:line="240" w:lineRule="atLeast"/>
              <w:ind w:left="50" w:right="35" w:firstLine="0"/>
              <w:jc w:val="center"/>
              <w:rPr>
                <w:color w:val="000000"/>
                <w:sz w:val="24"/>
                <w:szCs w:val="24"/>
              </w:rPr>
            </w:pPr>
            <w:r w:rsidRPr="00687391">
              <w:rPr>
                <w:rStyle w:val="Arial11"/>
                <w:rFonts w:ascii="Times New Roman" w:hAnsi="Times New Roman" w:cs="Times New Roman"/>
                <w:sz w:val="24"/>
                <w:szCs w:val="24"/>
              </w:rPr>
              <w:t>Кол-во</w:t>
            </w:r>
            <w:r w:rsidR="007B3DD6">
              <w:rPr>
                <w:rStyle w:val="Arial11"/>
                <w:rFonts w:ascii="Times New Roman" w:hAnsi="Times New Roman" w:cs="Times New Roman"/>
                <w:sz w:val="24"/>
                <w:szCs w:val="24"/>
              </w:rPr>
              <w:t>, шт.</w:t>
            </w:r>
          </w:p>
        </w:tc>
        <w:tc>
          <w:tcPr>
            <w:tcW w:w="1985" w:type="dxa"/>
            <w:vAlign w:val="center"/>
          </w:tcPr>
          <w:p w14:paraId="75A86695" w14:textId="0F4780A5" w:rsidR="007F5C73" w:rsidRPr="00687391" w:rsidRDefault="007F5C73" w:rsidP="00B60597">
            <w:pPr>
              <w:keepNext/>
              <w:keepLines/>
              <w:autoSpaceDE w:val="0"/>
              <w:autoSpaceDN w:val="0"/>
              <w:adjustRightInd w:val="0"/>
              <w:spacing w:line="240" w:lineRule="atLeast"/>
              <w:ind w:left="-91" w:right="37" w:firstLine="0"/>
              <w:jc w:val="center"/>
              <w:rPr>
                <w:color w:val="000000"/>
                <w:sz w:val="24"/>
                <w:szCs w:val="24"/>
              </w:rPr>
            </w:pPr>
            <w:r w:rsidRPr="00687391">
              <w:rPr>
                <w:color w:val="000000"/>
                <w:sz w:val="24"/>
                <w:szCs w:val="24"/>
              </w:rPr>
              <w:t>Цена</w:t>
            </w:r>
            <w:r w:rsidR="007B3DD6">
              <w:rPr>
                <w:color w:val="000000"/>
                <w:sz w:val="24"/>
                <w:szCs w:val="24"/>
              </w:rPr>
              <w:t xml:space="preserve"> за единицу, руб. (без НДС)</w:t>
            </w:r>
          </w:p>
        </w:tc>
        <w:tc>
          <w:tcPr>
            <w:tcW w:w="2268" w:type="dxa"/>
            <w:vAlign w:val="center"/>
          </w:tcPr>
          <w:p w14:paraId="58746B19" w14:textId="37C88ED2" w:rsidR="007F5C73" w:rsidRPr="00687391" w:rsidRDefault="007B3DD6" w:rsidP="00B60597">
            <w:pPr>
              <w:keepNext/>
              <w:keepLines/>
              <w:autoSpaceDE w:val="0"/>
              <w:autoSpaceDN w:val="0"/>
              <w:adjustRightInd w:val="0"/>
              <w:spacing w:line="240" w:lineRule="atLeast"/>
              <w:ind w:left="-40" w:right="41" w:firstLine="0"/>
              <w:jc w:val="center"/>
              <w:rPr>
                <w:color w:val="000000"/>
                <w:sz w:val="24"/>
                <w:szCs w:val="24"/>
              </w:rPr>
            </w:pPr>
            <w:r>
              <w:rPr>
                <w:color w:val="000000"/>
                <w:sz w:val="24"/>
                <w:szCs w:val="24"/>
              </w:rPr>
              <w:t>Итого сумма, руб. (без НДС)</w:t>
            </w:r>
          </w:p>
        </w:tc>
      </w:tr>
      <w:tr w:rsidR="007F5C73" w:rsidRPr="00687391" w14:paraId="71BA849D" w14:textId="77777777" w:rsidTr="007B3DD6">
        <w:tc>
          <w:tcPr>
            <w:tcW w:w="3828" w:type="dxa"/>
          </w:tcPr>
          <w:p w14:paraId="2267E7D2" w14:textId="77777777" w:rsidR="007F5C73" w:rsidRPr="00687391" w:rsidRDefault="007F5C73" w:rsidP="00B60597">
            <w:pPr>
              <w:spacing w:line="240" w:lineRule="auto"/>
              <w:ind w:firstLine="0"/>
              <w:jc w:val="center"/>
              <w:outlineLvl w:val="0"/>
              <w:rPr>
                <w:color w:val="000000"/>
              </w:rPr>
            </w:pPr>
          </w:p>
        </w:tc>
        <w:tc>
          <w:tcPr>
            <w:tcW w:w="1275" w:type="dxa"/>
            <w:vAlign w:val="bottom"/>
          </w:tcPr>
          <w:p w14:paraId="073536FD" w14:textId="77777777" w:rsidR="007F5C73" w:rsidRPr="00687391" w:rsidRDefault="007F5C73" w:rsidP="00B60597">
            <w:pPr>
              <w:ind w:firstLine="0"/>
              <w:jc w:val="center"/>
              <w:rPr>
                <w:color w:val="000000"/>
                <w:sz w:val="24"/>
                <w:szCs w:val="24"/>
              </w:rPr>
            </w:pPr>
          </w:p>
        </w:tc>
        <w:tc>
          <w:tcPr>
            <w:tcW w:w="1985" w:type="dxa"/>
            <w:vAlign w:val="bottom"/>
          </w:tcPr>
          <w:p w14:paraId="1F8B3744" w14:textId="77777777" w:rsidR="007F5C73" w:rsidRPr="007B3DD6" w:rsidRDefault="007F5C73" w:rsidP="00B60597">
            <w:pPr>
              <w:jc w:val="center"/>
              <w:rPr>
                <w:color w:val="000000"/>
              </w:rPr>
            </w:pPr>
          </w:p>
        </w:tc>
        <w:tc>
          <w:tcPr>
            <w:tcW w:w="2268" w:type="dxa"/>
            <w:vAlign w:val="bottom"/>
          </w:tcPr>
          <w:p w14:paraId="3AD3FDC0" w14:textId="77777777" w:rsidR="007F5C73" w:rsidRPr="007B3DD6" w:rsidRDefault="007F5C73" w:rsidP="00B60597">
            <w:pPr>
              <w:jc w:val="center"/>
              <w:rPr>
                <w:color w:val="000000"/>
              </w:rPr>
            </w:pPr>
          </w:p>
        </w:tc>
      </w:tr>
      <w:tr w:rsidR="007F5C73" w:rsidRPr="00687391" w14:paraId="571DC2F5" w14:textId="77777777" w:rsidTr="007B3DD6">
        <w:tc>
          <w:tcPr>
            <w:tcW w:w="3828" w:type="dxa"/>
          </w:tcPr>
          <w:p w14:paraId="1B7E8162" w14:textId="77777777" w:rsidR="007F5C73" w:rsidRPr="00687391" w:rsidRDefault="007F5C73" w:rsidP="00B60597">
            <w:pPr>
              <w:keepNext/>
              <w:keepLines/>
              <w:autoSpaceDE w:val="0"/>
              <w:autoSpaceDN w:val="0"/>
              <w:adjustRightInd w:val="0"/>
              <w:spacing w:line="240" w:lineRule="atLeast"/>
              <w:ind w:left="74" w:right="30"/>
              <w:rPr>
                <w:b/>
                <w:color w:val="000000"/>
              </w:rPr>
            </w:pPr>
            <w:r w:rsidRPr="00687391">
              <w:rPr>
                <w:b/>
                <w:color w:val="000000"/>
              </w:rPr>
              <w:t>Итого:</w:t>
            </w:r>
          </w:p>
        </w:tc>
        <w:tc>
          <w:tcPr>
            <w:tcW w:w="1275" w:type="dxa"/>
          </w:tcPr>
          <w:p w14:paraId="5F365A4D" w14:textId="77777777" w:rsidR="007F5C73" w:rsidRPr="00687391" w:rsidRDefault="007F5C73" w:rsidP="00B60597">
            <w:pPr>
              <w:keepNext/>
              <w:keepLines/>
              <w:autoSpaceDE w:val="0"/>
              <w:autoSpaceDN w:val="0"/>
              <w:adjustRightInd w:val="0"/>
              <w:spacing w:line="240" w:lineRule="atLeast"/>
              <w:ind w:left="50" w:right="35"/>
              <w:rPr>
                <w:b/>
                <w:color w:val="000000"/>
              </w:rPr>
            </w:pPr>
          </w:p>
        </w:tc>
        <w:tc>
          <w:tcPr>
            <w:tcW w:w="1985" w:type="dxa"/>
          </w:tcPr>
          <w:p w14:paraId="433323AC" w14:textId="77777777" w:rsidR="007F5C73" w:rsidRPr="00687391" w:rsidRDefault="007F5C73" w:rsidP="00B60597">
            <w:pPr>
              <w:keepNext/>
              <w:keepLines/>
              <w:autoSpaceDE w:val="0"/>
              <w:autoSpaceDN w:val="0"/>
              <w:adjustRightInd w:val="0"/>
              <w:spacing w:line="240" w:lineRule="atLeast"/>
              <w:ind w:left="52" w:right="37"/>
              <w:jc w:val="center"/>
              <w:rPr>
                <w:b/>
                <w:color w:val="000000"/>
              </w:rPr>
            </w:pPr>
          </w:p>
        </w:tc>
        <w:tc>
          <w:tcPr>
            <w:tcW w:w="2268" w:type="dxa"/>
            <w:vAlign w:val="bottom"/>
          </w:tcPr>
          <w:p w14:paraId="1BEC6650" w14:textId="77777777" w:rsidR="007F5C73" w:rsidRPr="00687391" w:rsidRDefault="007F5C73" w:rsidP="00B60597">
            <w:pPr>
              <w:jc w:val="center"/>
              <w:rPr>
                <w:b/>
                <w:color w:val="000000"/>
              </w:rPr>
            </w:pPr>
          </w:p>
        </w:tc>
      </w:tr>
    </w:tbl>
    <w:p w14:paraId="2BCD1E2D" w14:textId="566D55C7" w:rsidR="007F5C73" w:rsidRPr="00687391" w:rsidRDefault="007F5C73" w:rsidP="007F5C7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_____________________</w:t>
      </w:r>
      <w:r w:rsidR="00D70A43">
        <w:rPr>
          <w:bCs/>
          <w:color w:val="000000"/>
          <w:sz w:val="24"/>
          <w:szCs w:val="24"/>
        </w:rPr>
        <w:t xml:space="preserve"> руб.</w:t>
      </w:r>
      <w:r w:rsidRPr="00687391">
        <w:rPr>
          <w:rStyle w:val="Arial11"/>
          <w:rFonts w:ascii="Times New Roman" w:hAnsi="Times New Roman" w:cs="Times New Roman"/>
          <w:b/>
          <w:sz w:val="24"/>
          <w:szCs w:val="24"/>
        </w:rPr>
        <w:t xml:space="preserve"> </w:t>
      </w:r>
    </w:p>
    <w:p w14:paraId="770B70C5" w14:textId="77777777" w:rsidR="007F5C73" w:rsidRPr="00687391" w:rsidRDefault="007F5C73" w:rsidP="007F5C73">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 xml:space="preserve">Оплата осуществляется в течение </w:t>
      </w:r>
      <w:r w:rsidRPr="0029685B">
        <w:rPr>
          <w:rStyle w:val="Arial11"/>
          <w:rFonts w:ascii="Times New Roman" w:hAnsi="Times New Roman" w:cs="Times New Roman"/>
          <w:sz w:val="24"/>
          <w:szCs w:val="24"/>
        </w:rPr>
        <w:t>7</w:t>
      </w:r>
      <w:r w:rsidRPr="00687391">
        <w:rPr>
          <w:rStyle w:val="Arial11"/>
          <w:rFonts w:ascii="Times New Roman" w:hAnsi="Times New Roman" w:cs="Times New Roman"/>
          <w:sz w:val="24"/>
          <w:szCs w:val="24"/>
        </w:rPr>
        <w:t xml:space="preserve"> (</w:t>
      </w:r>
      <w:r>
        <w:rPr>
          <w:rStyle w:val="Arial11"/>
          <w:rFonts w:ascii="Times New Roman" w:hAnsi="Times New Roman" w:cs="Times New Roman"/>
          <w:sz w:val="24"/>
          <w:szCs w:val="24"/>
        </w:rPr>
        <w:t>семи</w:t>
      </w:r>
      <w:r w:rsidRPr="00687391">
        <w:rPr>
          <w:rStyle w:val="Arial11"/>
          <w:rFonts w:ascii="Times New Roman" w:hAnsi="Times New Roman" w:cs="Times New Roman"/>
          <w:sz w:val="24"/>
          <w:szCs w:val="24"/>
        </w:rPr>
        <w:t>) рабочих дней после подписания сторонами акт</w:t>
      </w:r>
      <w:r>
        <w:rPr>
          <w:rStyle w:val="Arial11"/>
          <w:rFonts w:ascii="Times New Roman" w:hAnsi="Times New Roman" w:cs="Times New Roman"/>
          <w:sz w:val="24"/>
          <w:szCs w:val="24"/>
        </w:rPr>
        <w:t>а</w:t>
      </w:r>
      <w:r w:rsidRPr="00687391">
        <w:rPr>
          <w:rStyle w:val="Arial11"/>
          <w:rFonts w:ascii="Times New Roman" w:hAnsi="Times New Roman" w:cs="Times New Roman"/>
          <w:sz w:val="24"/>
          <w:szCs w:val="24"/>
        </w:rPr>
        <w:t xml:space="preserve"> приема-передачи</w:t>
      </w:r>
      <w:r>
        <w:rPr>
          <w:rStyle w:val="Arial11"/>
          <w:rFonts w:ascii="Times New Roman" w:hAnsi="Times New Roman" w:cs="Times New Roman"/>
          <w:sz w:val="24"/>
          <w:szCs w:val="24"/>
        </w:rPr>
        <w:t xml:space="preserve"> на основании счета</w:t>
      </w:r>
      <w:r w:rsidRPr="00687391">
        <w:rPr>
          <w:rStyle w:val="Arial11"/>
          <w:rFonts w:ascii="Times New Roman" w:hAnsi="Times New Roman" w:cs="Times New Roman"/>
          <w:sz w:val="24"/>
          <w:szCs w:val="24"/>
        </w:rPr>
        <w:t xml:space="preserve">. Датой платежа считается день списания денежных средств со счета Лицензиата. </w:t>
      </w:r>
    </w:p>
    <w:p w14:paraId="0CF24043"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 ДЕЙСТВИЯ ДОГОВОРА </w:t>
      </w:r>
    </w:p>
    <w:p w14:paraId="4498063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1732FE1E"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СРОКИ И ПОРЯДОК ПЕРЕДАЧИ-ПРИЕМКИ </w:t>
      </w:r>
      <w:r>
        <w:rPr>
          <w:b/>
          <w:bCs/>
        </w:rPr>
        <w:br/>
      </w:r>
      <w:r w:rsidRPr="00687391">
        <w:rPr>
          <w:b/>
          <w:bCs/>
        </w:rPr>
        <w:t xml:space="preserve">НЕИСКЛЮЧИТЕЛЬНЫХ ПРАВ </w:t>
      </w:r>
    </w:p>
    <w:p w14:paraId="1A4B76BA"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Лицензиаром.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 </w:t>
      </w:r>
    </w:p>
    <w:p w14:paraId="5C168F64"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10 (десяти) рабочих дней после подписания Договора. </w:t>
      </w:r>
    </w:p>
    <w:p w14:paraId="6887D6A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Доставка материальных ценностей и/или документов производится Лицензиаром за свой счет. </w:t>
      </w:r>
    </w:p>
    <w:p w14:paraId="3E42B104"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ОТВЕТСТВЕННОСТЬ СТОРОН </w:t>
      </w:r>
    </w:p>
    <w:p w14:paraId="1F8DB2F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В случае нарушения Лицензиатом договорных условий оплаты неисключительных прав на использование 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30 % от суммы просроченного платежа;</w:t>
      </w:r>
    </w:p>
    <w:p w14:paraId="1A1725F1"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В случае, когда по вине Лицензиара поставка неисключительных прав на использование 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30 % от цены настоящего Договора;</w:t>
      </w:r>
    </w:p>
    <w:p w14:paraId="0517463A"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68EDD0F8"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sz w:val="24"/>
          <w:szCs w:val="24"/>
        </w:rPr>
        <w:t>В случае, если  вследствие допущенных Лицензиаром нарушений  требований налогового законодательства, в т.ч. нарушений установленного порядка оформления счетов-фактур, либо в результате предоставления Лицензиаром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Лицензиар обязан возместить Лицензиату убытки, в размере  сумм, которые Лицензиат заплатил в бюджет по решениям налоговых органов (в т.ч. пени и штрафы).</w:t>
      </w:r>
    </w:p>
    <w:p w14:paraId="0676B940"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ОСОБЫЕ УСЛОВИЯ </w:t>
      </w:r>
    </w:p>
    <w:p w14:paraId="13AD8918"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371241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Лицензиара в части наличия у него прав, передаваемых по настоящему Договору, и права на их передачу Лицензиату являются действующие </w:t>
      </w:r>
      <w:r w:rsidRPr="00687391">
        <w:rPr>
          <w:rStyle w:val="Arial11"/>
          <w:rFonts w:ascii="Times New Roman" w:hAnsi="Times New Roman" w:cs="Times New Roman"/>
          <w:sz w:val="24"/>
          <w:szCs w:val="24"/>
        </w:rPr>
        <w:lastRenderedPageBreak/>
        <w:t xml:space="preserve">лицензионные договора Лицензиара с третьими лицами - обладателями соответствующих прав, а также соответствующие договоры поставки. Лицензиар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Лицензиату передаются неисключительные права на использование. </w:t>
      </w:r>
    </w:p>
    <w:p w14:paraId="2681DC3F" w14:textId="77777777" w:rsidR="007F5C73" w:rsidRPr="00FE2507"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FE2507">
        <w:rPr>
          <w:rStyle w:val="Arial11"/>
          <w:rFonts w:ascii="Times New Roman" w:hAnsi="Times New Roman" w:cs="Times New Roman"/>
          <w:sz w:val="24"/>
          <w:szCs w:val="24"/>
        </w:rPr>
        <w:t xml:space="preserve">Лицензиат одновременно с оформлением Акта приема-передачи неисключительных прав на использование ПО, представляет Сублицензиату для ознакомления копии всех соответствующих лицензионных договоров (соглашений), на основании которых возможно использование ПО. </w:t>
      </w:r>
    </w:p>
    <w:p w14:paraId="5EEB3394" w14:textId="77777777" w:rsidR="007F5C73" w:rsidRPr="00FE2507"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FE2507">
        <w:rPr>
          <w:rStyle w:val="Arial11"/>
          <w:rFonts w:ascii="Times New Roman" w:hAnsi="Times New Roman" w:cs="Times New Roman"/>
          <w:sz w:val="24"/>
          <w:szCs w:val="24"/>
        </w:rPr>
        <w:t xml:space="preserve">В случае поступления от компании Microsoft и/или официальных торговых представителей данной компании информации </w:t>
      </w:r>
      <w:proofErr w:type="gramStart"/>
      <w:r w:rsidRPr="00FE2507">
        <w:rPr>
          <w:rStyle w:val="Arial11"/>
          <w:rFonts w:ascii="Times New Roman" w:hAnsi="Times New Roman" w:cs="Times New Roman"/>
          <w:sz w:val="24"/>
          <w:szCs w:val="24"/>
        </w:rPr>
        <w:t>о несоответствии</w:t>
      </w:r>
      <w:proofErr w:type="gramEnd"/>
      <w:r w:rsidRPr="00FE2507">
        <w:rPr>
          <w:rStyle w:val="Arial11"/>
          <w:rFonts w:ascii="Times New Roman" w:hAnsi="Times New Roman" w:cs="Times New Roman"/>
          <w:sz w:val="24"/>
          <w:szCs w:val="24"/>
        </w:rPr>
        <w:t xml:space="preserve"> передаваемых Лицензиатом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Лицензиату полученные от указанных лиц заключения.   </w:t>
      </w:r>
    </w:p>
    <w:p w14:paraId="002694AE" w14:textId="77777777" w:rsidR="007F5C73" w:rsidRPr="008E21D7" w:rsidRDefault="007F5C73" w:rsidP="00651F69">
      <w:pPr>
        <w:numPr>
          <w:ilvl w:val="0"/>
          <w:numId w:val="1"/>
        </w:numPr>
        <w:autoSpaceDE w:val="0"/>
        <w:autoSpaceDN w:val="0"/>
        <w:adjustRightInd w:val="0"/>
        <w:spacing w:before="240" w:line="240" w:lineRule="auto"/>
        <w:jc w:val="center"/>
        <w:rPr>
          <w:b/>
          <w:bCs/>
        </w:rPr>
      </w:pPr>
      <w:r w:rsidRPr="00687391">
        <w:rPr>
          <w:b/>
          <w:bCs/>
        </w:rPr>
        <w:t xml:space="preserve">ФОРС-МАЖОР </w:t>
      </w:r>
    </w:p>
    <w:p w14:paraId="63227781"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C4F74B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F3D8B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071B244D" w14:textId="77777777" w:rsidR="007F5C73" w:rsidRPr="002864FB" w:rsidRDefault="007F5C73" w:rsidP="00651F69">
      <w:pPr>
        <w:numPr>
          <w:ilvl w:val="0"/>
          <w:numId w:val="1"/>
        </w:numPr>
        <w:autoSpaceDE w:val="0"/>
        <w:autoSpaceDN w:val="0"/>
        <w:adjustRightInd w:val="0"/>
        <w:spacing w:before="240" w:line="240" w:lineRule="auto"/>
        <w:jc w:val="center"/>
        <w:rPr>
          <w:b/>
          <w:bCs/>
        </w:rPr>
      </w:pPr>
      <w:r w:rsidRPr="002864FB">
        <w:rPr>
          <w:b/>
          <w:bCs/>
        </w:rPr>
        <w:t xml:space="preserve">ПОРЯДОК РАЗРЕШЕНИЯ СПОРОВ </w:t>
      </w:r>
    </w:p>
    <w:p w14:paraId="374C64EE"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08C8D8D4"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Не урегулированные Сторонами споры и разногласия, возникающие из настоящего Договора или в связи с ним, подлежат рассмотрению Арбитражным судом Калужской области в соответствии с действующим законодательством Российской Федерации.</w:t>
      </w:r>
    </w:p>
    <w:p w14:paraId="1C32F2BE" w14:textId="77777777" w:rsidR="007F5C73" w:rsidRPr="000D4F55" w:rsidRDefault="007F5C73" w:rsidP="00651F69">
      <w:pPr>
        <w:numPr>
          <w:ilvl w:val="0"/>
          <w:numId w:val="1"/>
        </w:numPr>
        <w:autoSpaceDE w:val="0"/>
        <w:autoSpaceDN w:val="0"/>
        <w:adjustRightInd w:val="0"/>
        <w:spacing w:before="240" w:line="240" w:lineRule="auto"/>
        <w:ind w:hanging="278"/>
        <w:jc w:val="center"/>
        <w:rPr>
          <w:b/>
          <w:caps/>
          <w:szCs w:val="28"/>
        </w:rPr>
      </w:pPr>
      <w:r w:rsidRPr="002864FB">
        <w:rPr>
          <w:b/>
          <w:bCs/>
        </w:rPr>
        <w:t xml:space="preserve"> </w:t>
      </w:r>
      <w:r w:rsidRPr="000D4F55">
        <w:rPr>
          <w:b/>
          <w:bCs/>
          <w:caps/>
        </w:rPr>
        <w:t>Организация электронного документооборота</w:t>
      </w:r>
    </w:p>
    <w:p w14:paraId="69971F9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5A2CE8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w:t>
      </w:r>
      <w:r w:rsidRPr="00687391">
        <w:rPr>
          <w:rStyle w:val="Arial11"/>
          <w:rFonts w:ascii="Times New Roman" w:hAnsi="Times New Roman" w:cs="Times New Roman"/>
          <w:sz w:val="24"/>
          <w:szCs w:val="24"/>
        </w:rPr>
        <w:lastRenderedPageBreak/>
        <w:t>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31D9C42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0A4694A3"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50C0F8D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1617693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1B2B0D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5DAF419A"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7748877"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3CA3F6B3" w14:textId="77777777" w:rsidR="007F5C73" w:rsidRPr="00687391" w:rsidRDefault="007F5C73" w:rsidP="00F5064A">
      <w:pPr>
        <w:pStyle w:val="af"/>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Лицензиара – </w:t>
      </w:r>
    </w:p>
    <w:p w14:paraId="793C1714" w14:textId="77777777" w:rsidR="007F5C73" w:rsidRPr="00687391" w:rsidRDefault="007F5C73" w:rsidP="00F5064A">
      <w:pPr>
        <w:pStyle w:val="af"/>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Лицензиата – </w:t>
      </w:r>
    </w:p>
    <w:p w14:paraId="114E433E" w14:textId="77777777" w:rsidR="007F5C73" w:rsidRPr="008E21D7" w:rsidRDefault="007F5C73" w:rsidP="00651F69">
      <w:pPr>
        <w:numPr>
          <w:ilvl w:val="0"/>
          <w:numId w:val="1"/>
        </w:numPr>
        <w:autoSpaceDE w:val="0"/>
        <w:autoSpaceDN w:val="0"/>
        <w:adjustRightInd w:val="0"/>
        <w:spacing w:before="240" w:line="240" w:lineRule="auto"/>
        <w:jc w:val="center"/>
        <w:rPr>
          <w:b/>
          <w:bCs/>
        </w:rPr>
      </w:pPr>
      <w:r w:rsidRPr="00687391">
        <w:rPr>
          <w:b/>
          <w:bCs/>
        </w:rPr>
        <w:t xml:space="preserve">ЗАКЛЮЧИТЕЛЬНЫЕ ПОЛОЖЕНИЯ </w:t>
      </w:r>
    </w:p>
    <w:p w14:paraId="027667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136AD2D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04280AF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0F3A0D7D" w14:textId="77777777" w:rsidR="007F5C73" w:rsidRPr="00B1486A"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17489162" w14:textId="77777777" w:rsidR="00B1486A" w:rsidRPr="008A0AEC" w:rsidRDefault="00B1486A" w:rsidP="00B1486A">
      <w:pPr>
        <w:tabs>
          <w:tab w:val="left" w:pos="360"/>
        </w:tabs>
        <w:autoSpaceDE w:val="0"/>
        <w:autoSpaceDN w:val="0"/>
        <w:adjustRightInd w:val="0"/>
        <w:spacing w:before="120" w:line="240" w:lineRule="auto"/>
        <w:rPr>
          <w:rStyle w:val="Arial11"/>
          <w:rFonts w:ascii="Times New Roman" w:hAnsi="Times New Roman" w:cs="Times New Roman"/>
          <w:sz w:val="24"/>
          <w:szCs w:val="24"/>
        </w:rPr>
      </w:pPr>
    </w:p>
    <w:p w14:paraId="125097B0" w14:textId="77777777" w:rsidR="00B1486A" w:rsidRPr="00687391" w:rsidRDefault="00B1486A" w:rsidP="00B1486A">
      <w:pPr>
        <w:tabs>
          <w:tab w:val="left" w:pos="360"/>
        </w:tabs>
        <w:autoSpaceDE w:val="0"/>
        <w:autoSpaceDN w:val="0"/>
        <w:adjustRightInd w:val="0"/>
        <w:spacing w:before="120" w:line="240" w:lineRule="auto"/>
        <w:rPr>
          <w:rStyle w:val="Arial11"/>
          <w:rFonts w:ascii="Times New Roman" w:hAnsi="Times New Roman" w:cs="Times New Roman"/>
          <w:sz w:val="24"/>
          <w:szCs w:val="24"/>
        </w:rPr>
      </w:pPr>
    </w:p>
    <w:p w14:paraId="412420C5" w14:textId="77777777" w:rsidR="007F5C73" w:rsidRPr="00B1486A" w:rsidRDefault="007F5C73" w:rsidP="00651F69">
      <w:pPr>
        <w:numPr>
          <w:ilvl w:val="0"/>
          <w:numId w:val="1"/>
        </w:numPr>
        <w:autoSpaceDE w:val="0"/>
        <w:autoSpaceDN w:val="0"/>
        <w:adjustRightInd w:val="0"/>
        <w:spacing w:before="240" w:line="240" w:lineRule="auto"/>
        <w:jc w:val="center"/>
        <w:rPr>
          <w:b/>
          <w:bCs/>
        </w:rPr>
      </w:pPr>
      <w:r w:rsidRPr="00687391">
        <w:rPr>
          <w:b/>
          <w:bCs/>
        </w:rPr>
        <w:lastRenderedPageBreak/>
        <w:t xml:space="preserve">ЮРИДИЧЕСКИЕ АДРЕСА И РЕКВИЗИТЫ СТОРОН </w:t>
      </w:r>
    </w:p>
    <w:p w14:paraId="4D471CAC" w14:textId="77777777" w:rsidR="00B1486A" w:rsidRPr="00687391" w:rsidRDefault="00B1486A" w:rsidP="00B1486A">
      <w:pPr>
        <w:autoSpaceDE w:val="0"/>
        <w:autoSpaceDN w:val="0"/>
        <w:adjustRightInd w:val="0"/>
        <w:spacing w:before="240" w:line="240" w:lineRule="auto"/>
        <w:jc w:val="center"/>
        <w:rPr>
          <w:b/>
          <w:bCs/>
        </w:rPr>
      </w:pPr>
    </w:p>
    <w:tbl>
      <w:tblPr>
        <w:tblStyle w:val="ae"/>
        <w:tblW w:w="0" w:type="auto"/>
        <w:tblLook w:val="04A0" w:firstRow="1" w:lastRow="0" w:firstColumn="1" w:lastColumn="0" w:noHBand="0" w:noVBand="1"/>
      </w:tblPr>
      <w:tblGrid>
        <w:gridCol w:w="4700"/>
        <w:gridCol w:w="4645"/>
      </w:tblGrid>
      <w:tr w:rsidR="007F5C73" w:rsidRPr="00687391" w14:paraId="0E769F18" w14:textId="77777777" w:rsidTr="00B60597">
        <w:tc>
          <w:tcPr>
            <w:tcW w:w="4952" w:type="dxa"/>
          </w:tcPr>
          <w:p w14:paraId="2209ED6D" w14:textId="77777777" w:rsidR="007F5C73" w:rsidRPr="00687391" w:rsidRDefault="007F5C73" w:rsidP="00B60597">
            <w:pPr>
              <w:spacing w:line="276" w:lineRule="auto"/>
              <w:rPr>
                <w:b/>
                <w:color w:val="000000"/>
                <w:szCs w:val="28"/>
              </w:rPr>
            </w:pPr>
            <w:r w:rsidRPr="00687391">
              <w:rPr>
                <w:b/>
                <w:color w:val="000000"/>
                <w:szCs w:val="28"/>
              </w:rPr>
              <w:t>Лицензиат:</w:t>
            </w:r>
          </w:p>
          <w:p w14:paraId="71E6297D"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25D297C6"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1B15480C" w14:textId="77777777" w:rsidR="007F5C73" w:rsidRPr="00687391" w:rsidRDefault="007F5C73" w:rsidP="00B60597">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1A79A1EB"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74578A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8"/>
                <w:sz w:val="24"/>
                <w:szCs w:val="24"/>
              </w:rPr>
              <w:t xml:space="preserve">кор. </w:t>
            </w:r>
            <w:r w:rsidRPr="00687391">
              <w:rPr>
                <w:rStyle w:val="aff8"/>
                <w:sz w:val="24"/>
                <w:szCs w:val="24"/>
                <w:lang w:val="en-US"/>
              </w:rPr>
              <w:t>c</w:t>
            </w:r>
            <w:r w:rsidRPr="00687391">
              <w:rPr>
                <w:rStyle w:val="aff8"/>
                <w:sz w:val="24"/>
                <w:szCs w:val="24"/>
              </w:rPr>
              <w:t>чет</w:t>
            </w:r>
            <w:r w:rsidRPr="00687391">
              <w:rPr>
                <w:sz w:val="24"/>
                <w:szCs w:val="24"/>
              </w:rPr>
              <w:t xml:space="preserve"> 30101810600000000764</w:t>
            </w:r>
            <w:r w:rsidRPr="00687391">
              <w:rPr>
                <w:sz w:val="24"/>
                <w:szCs w:val="24"/>
              </w:rPr>
              <w:br/>
            </w:r>
            <w:proofErr w:type="spellStart"/>
            <w:r w:rsidRPr="00687391">
              <w:rPr>
                <w:rStyle w:val="aff8"/>
                <w:sz w:val="24"/>
                <w:szCs w:val="24"/>
              </w:rPr>
              <w:t>расч</w:t>
            </w:r>
            <w:proofErr w:type="spellEnd"/>
            <w:r w:rsidRPr="00687391">
              <w:rPr>
                <w:rStyle w:val="aff8"/>
                <w:sz w:val="24"/>
                <w:szCs w:val="24"/>
              </w:rPr>
              <w:t xml:space="preserve">. </w:t>
            </w:r>
            <w:r w:rsidRPr="00687391">
              <w:rPr>
                <w:rStyle w:val="aff8"/>
                <w:sz w:val="24"/>
                <w:szCs w:val="24"/>
                <w:lang w:val="en-US"/>
              </w:rPr>
              <w:t>c</w:t>
            </w:r>
            <w:r w:rsidRPr="00687391">
              <w:rPr>
                <w:rStyle w:val="aff8"/>
                <w:sz w:val="24"/>
                <w:szCs w:val="24"/>
              </w:rPr>
              <w:t>чет</w:t>
            </w:r>
            <w:r w:rsidRPr="00687391">
              <w:rPr>
                <w:sz w:val="24"/>
                <w:szCs w:val="24"/>
              </w:rPr>
              <w:t xml:space="preserve"> 40702810802180060156</w:t>
            </w:r>
            <w:r w:rsidRPr="00687391">
              <w:rPr>
                <w:sz w:val="24"/>
                <w:szCs w:val="24"/>
              </w:rPr>
              <w:br/>
              <w:t>в Тульском филиале АБ «РОССИЯ»</w:t>
            </w:r>
          </w:p>
          <w:p w14:paraId="4F31A489"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8"/>
                <w:sz w:val="24"/>
                <w:szCs w:val="24"/>
              </w:rPr>
              <w:t>БИК</w:t>
            </w:r>
            <w:r w:rsidRPr="00687391">
              <w:rPr>
                <w:sz w:val="24"/>
                <w:szCs w:val="24"/>
              </w:rPr>
              <w:t xml:space="preserve"> 047003764</w:t>
            </w:r>
          </w:p>
          <w:p w14:paraId="3E81F2C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1A4AF84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4922D88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58D8FFF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17DF9F0A"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ОКВЭД: </w:t>
            </w:r>
            <w:r>
              <w:rPr>
                <w:sz w:val="24"/>
                <w:szCs w:val="24"/>
                <w:lang w:eastAsia="en-US"/>
              </w:rPr>
              <w:t>35.14</w:t>
            </w:r>
          </w:p>
          <w:p w14:paraId="78E4F7FB"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030A3E9D" w14:textId="77777777" w:rsidR="007F5C73" w:rsidRPr="00687391" w:rsidRDefault="007F5C73" w:rsidP="00B60597">
            <w:pPr>
              <w:spacing w:line="276" w:lineRule="auto"/>
              <w:rPr>
                <w:b/>
                <w:color w:val="000000"/>
                <w:szCs w:val="28"/>
              </w:rPr>
            </w:pPr>
            <w:r w:rsidRPr="00687391">
              <w:rPr>
                <w:b/>
                <w:color w:val="000000"/>
                <w:szCs w:val="28"/>
              </w:rPr>
              <w:t>Лицензиар:</w:t>
            </w:r>
          </w:p>
          <w:p w14:paraId="3B10CC33" w14:textId="77777777" w:rsidR="007F5C73" w:rsidRPr="00687391" w:rsidRDefault="007F5C73" w:rsidP="00B60597">
            <w:pPr>
              <w:pStyle w:val="af"/>
              <w:spacing w:line="276" w:lineRule="auto"/>
              <w:ind w:left="0" w:firstLine="0"/>
              <w:outlineLvl w:val="0"/>
              <w:rPr>
                <w:sz w:val="24"/>
                <w:szCs w:val="24"/>
              </w:rPr>
            </w:pPr>
          </w:p>
        </w:tc>
      </w:tr>
      <w:tr w:rsidR="007F5C73" w:rsidRPr="00687391" w14:paraId="3BB5258A" w14:textId="77777777" w:rsidTr="00B60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4952" w:type="dxa"/>
          </w:tcPr>
          <w:p w14:paraId="77C208AC" w14:textId="77777777" w:rsidR="007F5C73" w:rsidRPr="00687391" w:rsidRDefault="007F5C73" w:rsidP="00B60597">
            <w:pPr>
              <w:autoSpaceDE w:val="0"/>
              <w:autoSpaceDN w:val="0"/>
              <w:adjustRightInd w:val="0"/>
              <w:spacing w:before="120"/>
              <w:rPr>
                <w:color w:val="000000"/>
              </w:rPr>
            </w:pPr>
            <w:r w:rsidRPr="00687391">
              <w:rPr>
                <w:b/>
                <w:bCs/>
                <w:i/>
                <w:iCs/>
              </w:rPr>
              <w:t>Лицензиат</w:t>
            </w:r>
          </w:p>
          <w:p w14:paraId="69D3AE16" w14:textId="77777777" w:rsidR="007F5C73" w:rsidRPr="00687391" w:rsidRDefault="007F5C73" w:rsidP="00B60597">
            <w:pPr>
              <w:autoSpaceDE w:val="0"/>
              <w:autoSpaceDN w:val="0"/>
              <w:adjustRightInd w:val="0"/>
              <w:jc w:val="center"/>
              <w:rPr>
                <w:color w:val="000000"/>
              </w:rPr>
            </w:pPr>
            <w:r w:rsidRPr="00687391">
              <w:rPr>
                <w:color w:val="000000"/>
              </w:rPr>
              <w:t>______________ Новикова Г.В.</w:t>
            </w:r>
          </w:p>
          <w:p w14:paraId="78CA68B7" w14:textId="77777777" w:rsidR="007F5C73" w:rsidRPr="00687391" w:rsidRDefault="007F5C73" w:rsidP="00B60597">
            <w:pPr>
              <w:autoSpaceDE w:val="0"/>
              <w:autoSpaceDN w:val="0"/>
              <w:adjustRightInd w:val="0"/>
              <w:jc w:val="center"/>
              <w:rPr>
                <w:color w:val="000000"/>
              </w:rPr>
            </w:pPr>
          </w:p>
          <w:p w14:paraId="082035CF" w14:textId="77777777" w:rsidR="007F5C73" w:rsidRPr="00687391" w:rsidRDefault="007F5C73" w:rsidP="00B60597">
            <w:pPr>
              <w:autoSpaceDE w:val="0"/>
              <w:autoSpaceDN w:val="0"/>
              <w:adjustRightInd w:val="0"/>
              <w:rPr>
                <w:color w:val="000000"/>
              </w:rPr>
            </w:pPr>
            <w:r w:rsidRPr="00687391">
              <w:rPr>
                <w:color w:val="000000"/>
              </w:rPr>
              <w:t>М.П.</w:t>
            </w:r>
          </w:p>
        </w:tc>
        <w:tc>
          <w:tcPr>
            <w:tcW w:w="4952" w:type="dxa"/>
          </w:tcPr>
          <w:p w14:paraId="56BD0D74" w14:textId="77777777" w:rsidR="007F5C73" w:rsidRPr="00687391" w:rsidRDefault="007F5C73" w:rsidP="00B60597">
            <w:pPr>
              <w:autoSpaceDE w:val="0"/>
              <w:autoSpaceDN w:val="0"/>
              <w:adjustRightInd w:val="0"/>
              <w:spacing w:before="120"/>
              <w:rPr>
                <w:b/>
                <w:bCs/>
                <w:i/>
                <w:iCs/>
              </w:rPr>
            </w:pPr>
            <w:r w:rsidRPr="00687391">
              <w:rPr>
                <w:b/>
                <w:bCs/>
                <w:i/>
                <w:iCs/>
              </w:rPr>
              <w:t>Лицензиар</w:t>
            </w:r>
          </w:p>
          <w:p w14:paraId="2DBA1161" w14:textId="77777777" w:rsidR="007F5C73" w:rsidRPr="00687391" w:rsidRDefault="007F5C73" w:rsidP="00B60597">
            <w:pPr>
              <w:ind w:right="-113" w:firstLine="0"/>
              <w:rPr>
                <w:color w:val="000000"/>
              </w:rPr>
            </w:pPr>
            <w:r w:rsidRPr="00687391">
              <w:rPr>
                <w:color w:val="000000"/>
              </w:rPr>
              <w:t xml:space="preserve">        ____________/ ____________/</w:t>
            </w:r>
          </w:p>
          <w:p w14:paraId="563981D7" w14:textId="77777777" w:rsidR="007F5C73" w:rsidRPr="00687391" w:rsidRDefault="007F5C73" w:rsidP="00B60597">
            <w:pPr>
              <w:autoSpaceDE w:val="0"/>
              <w:autoSpaceDN w:val="0"/>
              <w:adjustRightInd w:val="0"/>
              <w:jc w:val="center"/>
              <w:rPr>
                <w:color w:val="000000"/>
              </w:rPr>
            </w:pPr>
          </w:p>
          <w:p w14:paraId="7736F982" w14:textId="77777777" w:rsidR="007F5C73" w:rsidRDefault="007F5C73" w:rsidP="00B60597">
            <w:pPr>
              <w:autoSpaceDE w:val="0"/>
              <w:autoSpaceDN w:val="0"/>
              <w:adjustRightInd w:val="0"/>
              <w:jc w:val="center"/>
              <w:rPr>
                <w:color w:val="000000"/>
              </w:rPr>
            </w:pPr>
            <w:r w:rsidRPr="00687391">
              <w:rPr>
                <w:color w:val="000000"/>
              </w:rPr>
              <w:t>М.П.</w:t>
            </w:r>
          </w:p>
          <w:p w14:paraId="130ED95B" w14:textId="77777777" w:rsidR="007F5C73" w:rsidRPr="00687391" w:rsidRDefault="007F5C73" w:rsidP="00B60597">
            <w:pPr>
              <w:autoSpaceDE w:val="0"/>
              <w:autoSpaceDN w:val="0"/>
              <w:adjustRightInd w:val="0"/>
              <w:jc w:val="center"/>
              <w:rPr>
                <w:color w:val="000000"/>
              </w:rPr>
            </w:pPr>
          </w:p>
        </w:tc>
      </w:tr>
    </w:tbl>
    <w:p w14:paraId="5F7CE805" w14:textId="77777777" w:rsidR="007F5C73" w:rsidRDefault="007F5C73" w:rsidP="003B749A">
      <w:pPr>
        <w:pStyle w:val="af"/>
        <w:autoSpaceDE w:val="0"/>
        <w:autoSpaceDN w:val="0"/>
        <w:adjustRightInd w:val="0"/>
        <w:spacing w:after="0" w:line="240" w:lineRule="auto"/>
        <w:ind w:left="360" w:firstLine="0"/>
        <w:jc w:val="right"/>
        <w:outlineLvl w:val="0"/>
        <w:rPr>
          <w:b/>
          <w:sz w:val="24"/>
          <w:szCs w:val="24"/>
        </w:rPr>
      </w:pPr>
    </w:p>
    <w:p w14:paraId="3C8B572D" w14:textId="77777777" w:rsidR="007F5C73" w:rsidRDefault="007F5C73" w:rsidP="003B749A">
      <w:pPr>
        <w:pStyle w:val="af"/>
        <w:autoSpaceDE w:val="0"/>
        <w:autoSpaceDN w:val="0"/>
        <w:adjustRightInd w:val="0"/>
        <w:spacing w:after="0" w:line="240" w:lineRule="auto"/>
        <w:ind w:left="360" w:firstLine="0"/>
        <w:jc w:val="right"/>
        <w:outlineLvl w:val="0"/>
        <w:rPr>
          <w:b/>
          <w:sz w:val="24"/>
          <w:szCs w:val="24"/>
        </w:rPr>
      </w:pPr>
    </w:p>
    <w:p w14:paraId="39B47520" w14:textId="77777777" w:rsidR="008F5A4C" w:rsidRPr="008F5A4C" w:rsidRDefault="008F5A4C" w:rsidP="008F5A4C">
      <w:pPr>
        <w:pageBreakBefore/>
        <w:spacing w:line="240" w:lineRule="auto"/>
        <w:ind w:firstLine="0"/>
        <w:jc w:val="right"/>
        <w:rPr>
          <w:bCs/>
          <w:snapToGrid/>
          <w:sz w:val="24"/>
          <w:szCs w:val="24"/>
        </w:rPr>
      </w:pPr>
      <w:bookmarkStart w:id="92" w:name="_Hlk78966092"/>
      <w:r w:rsidRPr="008F5A4C">
        <w:rPr>
          <w:bCs/>
          <w:snapToGrid/>
          <w:sz w:val="24"/>
          <w:szCs w:val="24"/>
        </w:rPr>
        <w:lastRenderedPageBreak/>
        <w:t xml:space="preserve">Приложение № 1  </w:t>
      </w:r>
    </w:p>
    <w:p w14:paraId="5AFE1C1F"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к лицензионному договору № _______ </w:t>
      </w:r>
    </w:p>
    <w:p w14:paraId="6189C6BF" w14:textId="2D7DB04F"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w:t>
      </w:r>
      <w:proofErr w:type="gramStart"/>
      <w:r w:rsidRPr="008F5A4C">
        <w:rPr>
          <w:bCs/>
          <w:snapToGrid/>
          <w:sz w:val="24"/>
          <w:szCs w:val="24"/>
        </w:rPr>
        <w:t xml:space="preserve">« </w:t>
      </w:r>
      <w:r w:rsidR="00D70A43">
        <w:rPr>
          <w:bCs/>
          <w:snapToGrid/>
          <w:sz w:val="24"/>
          <w:szCs w:val="24"/>
        </w:rPr>
        <w:t xml:space="preserve"> </w:t>
      </w:r>
      <w:proofErr w:type="gramEnd"/>
      <w:r w:rsidR="00D70A43">
        <w:rPr>
          <w:bCs/>
          <w:snapToGrid/>
          <w:sz w:val="24"/>
          <w:szCs w:val="24"/>
        </w:rPr>
        <w:t xml:space="preserve">   </w:t>
      </w:r>
      <w:r w:rsidRPr="008F5A4C">
        <w:rPr>
          <w:bCs/>
          <w:snapToGrid/>
          <w:sz w:val="24"/>
          <w:szCs w:val="24"/>
        </w:rPr>
        <w:t xml:space="preserve"> » _________ 202</w:t>
      </w:r>
      <w:r w:rsidR="00D70A43">
        <w:rPr>
          <w:bCs/>
          <w:snapToGrid/>
          <w:sz w:val="24"/>
          <w:szCs w:val="24"/>
        </w:rPr>
        <w:t>4 г.</w:t>
      </w:r>
    </w:p>
    <w:p w14:paraId="7D9A8664" w14:textId="77777777" w:rsidR="008F5A4C" w:rsidRPr="008F5A4C" w:rsidRDefault="008F5A4C" w:rsidP="008F5A4C">
      <w:pPr>
        <w:spacing w:line="240" w:lineRule="auto"/>
        <w:ind w:firstLine="0"/>
        <w:jc w:val="right"/>
        <w:rPr>
          <w:bCs/>
          <w:snapToGrid/>
          <w:sz w:val="24"/>
          <w:szCs w:val="24"/>
        </w:rPr>
      </w:pPr>
    </w:p>
    <w:p w14:paraId="2C22B7F2" w14:textId="77777777" w:rsidR="008F5A4C" w:rsidRPr="008F5A4C" w:rsidRDefault="008F5A4C" w:rsidP="008F5A4C">
      <w:pPr>
        <w:spacing w:line="240" w:lineRule="auto"/>
        <w:ind w:firstLine="0"/>
        <w:jc w:val="center"/>
        <w:rPr>
          <w:bCs/>
          <w:snapToGrid/>
          <w:sz w:val="24"/>
          <w:szCs w:val="24"/>
        </w:rPr>
      </w:pPr>
      <w:r w:rsidRPr="008F5A4C">
        <w:rPr>
          <w:bCs/>
          <w:snapToGrid/>
          <w:sz w:val="24"/>
          <w:szCs w:val="24"/>
        </w:rPr>
        <w:t>Спецификация</w:t>
      </w:r>
      <w:r w:rsidRPr="008F5A4C">
        <w:rPr>
          <w:snapToGrid/>
          <w:sz w:val="24"/>
          <w:szCs w:val="24"/>
        </w:rPr>
        <w:tab/>
      </w:r>
    </w:p>
    <w:p w14:paraId="4AF77E14" w14:textId="77777777" w:rsidR="008F5A4C" w:rsidRPr="008F5A4C" w:rsidRDefault="008F5A4C" w:rsidP="008F5A4C">
      <w:pPr>
        <w:spacing w:line="240" w:lineRule="auto"/>
        <w:ind w:firstLine="0"/>
        <w:rPr>
          <w:snapToGrid/>
          <w:sz w:val="24"/>
          <w:szCs w:val="24"/>
        </w:rPr>
      </w:pPr>
    </w:p>
    <w:p w14:paraId="13ACA3D4" w14:textId="77777777" w:rsidR="008F5A4C" w:rsidRPr="008F5A4C" w:rsidRDefault="008F5A4C" w:rsidP="008F5A4C">
      <w:pPr>
        <w:spacing w:line="240" w:lineRule="auto"/>
        <w:rPr>
          <w:snapToGrid/>
          <w:sz w:val="24"/>
          <w:szCs w:val="24"/>
        </w:rPr>
      </w:pPr>
      <w:bookmarkStart w:id="93" w:name="_Hlk89420962"/>
      <w:r w:rsidRPr="008F5A4C">
        <w:rPr>
          <w:b/>
          <w:bCs/>
          <w:snapToGrid/>
          <w:sz w:val="24"/>
          <w:szCs w:val="24"/>
        </w:rPr>
        <w:t>___________</w:t>
      </w:r>
      <w:r w:rsidRPr="008F5A4C">
        <w:rPr>
          <w:snapToGrid/>
          <w:sz w:val="24"/>
          <w:szCs w:val="24"/>
        </w:rPr>
        <w:t xml:space="preserve">, именуемое в дальнейшем «Лицензиар», в лице _____________, действующего на основании ____________, с одной Стороны, </w:t>
      </w:r>
    </w:p>
    <w:p w14:paraId="6115B855" w14:textId="77777777" w:rsidR="008F5A4C" w:rsidRPr="008F5A4C" w:rsidRDefault="008F5A4C" w:rsidP="00220E7E">
      <w:pPr>
        <w:spacing w:line="240" w:lineRule="auto"/>
        <w:ind w:right="-426"/>
        <w:rPr>
          <w:snapToGrid/>
          <w:sz w:val="24"/>
          <w:szCs w:val="24"/>
        </w:rPr>
      </w:pPr>
      <w:r w:rsidRPr="008F5A4C">
        <w:rPr>
          <w:snapToGrid/>
          <w:sz w:val="24"/>
          <w:szCs w:val="24"/>
        </w:rPr>
        <w:t xml:space="preserve">и </w:t>
      </w:r>
      <w:r w:rsidRPr="008F5A4C">
        <w:rPr>
          <w:b/>
          <w:bCs/>
          <w:snapToGrid/>
          <w:sz w:val="24"/>
          <w:szCs w:val="24"/>
        </w:rPr>
        <w:t>публичное акционерное общество «Калужская сбытовая компания»</w:t>
      </w:r>
      <w:r w:rsidRPr="008F5A4C">
        <w:rPr>
          <w:snapToGrid/>
          <w:sz w:val="24"/>
          <w:szCs w:val="24"/>
        </w:rPr>
        <w:t>, именуемое в дальнейшем «Лицензиат», в лице Генерального директора Новиковой Галины Владимировны, действующего на основании Устава, с другой Стороны, вместе именуемые в дальнейшем «Стороны», подписали настоящую Спецификацию к Д</w:t>
      </w:r>
      <w:r w:rsidRPr="008F5A4C">
        <w:rPr>
          <w:bCs/>
          <w:snapToGrid/>
          <w:sz w:val="24"/>
          <w:szCs w:val="24"/>
        </w:rPr>
        <w:t xml:space="preserve">оговору </w:t>
      </w:r>
      <w:r w:rsidRPr="008F5A4C">
        <w:rPr>
          <w:snapToGrid/>
          <w:sz w:val="24"/>
          <w:szCs w:val="24"/>
        </w:rPr>
        <w:t>о нижеследующем:</w:t>
      </w:r>
    </w:p>
    <w:p w14:paraId="194D7730" w14:textId="77777777" w:rsidR="008F5A4C" w:rsidRPr="008F5A4C" w:rsidRDefault="008F5A4C" w:rsidP="00651F69">
      <w:pPr>
        <w:numPr>
          <w:ilvl w:val="0"/>
          <w:numId w:val="11"/>
        </w:numPr>
        <w:tabs>
          <w:tab w:val="left" w:pos="426"/>
        </w:tabs>
        <w:spacing w:line="240" w:lineRule="auto"/>
        <w:ind w:left="0" w:right="-426" w:firstLine="0"/>
        <w:contextualSpacing/>
        <w:rPr>
          <w:snapToGrid/>
          <w:sz w:val="24"/>
          <w:szCs w:val="24"/>
        </w:rPr>
      </w:pPr>
      <w:r w:rsidRPr="008F5A4C">
        <w:rPr>
          <w:snapToGrid/>
          <w:sz w:val="24"/>
          <w:szCs w:val="24"/>
        </w:rPr>
        <w:t>Лицензиар обязуется предоставить, а Лицензиат оплатить лицензионное вознаграждение за предоставление права использования следующих программ для ЭВМ (НДС не облагается на основании пп.26 п.2 ст.149 НК РФ*):</w:t>
      </w:r>
    </w:p>
    <w:bookmarkStart w:id="94" w:name="_Hlk66355365" w:displacedByCustomXml="next"/>
    <w:sdt>
      <w:sdtPr>
        <w:rPr>
          <w:snapToGrid/>
          <w:sz w:val="20"/>
        </w:rPr>
        <w:id w:val="-1570025693"/>
        <w15:appearance w15:val="hidden"/>
      </w:sdtPr>
      <w:sdtEndPr>
        <w:rPr>
          <w:b/>
        </w:rPr>
      </w:sdtEndPr>
      <w:sdtContent>
        <w:tbl>
          <w:tblPr>
            <w:tblW w:w="53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294"/>
            <w:gridCol w:w="2126"/>
            <w:gridCol w:w="1113"/>
            <w:gridCol w:w="1298"/>
            <w:gridCol w:w="1135"/>
            <w:gridCol w:w="1133"/>
            <w:gridCol w:w="1417"/>
          </w:tblGrid>
          <w:tr w:rsidR="00D70A43" w:rsidRPr="008F5A4C" w14:paraId="7208ADF5" w14:textId="77777777" w:rsidTr="00D70A43">
            <w:trPr>
              <w:trHeight w:val="235"/>
            </w:trPr>
            <w:tc>
              <w:tcPr>
                <w:tcW w:w="205" w:type="pct"/>
                <w:shd w:val="clear" w:color="auto" w:fill="E0E0E0"/>
                <w:vAlign w:val="center"/>
                <w:hideMark/>
              </w:tcPr>
              <w:p w14:paraId="4BE22BE7" w14:textId="642E4814" w:rsidR="00D70A43" w:rsidRPr="008F5A4C" w:rsidRDefault="00D70A43" w:rsidP="00D70A43">
                <w:pPr>
                  <w:tabs>
                    <w:tab w:val="left" w:pos="426"/>
                  </w:tabs>
                  <w:spacing w:line="240" w:lineRule="auto"/>
                  <w:ind w:firstLine="0"/>
                  <w:jc w:val="left"/>
                  <w:rPr>
                    <w:bCs/>
                    <w:snapToGrid/>
                    <w:sz w:val="20"/>
                  </w:rPr>
                </w:pPr>
                <w:r w:rsidRPr="008F5A4C">
                  <w:rPr>
                    <w:bCs/>
                    <w:snapToGrid/>
                    <w:sz w:val="20"/>
                  </w:rPr>
                  <w:t>№</w:t>
                </w:r>
              </w:p>
            </w:tc>
            <w:tc>
              <w:tcPr>
                <w:tcW w:w="652" w:type="pct"/>
                <w:shd w:val="clear" w:color="auto" w:fill="E0E0E0"/>
                <w:vAlign w:val="center"/>
                <w:hideMark/>
              </w:tcPr>
              <w:p w14:paraId="3EBB10FD" w14:textId="77777777" w:rsidR="00D70A43" w:rsidRPr="008F5A4C" w:rsidRDefault="00D70A43" w:rsidP="00D70A43">
                <w:pPr>
                  <w:tabs>
                    <w:tab w:val="left" w:pos="426"/>
                  </w:tabs>
                  <w:spacing w:line="240" w:lineRule="auto"/>
                  <w:ind w:firstLine="0"/>
                  <w:jc w:val="center"/>
                  <w:rPr>
                    <w:bCs/>
                    <w:snapToGrid/>
                    <w:sz w:val="20"/>
                  </w:rPr>
                </w:pPr>
                <w:proofErr w:type="spellStart"/>
                <w:r w:rsidRPr="008F5A4C">
                  <w:rPr>
                    <w:bCs/>
                    <w:snapToGrid/>
                    <w:sz w:val="20"/>
                  </w:rPr>
                  <w:t>Правообла</w:t>
                </w:r>
                <w:proofErr w:type="spellEnd"/>
                <w:r w:rsidRPr="008F5A4C">
                  <w:rPr>
                    <w:bCs/>
                    <w:snapToGrid/>
                    <w:sz w:val="20"/>
                  </w:rPr>
                  <w:t>-датель</w:t>
                </w:r>
              </w:p>
            </w:tc>
            <w:tc>
              <w:tcPr>
                <w:tcW w:w="1071" w:type="pct"/>
                <w:shd w:val="clear" w:color="auto" w:fill="E0E0E0"/>
                <w:vAlign w:val="center"/>
                <w:hideMark/>
              </w:tcPr>
              <w:p w14:paraId="29878C1C"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Наименование программы для ЭВМ, право использования которой предоставляется Лицензиату***</w:t>
                </w:r>
              </w:p>
            </w:tc>
            <w:tc>
              <w:tcPr>
                <w:tcW w:w="561" w:type="pct"/>
                <w:shd w:val="clear" w:color="auto" w:fill="E0E0E0"/>
                <w:vAlign w:val="center"/>
                <w:hideMark/>
              </w:tcPr>
              <w:p w14:paraId="5016CB9D"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Кол-во</w:t>
                </w:r>
              </w:p>
              <w:p w14:paraId="158E1DC7"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лицензий**</w:t>
                </w:r>
              </w:p>
            </w:tc>
            <w:tc>
              <w:tcPr>
                <w:tcW w:w="654" w:type="pct"/>
                <w:shd w:val="clear" w:color="auto" w:fill="E0E0E0"/>
                <w:vAlign w:val="center"/>
              </w:tcPr>
              <w:p w14:paraId="081929AC"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Срок, на который предоставляется право, мес.</w:t>
                </w:r>
              </w:p>
            </w:tc>
            <w:tc>
              <w:tcPr>
                <w:tcW w:w="572" w:type="pct"/>
                <w:shd w:val="clear" w:color="auto" w:fill="E0E0E0"/>
                <w:vAlign w:val="center"/>
                <w:hideMark/>
              </w:tcPr>
              <w:p w14:paraId="46DE30FF"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Цена,</w:t>
                </w:r>
              </w:p>
              <w:p w14:paraId="550A7FD7"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руб., (без НДС)</w:t>
                </w:r>
              </w:p>
              <w:p w14:paraId="1A97E63E" w14:textId="0ED72B22" w:rsidR="00D70A43" w:rsidRPr="008F5A4C" w:rsidRDefault="00D70A43" w:rsidP="00D70A43">
                <w:pPr>
                  <w:tabs>
                    <w:tab w:val="left" w:pos="426"/>
                  </w:tabs>
                  <w:spacing w:line="240" w:lineRule="auto"/>
                  <w:ind w:firstLine="0"/>
                  <w:jc w:val="center"/>
                  <w:rPr>
                    <w:bCs/>
                    <w:snapToGrid/>
                    <w:sz w:val="20"/>
                  </w:rPr>
                </w:pPr>
                <w:r w:rsidRPr="00D70A43">
                  <w:rPr>
                    <w:bCs/>
                    <w:snapToGrid/>
                    <w:sz w:val="20"/>
                  </w:rPr>
                  <w:t>лицензия</w:t>
                </w:r>
              </w:p>
            </w:tc>
            <w:tc>
              <w:tcPr>
                <w:tcW w:w="571" w:type="pct"/>
                <w:shd w:val="clear" w:color="auto" w:fill="E0E0E0"/>
                <w:vAlign w:val="center"/>
                <w:hideMark/>
              </w:tcPr>
              <w:p w14:paraId="2B699935"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Общая сумма,</w:t>
                </w:r>
              </w:p>
              <w:p w14:paraId="59B520CB" w14:textId="0D2749EB" w:rsidR="00D70A43" w:rsidRPr="008F5A4C" w:rsidRDefault="00D70A43" w:rsidP="00D70A43">
                <w:pPr>
                  <w:tabs>
                    <w:tab w:val="left" w:pos="426"/>
                  </w:tabs>
                  <w:spacing w:line="240" w:lineRule="auto"/>
                  <w:ind w:firstLine="0"/>
                  <w:jc w:val="center"/>
                  <w:rPr>
                    <w:bCs/>
                    <w:snapToGrid/>
                    <w:sz w:val="20"/>
                  </w:rPr>
                </w:pPr>
                <w:r w:rsidRPr="00D70A43">
                  <w:rPr>
                    <w:bCs/>
                    <w:snapToGrid/>
                    <w:sz w:val="20"/>
                  </w:rPr>
                  <w:t>руб. (без НДС)</w:t>
                </w:r>
              </w:p>
            </w:tc>
            <w:tc>
              <w:tcPr>
                <w:tcW w:w="714" w:type="pct"/>
                <w:shd w:val="clear" w:color="auto" w:fill="E0E0E0"/>
                <w:vAlign w:val="center"/>
              </w:tcPr>
              <w:p w14:paraId="14B800F0"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Сайт программы для ЭВМ</w:t>
                </w:r>
              </w:p>
            </w:tc>
          </w:tr>
          <w:tr w:rsidR="008F5A4C" w:rsidRPr="008F5A4C" w14:paraId="5EA98256" w14:textId="77777777" w:rsidTr="00D70A43">
            <w:trPr>
              <w:trHeight w:val="920"/>
            </w:trPr>
            <w:tc>
              <w:tcPr>
                <w:tcW w:w="205" w:type="pct"/>
                <w:vAlign w:val="center"/>
              </w:tcPr>
              <w:p w14:paraId="520687BD" w14:textId="77777777" w:rsidR="008F5A4C" w:rsidRPr="008F5A4C" w:rsidRDefault="008F5A4C" w:rsidP="00D70A43">
                <w:pPr>
                  <w:numPr>
                    <w:ilvl w:val="0"/>
                    <w:numId w:val="10"/>
                  </w:numPr>
                  <w:tabs>
                    <w:tab w:val="left" w:pos="426"/>
                  </w:tabs>
                  <w:spacing w:line="240" w:lineRule="auto"/>
                  <w:ind w:left="0" w:firstLine="0"/>
                  <w:jc w:val="left"/>
                  <w:rPr>
                    <w:snapToGrid/>
                    <w:sz w:val="20"/>
                  </w:rPr>
                </w:pPr>
              </w:p>
            </w:tc>
            <w:tc>
              <w:tcPr>
                <w:tcW w:w="652" w:type="pct"/>
                <w:vAlign w:val="center"/>
              </w:tcPr>
              <w:p w14:paraId="5F9241B0"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08EEE996"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5083E181"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6E6EECAD" w14:textId="77777777" w:rsidR="008F5A4C" w:rsidRPr="008F5A4C" w:rsidRDefault="008F5A4C" w:rsidP="008F5A4C">
                <w:pPr>
                  <w:tabs>
                    <w:tab w:val="left" w:pos="426"/>
                  </w:tabs>
                  <w:spacing w:line="240" w:lineRule="auto"/>
                  <w:ind w:firstLine="0"/>
                  <w:jc w:val="center"/>
                  <w:rPr>
                    <w:snapToGrid/>
                    <w:sz w:val="20"/>
                  </w:rPr>
                </w:pPr>
                <w:r w:rsidRPr="008F5A4C">
                  <w:rPr>
                    <w:snapToGrid/>
                    <w:sz w:val="20"/>
                  </w:rPr>
                  <w:t>12 месяцев (</w:t>
                </w:r>
                <w:proofErr w:type="spellStart"/>
                <w:r w:rsidRPr="008F5A4C">
                  <w:rPr>
                    <w:snapToGrid/>
                    <w:sz w:val="20"/>
                  </w:rPr>
                  <w:t>дд.</w:t>
                </w:r>
                <w:proofErr w:type="gramStart"/>
                <w:r w:rsidRPr="008F5A4C">
                  <w:rPr>
                    <w:snapToGrid/>
                    <w:sz w:val="20"/>
                  </w:rPr>
                  <w:t>мм.гггг</w:t>
                </w:r>
                <w:proofErr w:type="spellEnd"/>
                <w:proofErr w:type="gramEnd"/>
                <w:r w:rsidRPr="008F5A4C">
                  <w:rPr>
                    <w:snapToGrid/>
                    <w:sz w:val="20"/>
                  </w:rPr>
                  <w:t xml:space="preserve"> – </w:t>
                </w:r>
                <w:proofErr w:type="spellStart"/>
                <w:r w:rsidRPr="008F5A4C">
                  <w:rPr>
                    <w:snapToGrid/>
                    <w:sz w:val="20"/>
                  </w:rPr>
                  <w:t>дд.мм.гггг</w:t>
                </w:r>
                <w:proofErr w:type="spellEnd"/>
                <w:r w:rsidRPr="008F5A4C">
                  <w:rPr>
                    <w:snapToGrid/>
                    <w:sz w:val="20"/>
                  </w:rPr>
                  <w:t>)</w:t>
                </w:r>
              </w:p>
            </w:tc>
            <w:tc>
              <w:tcPr>
                <w:tcW w:w="572" w:type="pct"/>
                <w:vAlign w:val="center"/>
              </w:tcPr>
              <w:p w14:paraId="307A8862"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67CEE1DA"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06BB68A0"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5FC3F9B0" w14:textId="77777777" w:rsidTr="00D70A43">
            <w:trPr>
              <w:trHeight w:val="920"/>
            </w:trPr>
            <w:tc>
              <w:tcPr>
                <w:tcW w:w="205" w:type="pct"/>
                <w:vAlign w:val="center"/>
              </w:tcPr>
              <w:p w14:paraId="27FA10A2" w14:textId="77777777" w:rsidR="008F5A4C" w:rsidRPr="008F5A4C" w:rsidRDefault="008F5A4C" w:rsidP="00651F69">
                <w:pPr>
                  <w:numPr>
                    <w:ilvl w:val="0"/>
                    <w:numId w:val="10"/>
                  </w:numPr>
                  <w:tabs>
                    <w:tab w:val="left" w:pos="426"/>
                  </w:tabs>
                  <w:spacing w:line="240" w:lineRule="auto"/>
                  <w:ind w:left="0" w:firstLine="0"/>
                  <w:jc w:val="left"/>
                  <w:rPr>
                    <w:snapToGrid/>
                    <w:sz w:val="20"/>
                  </w:rPr>
                </w:pPr>
                <w:bookmarkStart w:id="95" w:name="_Hlk66355351"/>
              </w:p>
            </w:tc>
            <w:tc>
              <w:tcPr>
                <w:tcW w:w="652" w:type="pct"/>
                <w:vAlign w:val="center"/>
              </w:tcPr>
              <w:p w14:paraId="3F5CE633"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69F81A13"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6E0D4C27"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0F2F5AAC" w14:textId="77777777" w:rsidR="008F5A4C" w:rsidRPr="008F5A4C" w:rsidRDefault="008F5A4C" w:rsidP="008F5A4C">
                <w:pPr>
                  <w:tabs>
                    <w:tab w:val="left" w:pos="426"/>
                  </w:tabs>
                  <w:spacing w:line="240" w:lineRule="auto"/>
                  <w:ind w:firstLine="0"/>
                  <w:jc w:val="center"/>
                  <w:rPr>
                    <w:snapToGrid/>
                    <w:sz w:val="20"/>
                  </w:rPr>
                </w:pPr>
                <w:r w:rsidRPr="008F5A4C">
                  <w:rPr>
                    <w:snapToGrid/>
                    <w:sz w:val="20"/>
                  </w:rPr>
                  <w:t>12 месяцев (</w:t>
                </w:r>
                <w:proofErr w:type="spellStart"/>
                <w:r w:rsidRPr="008F5A4C">
                  <w:rPr>
                    <w:snapToGrid/>
                    <w:sz w:val="20"/>
                  </w:rPr>
                  <w:t>дд.</w:t>
                </w:r>
                <w:proofErr w:type="gramStart"/>
                <w:r w:rsidRPr="008F5A4C">
                  <w:rPr>
                    <w:snapToGrid/>
                    <w:sz w:val="20"/>
                  </w:rPr>
                  <w:t>мм.гггг</w:t>
                </w:r>
                <w:proofErr w:type="spellEnd"/>
                <w:proofErr w:type="gramEnd"/>
                <w:r w:rsidRPr="008F5A4C">
                  <w:rPr>
                    <w:snapToGrid/>
                    <w:sz w:val="20"/>
                  </w:rPr>
                  <w:t xml:space="preserve"> – </w:t>
                </w:r>
                <w:proofErr w:type="spellStart"/>
                <w:r w:rsidRPr="008F5A4C">
                  <w:rPr>
                    <w:snapToGrid/>
                    <w:sz w:val="20"/>
                  </w:rPr>
                  <w:t>дд.мм.гггг</w:t>
                </w:r>
                <w:proofErr w:type="spellEnd"/>
                <w:r w:rsidRPr="008F5A4C">
                  <w:rPr>
                    <w:snapToGrid/>
                    <w:sz w:val="20"/>
                  </w:rPr>
                  <w:t>)</w:t>
                </w:r>
              </w:p>
            </w:tc>
            <w:tc>
              <w:tcPr>
                <w:tcW w:w="572" w:type="pct"/>
                <w:vAlign w:val="center"/>
              </w:tcPr>
              <w:p w14:paraId="26B63E8B"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388A2DF8"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281243E9"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123D59BA" w14:textId="77777777" w:rsidTr="00D70A43">
            <w:trPr>
              <w:trHeight w:val="381"/>
            </w:trPr>
            <w:tc>
              <w:tcPr>
                <w:tcW w:w="2489" w:type="pct"/>
                <w:gridSpan w:val="4"/>
                <w:shd w:val="clear" w:color="auto" w:fill="E0E0E0"/>
                <w:vAlign w:val="center"/>
                <w:hideMark/>
              </w:tcPr>
              <w:p w14:paraId="7C4ED00B" w14:textId="77777777" w:rsidR="008F5A4C" w:rsidRPr="008F5A4C" w:rsidRDefault="008F5A4C" w:rsidP="008F5A4C">
                <w:pPr>
                  <w:tabs>
                    <w:tab w:val="left" w:pos="426"/>
                  </w:tabs>
                  <w:spacing w:line="240" w:lineRule="auto"/>
                  <w:ind w:firstLine="0"/>
                  <w:rPr>
                    <w:snapToGrid/>
                    <w:sz w:val="20"/>
                  </w:rPr>
                </w:pPr>
                <w:r w:rsidRPr="008F5A4C">
                  <w:rPr>
                    <w:snapToGrid/>
                    <w:sz w:val="20"/>
                  </w:rPr>
                  <w:t>Итого общий размер лицензионного вознаграждения:</w:t>
                </w:r>
              </w:p>
            </w:tc>
            <w:tc>
              <w:tcPr>
                <w:tcW w:w="2511" w:type="pct"/>
                <w:gridSpan w:val="4"/>
                <w:shd w:val="clear" w:color="auto" w:fill="E0E0E0"/>
                <w:vAlign w:val="center"/>
              </w:tcPr>
              <w:p w14:paraId="7690208B" w14:textId="77777777" w:rsidR="008F5A4C" w:rsidRPr="008F5A4C" w:rsidRDefault="00000000" w:rsidP="008F5A4C">
                <w:pPr>
                  <w:spacing w:line="240" w:lineRule="auto"/>
                  <w:ind w:firstLine="0"/>
                  <w:jc w:val="left"/>
                  <w:rPr>
                    <w:b/>
                    <w:snapToGrid/>
                    <w:sz w:val="20"/>
                  </w:rPr>
                </w:pPr>
              </w:p>
            </w:tc>
          </w:tr>
        </w:tbl>
      </w:sdtContent>
    </w:sdt>
    <w:bookmarkEnd w:id="95"/>
    <w:p w14:paraId="56A7F755"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Запись в Едином реестре российских программ для электронных вычислительных машин и баз данных №8559 от 30.12.2020 произведена на основании приказа Министерства цифрового развития, связи и массовых коммуникаций Российской Федерации от 30.12.2020 № 799.</w:t>
      </w:r>
    </w:p>
    <w:p w14:paraId="04C84BA7"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Запись в Едином реестре российских программ для электронных вычислительных машин и баз данных №5833 произведена на основании приказа Министерства цифрового развития, связи и массовых коммуникаций Российской Федерации от 19.09.2019 №518.</w:t>
      </w:r>
    </w:p>
    <w:p w14:paraId="130AFBFE"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w:t>
      </w:r>
      <w:r w:rsidRPr="008F5A4C">
        <w:rPr>
          <w:rFonts w:eastAsia="PT Serif"/>
          <w:snapToGrid/>
          <w:sz w:val="24"/>
          <w:szCs w:val="24"/>
        </w:rPr>
        <w:t>Количество учетных записей Пользователей программы для ЭВМ не должно превышать количество Лицензий.</w:t>
      </w:r>
    </w:p>
    <w:p w14:paraId="27720D33"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Пользователь самостоятельно обеспечивает наличие необходимых для использования сервиса «Мой Арбитр» доверенностей, в случае отсутствия таких доверенностей Лицензиар ответственности за недоступность сервиса «Мой Арбитр» не несет.</w:t>
      </w:r>
    </w:p>
    <w:p w14:paraId="5D7133C5"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НДС не облагается в силу пп.26 п.2 ст.149 НК РФ.</w:t>
      </w:r>
      <w:r w:rsidRPr="008F5A4C">
        <w:rPr>
          <w:snapToGrid/>
          <w:sz w:val="24"/>
          <w:szCs w:val="24"/>
        </w:rPr>
        <w:tab/>
      </w:r>
    </w:p>
    <w:bookmarkEnd w:id="94"/>
    <w:p w14:paraId="5ADBE907" w14:textId="77777777" w:rsidR="008F5A4C" w:rsidRPr="008F5A4C" w:rsidRDefault="008F5A4C" w:rsidP="008F5A4C">
      <w:pPr>
        <w:tabs>
          <w:tab w:val="left" w:pos="374"/>
        </w:tabs>
        <w:spacing w:line="240" w:lineRule="auto"/>
        <w:ind w:firstLine="0"/>
        <w:rPr>
          <w:bCs/>
          <w:snapToGrid/>
          <w:sz w:val="24"/>
          <w:szCs w:val="24"/>
        </w:rPr>
      </w:pP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p>
    <w:tbl>
      <w:tblPr>
        <w:tblW w:w="0" w:type="auto"/>
        <w:tblLook w:val="01E0" w:firstRow="1" w:lastRow="1" w:firstColumn="1" w:lastColumn="1" w:noHBand="0" w:noVBand="0"/>
      </w:tblPr>
      <w:tblGrid>
        <w:gridCol w:w="4713"/>
        <w:gridCol w:w="4642"/>
      </w:tblGrid>
      <w:tr w:rsidR="008F5A4C" w:rsidRPr="008F5A4C" w14:paraId="493BB01E" w14:textId="77777777" w:rsidTr="00DE2C19">
        <w:trPr>
          <w:trHeight w:val="862"/>
        </w:trPr>
        <w:tc>
          <w:tcPr>
            <w:tcW w:w="4828" w:type="dxa"/>
            <w:vAlign w:val="center"/>
          </w:tcPr>
          <w:p w14:paraId="418790ED"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8CFB6B5" w14:textId="77777777" w:rsidR="008F5A4C" w:rsidRPr="008F5A4C" w:rsidRDefault="008F5A4C" w:rsidP="008F5A4C">
            <w:pPr>
              <w:spacing w:line="252" w:lineRule="auto"/>
              <w:ind w:firstLine="0"/>
              <w:jc w:val="center"/>
              <w:rPr>
                <w:snapToGrid/>
                <w:sz w:val="24"/>
                <w:szCs w:val="24"/>
              </w:rPr>
            </w:pPr>
            <w:r w:rsidRPr="008F5A4C">
              <w:rPr>
                <w:snapToGrid/>
                <w:sz w:val="24"/>
                <w:szCs w:val="24"/>
              </w:rPr>
              <w:t xml:space="preserve">                                                                                        </w:t>
            </w:r>
          </w:p>
          <w:p w14:paraId="23A0F2BB" w14:textId="77777777" w:rsidR="008F5A4C" w:rsidRPr="008F5A4C" w:rsidRDefault="008F5A4C" w:rsidP="008F5A4C">
            <w:pPr>
              <w:adjustRightInd w:val="0"/>
              <w:spacing w:line="240" w:lineRule="auto"/>
              <w:ind w:firstLine="0"/>
              <w:jc w:val="center"/>
              <w:rPr>
                <w:snapToGrid/>
                <w:sz w:val="24"/>
                <w:szCs w:val="24"/>
              </w:rPr>
            </w:pPr>
          </w:p>
        </w:tc>
        <w:tc>
          <w:tcPr>
            <w:tcW w:w="4742" w:type="dxa"/>
            <w:hideMark/>
          </w:tcPr>
          <w:p w14:paraId="708CB384"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60CFC902"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1E5F4DE3" w14:textId="77777777" w:rsidR="008F5A4C" w:rsidRPr="008F5A4C" w:rsidRDefault="008F5A4C" w:rsidP="008F5A4C">
            <w:pPr>
              <w:spacing w:line="240" w:lineRule="auto"/>
              <w:ind w:firstLine="0"/>
              <w:jc w:val="center"/>
              <w:rPr>
                <w:snapToGrid/>
                <w:sz w:val="24"/>
                <w:szCs w:val="24"/>
              </w:rPr>
            </w:pPr>
          </w:p>
        </w:tc>
      </w:tr>
      <w:tr w:rsidR="008F5A4C" w:rsidRPr="008F5A4C" w14:paraId="4EFC2020" w14:textId="77777777" w:rsidTr="00DE2C19">
        <w:trPr>
          <w:trHeight w:val="1059"/>
        </w:trPr>
        <w:tc>
          <w:tcPr>
            <w:tcW w:w="4828" w:type="dxa"/>
            <w:vAlign w:val="center"/>
          </w:tcPr>
          <w:p w14:paraId="11E040A6"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631CDA4C" w14:textId="77777777" w:rsidR="008F5A4C" w:rsidRPr="008F5A4C" w:rsidRDefault="008F5A4C" w:rsidP="008F5A4C">
            <w:pPr>
              <w:spacing w:line="240" w:lineRule="auto"/>
              <w:ind w:firstLine="0"/>
              <w:jc w:val="center"/>
              <w:rPr>
                <w:snapToGrid/>
                <w:sz w:val="24"/>
                <w:szCs w:val="24"/>
              </w:rPr>
            </w:pPr>
          </w:p>
          <w:p w14:paraId="64EF8613"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 /                 /</w:t>
            </w:r>
          </w:p>
          <w:p w14:paraId="53F77964"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742" w:type="dxa"/>
            <w:vAlign w:val="center"/>
          </w:tcPr>
          <w:p w14:paraId="57F8E025"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01BBDE16" w14:textId="77777777" w:rsidR="008F5A4C" w:rsidRPr="008F5A4C" w:rsidRDefault="008F5A4C" w:rsidP="008F5A4C">
            <w:pPr>
              <w:spacing w:line="240" w:lineRule="auto"/>
              <w:ind w:firstLine="0"/>
              <w:jc w:val="center"/>
              <w:rPr>
                <w:snapToGrid/>
                <w:sz w:val="24"/>
                <w:szCs w:val="24"/>
              </w:rPr>
            </w:pPr>
          </w:p>
          <w:p w14:paraId="1F43A20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 /Г.В. Новикова/</w:t>
            </w:r>
          </w:p>
          <w:p w14:paraId="00AB8439" w14:textId="77777777" w:rsidR="008F5A4C" w:rsidRPr="008F5A4C" w:rsidRDefault="008F5A4C" w:rsidP="008F5A4C">
            <w:pPr>
              <w:spacing w:line="240" w:lineRule="auto"/>
              <w:ind w:firstLine="1551"/>
              <w:jc w:val="center"/>
              <w:rPr>
                <w:snapToGrid/>
                <w:sz w:val="24"/>
                <w:szCs w:val="24"/>
              </w:rPr>
            </w:pPr>
            <w:r w:rsidRPr="008F5A4C">
              <w:rPr>
                <w:snapToGrid/>
                <w:sz w:val="24"/>
                <w:szCs w:val="24"/>
              </w:rPr>
              <w:t>М.П.</w:t>
            </w:r>
          </w:p>
        </w:tc>
      </w:tr>
      <w:bookmarkEnd w:id="93"/>
    </w:tbl>
    <w:p w14:paraId="396945EA" w14:textId="77777777" w:rsidR="008F5A4C" w:rsidRPr="008F5A4C" w:rsidRDefault="008F5A4C" w:rsidP="008F5A4C">
      <w:pPr>
        <w:widowControl w:val="0"/>
        <w:suppressAutoHyphens/>
        <w:autoSpaceDE w:val="0"/>
        <w:spacing w:line="240" w:lineRule="auto"/>
        <w:ind w:firstLine="0"/>
        <w:jc w:val="left"/>
        <w:rPr>
          <w:snapToGrid/>
          <w:sz w:val="22"/>
          <w:szCs w:val="22"/>
          <w:lang w:eastAsia="ar-SA"/>
        </w:rPr>
        <w:sectPr w:rsidR="008F5A4C" w:rsidRPr="008F5A4C" w:rsidSect="00AF682B">
          <w:footerReference w:type="default" r:id="rId13"/>
          <w:pgSz w:w="11906" w:h="16838"/>
          <w:pgMar w:top="851" w:right="1133" w:bottom="284" w:left="1418" w:header="709" w:footer="709" w:gutter="0"/>
          <w:cols w:space="708"/>
          <w:docGrid w:linePitch="360"/>
        </w:sectPr>
      </w:pPr>
    </w:p>
    <w:bookmarkEnd w:id="92"/>
    <w:p w14:paraId="16AC0298" w14:textId="77777777" w:rsidR="008F5A4C" w:rsidRPr="008F5A4C" w:rsidRDefault="008F5A4C" w:rsidP="008F5A4C">
      <w:pPr>
        <w:pageBreakBefore/>
        <w:tabs>
          <w:tab w:val="right" w:pos="9495"/>
        </w:tabs>
        <w:spacing w:line="240" w:lineRule="auto"/>
        <w:ind w:firstLine="0"/>
        <w:jc w:val="right"/>
        <w:rPr>
          <w:bCs/>
          <w:snapToGrid/>
          <w:sz w:val="24"/>
          <w:szCs w:val="24"/>
        </w:rPr>
      </w:pPr>
      <w:r w:rsidRPr="008F5A4C">
        <w:rPr>
          <w:bCs/>
          <w:snapToGrid/>
          <w:sz w:val="24"/>
          <w:szCs w:val="24"/>
        </w:rPr>
        <w:lastRenderedPageBreak/>
        <w:t xml:space="preserve">Приложение № 2  </w:t>
      </w:r>
    </w:p>
    <w:p w14:paraId="5FEC39DD"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к лицензионному договору</w:t>
      </w:r>
    </w:p>
    <w:p w14:paraId="0474B96B"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w:t>
      </w:r>
      <w:proofErr w:type="gramStart"/>
      <w:r w:rsidRPr="008F5A4C">
        <w:rPr>
          <w:bCs/>
          <w:snapToGrid/>
          <w:sz w:val="24"/>
          <w:szCs w:val="24"/>
        </w:rPr>
        <w:t>«  »</w:t>
      </w:r>
      <w:proofErr w:type="gramEnd"/>
      <w:r w:rsidRPr="008F5A4C">
        <w:rPr>
          <w:bCs/>
          <w:snapToGrid/>
          <w:sz w:val="24"/>
          <w:szCs w:val="24"/>
        </w:rPr>
        <w:t xml:space="preserve"> ________ 202_____</w:t>
      </w:r>
    </w:p>
    <w:p w14:paraId="0CF9E117" w14:textId="77777777" w:rsidR="008F5A4C" w:rsidRPr="008F5A4C" w:rsidRDefault="008F5A4C" w:rsidP="008F5A4C">
      <w:pPr>
        <w:spacing w:line="240" w:lineRule="auto"/>
        <w:ind w:firstLine="0"/>
        <w:jc w:val="center"/>
        <w:rPr>
          <w:b/>
          <w:snapToGrid/>
          <w:sz w:val="24"/>
          <w:szCs w:val="24"/>
        </w:rPr>
      </w:pPr>
    </w:p>
    <w:p w14:paraId="693CF111" w14:textId="77777777" w:rsidR="008F5A4C" w:rsidRPr="008F5A4C" w:rsidRDefault="008F5A4C" w:rsidP="008F5A4C">
      <w:pPr>
        <w:spacing w:line="240" w:lineRule="auto"/>
        <w:ind w:firstLine="0"/>
        <w:jc w:val="center"/>
        <w:rPr>
          <w:b/>
          <w:snapToGrid/>
          <w:sz w:val="24"/>
          <w:szCs w:val="24"/>
        </w:rPr>
      </w:pPr>
      <w:r w:rsidRPr="008F5A4C">
        <w:rPr>
          <w:b/>
          <w:snapToGrid/>
          <w:sz w:val="24"/>
          <w:szCs w:val="24"/>
        </w:rPr>
        <w:t>Форма акта предоставления прав</w:t>
      </w:r>
    </w:p>
    <w:p w14:paraId="61F8FE7A" w14:textId="77777777" w:rsidR="008F5A4C" w:rsidRPr="008F5A4C" w:rsidRDefault="008F5A4C" w:rsidP="008F5A4C">
      <w:pPr>
        <w:spacing w:line="240" w:lineRule="auto"/>
        <w:ind w:firstLine="0"/>
        <w:jc w:val="center"/>
        <w:rPr>
          <w:b/>
          <w:snapToGrid/>
          <w:sz w:val="24"/>
          <w:szCs w:val="24"/>
        </w:rPr>
      </w:pPr>
    </w:p>
    <w:p w14:paraId="28477E57"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Начало формы</w:t>
      </w:r>
    </w:p>
    <w:p w14:paraId="59C69849"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32CD09B4" w14:textId="77777777" w:rsidR="008F5A4C" w:rsidRPr="008F5A4C" w:rsidRDefault="008F5A4C" w:rsidP="008F5A4C">
      <w:pPr>
        <w:spacing w:line="240" w:lineRule="auto"/>
        <w:ind w:firstLine="0"/>
        <w:jc w:val="center"/>
        <w:rPr>
          <w:b/>
          <w:i/>
          <w:snapToGrid/>
          <w:sz w:val="24"/>
          <w:szCs w:val="24"/>
        </w:rPr>
      </w:pPr>
    </w:p>
    <w:p w14:paraId="7EFA086B" w14:textId="77777777" w:rsidR="008F5A4C" w:rsidRPr="008F5A4C" w:rsidRDefault="008F5A4C" w:rsidP="008F5A4C">
      <w:pPr>
        <w:spacing w:line="240" w:lineRule="auto"/>
        <w:ind w:firstLine="0"/>
        <w:jc w:val="center"/>
        <w:rPr>
          <w:b/>
          <w:snapToGrid/>
          <w:sz w:val="24"/>
          <w:szCs w:val="24"/>
        </w:rPr>
      </w:pPr>
      <w:r w:rsidRPr="008F5A4C">
        <w:rPr>
          <w:b/>
          <w:snapToGrid/>
          <w:sz w:val="24"/>
          <w:szCs w:val="24"/>
        </w:rPr>
        <w:t>Акт предоставления прав № ___ от «</w:t>
      </w:r>
      <w:proofErr w:type="gramStart"/>
      <w:r w:rsidRPr="008F5A4C">
        <w:rPr>
          <w:b/>
          <w:snapToGrid/>
          <w:sz w:val="24"/>
          <w:szCs w:val="24"/>
        </w:rPr>
        <w:t>_»_</w:t>
      </w:r>
      <w:proofErr w:type="gramEnd"/>
      <w:r w:rsidRPr="008F5A4C">
        <w:rPr>
          <w:b/>
          <w:snapToGrid/>
          <w:sz w:val="24"/>
          <w:szCs w:val="24"/>
        </w:rPr>
        <w:t>___20___г.</w:t>
      </w:r>
    </w:p>
    <w:p w14:paraId="5921DC64" w14:textId="77777777" w:rsidR="008F5A4C" w:rsidRPr="008F5A4C" w:rsidRDefault="008F5A4C" w:rsidP="008F5A4C">
      <w:pPr>
        <w:spacing w:line="240" w:lineRule="auto"/>
        <w:ind w:firstLine="0"/>
        <w:jc w:val="center"/>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8F5A4C" w:rsidRPr="008F5A4C" w14:paraId="0ED6BAE7" w14:textId="77777777" w:rsidTr="00DE2C19">
        <w:tc>
          <w:tcPr>
            <w:tcW w:w="1701" w:type="dxa"/>
            <w:vAlign w:val="center"/>
          </w:tcPr>
          <w:p w14:paraId="0310DB59"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Лицензиар:</w:t>
            </w:r>
          </w:p>
        </w:tc>
        <w:tc>
          <w:tcPr>
            <w:tcW w:w="7644" w:type="dxa"/>
          </w:tcPr>
          <w:p w14:paraId="38BB91D7" w14:textId="77777777" w:rsidR="008F5A4C" w:rsidRPr="008F5A4C" w:rsidRDefault="008F5A4C" w:rsidP="008F5A4C">
            <w:pPr>
              <w:spacing w:line="240" w:lineRule="auto"/>
              <w:ind w:firstLine="0"/>
              <w:jc w:val="left"/>
              <w:rPr>
                <w:sz w:val="24"/>
                <w:szCs w:val="24"/>
                <w:lang w:eastAsia="en-US"/>
              </w:rPr>
            </w:pPr>
          </w:p>
        </w:tc>
      </w:tr>
      <w:tr w:rsidR="008F5A4C" w:rsidRPr="008F5A4C" w14:paraId="3A5050AB" w14:textId="77777777" w:rsidTr="00DE2C19">
        <w:tc>
          <w:tcPr>
            <w:tcW w:w="1701" w:type="dxa"/>
            <w:vAlign w:val="center"/>
          </w:tcPr>
          <w:p w14:paraId="5ECCF992"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Лицензиат:</w:t>
            </w:r>
          </w:p>
        </w:tc>
        <w:tc>
          <w:tcPr>
            <w:tcW w:w="7644" w:type="dxa"/>
          </w:tcPr>
          <w:p w14:paraId="788F4514" w14:textId="77777777" w:rsidR="008F5A4C" w:rsidRPr="008F5A4C" w:rsidRDefault="008F5A4C" w:rsidP="008F5A4C">
            <w:pPr>
              <w:spacing w:line="240" w:lineRule="auto"/>
              <w:ind w:firstLine="0"/>
              <w:jc w:val="left"/>
              <w:rPr>
                <w:sz w:val="24"/>
                <w:szCs w:val="24"/>
                <w:lang w:eastAsia="en-US"/>
              </w:rPr>
            </w:pPr>
          </w:p>
          <w:p w14:paraId="2B5A17D0" w14:textId="77777777" w:rsidR="008F5A4C" w:rsidRPr="008F5A4C" w:rsidRDefault="008F5A4C" w:rsidP="008F5A4C">
            <w:pPr>
              <w:spacing w:line="240" w:lineRule="auto"/>
              <w:ind w:firstLine="0"/>
              <w:jc w:val="left"/>
              <w:rPr>
                <w:sz w:val="24"/>
                <w:szCs w:val="24"/>
                <w:lang w:eastAsia="en-US"/>
              </w:rPr>
            </w:pPr>
          </w:p>
        </w:tc>
      </w:tr>
      <w:tr w:rsidR="008F5A4C" w:rsidRPr="008F5A4C" w14:paraId="0B2BC874" w14:textId="77777777" w:rsidTr="00DE2C19">
        <w:tc>
          <w:tcPr>
            <w:tcW w:w="1701" w:type="dxa"/>
            <w:vAlign w:val="center"/>
          </w:tcPr>
          <w:p w14:paraId="36337C40"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Основание:</w:t>
            </w:r>
          </w:p>
        </w:tc>
        <w:tc>
          <w:tcPr>
            <w:tcW w:w="7644" w:type="dxa"/>
          </w:tcPr>
          <w:p w14:paraId="70326BB4"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 xml:space="preserve">Договор №_____ от  </w:t>
            </w:r>
          </w:p>
          <w:p w14:paraId="595ACB08" w14:textId="77777777" w:rsidR="008F5A4C" w:rsidRPr="008F5A4C" w:rsidRDefault="008F5A4C" w:rsidP="008F5A4C">
            <w:pPr>
              <w:spacing w:line="240" w:lineRule="auto"/>
              <w:ind w:firstLine="0"/>
              <w:jc w:val="left"/>
              <w:rPr>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475"/>
        <w:gridCol w:w="1072"/>
        <w:gridCol w:w="1402"/>
        <w:gridCol w:w="1677"/>
        <w:gridCol w:w="1824"/>
      </w:tblGrid>
      <w:tr w:rsidR="008F5A4C" w:rsidRPr="008F5A4C" w14:paraId="0B7B643A" w14:textId="77777777" w:rsidTr="00DE2C19">
        <w:tc>
          <w:tcPr>
            <w:tcW w:w="301" w:type="pct"/>
            <w:vAlign w:val="center"/>
          </w:tcPr>
          <w:p w14:paraId="29B5B5C0"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w:t>
            </w:r>
          </w:p>
        </w:tc>
        <w:tc>
          <w:tcPr>
            <w:tcW w:w="1728" w:type="pct"/>
            <w:vAlign w:val="center"/>
          </w:tcPr>
          <w:p w14:paraId="3B0A55A6"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Наименование</w:t>
            </w:r>
          </w:p>
        </w:tc>
        <w:tc>
          <w:tcPr>
            <w:tcW w:w="533" w:type="pct"/>
            <w:vAlign w:val="center"/>
          </w:tcPr>
          <w:p w14:paraId="1684A569"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Срок (</w:t>
            </w:r>
            <w:proofErr w:type="spellStart"/>
            <w:r w:rsidRPr="008F5A4C">
              <w:rPr>
                <w:snapToGrid/>
                <w:sz w:val="20"/>
                <w:lang w:eastAsia="en-US"/>
              </w:rPr>
              <w:t>мес</w:t>
            </w:r>
            <w:proofErr w:type="spellEnd"/>
            <w:r w:rsidRPr="008F5A4C">
              <w:rPr>
                <w:snapToGrid/>
                <w:sz w:val="20"/>
                <w:lang w:eastAsia="en-US"/>
              </w:rPr>
              <w:t>)</w:t>
            </w:r>
          </w:p>
        </w:tc>
        <w:tc>
          <w:tcPr>
            <w:tcW w:w="697" w:type="pct"/>
            <w:vAlign w:val="center"/>
          </w:tcPr>
          <w:p w14:paraId="79CA7A64"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Кол-во</w:t>
            </w:r>
          </w:p>
          <w:p w14:paraId="67C658F2"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Лицензий, шт.</w:t>
            </w:r>
          </w:p>
        </w:tc>
        <w:tc>
          <w:tcPr>
            <w:tcW w:w="834" w:type="pct"/>
            <w:vAlign w:val="center"/>
          </w:tcPr>
          <w:p w14:paraId="3F4F1741"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Цена, руб.</w:t>
            </w:r>
          </w:p>
        </w:tc>
        <w:tc>
          <w:tcPr>
            <w:tcW w:w="907" w:type="pct"/>
            <w:vAlign w:val="center"/>
          </w:tcPr>
          <w:p w14:paraId="583BDC33"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Сумма, руб.</w:t>
            </w:r>
          </w:p>
        </w:tc>
      </w:tr>
      <w:tr w:rsidR="008F5A4C" w:rsidRPr="008F5A4C" w14:paraId="5AA0AE52" w14:textId="77777777" w:rsidTr="00DE2C19">
        <w:tc>
          <w:tcPr>
            <w:tcW w:w="301" w:type="pct"/>
            <w:vAlign w:val="center"/>
          </w:tcPr>
          <w:p w14:paraId="17C0B46E"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1</w:t>
            </w:r>
          </w:p>
        </w:tc>
        <w:tc>
          <w:tcPr>
            <w:tcW w:w="1728" w:type="pct"/>
          </w:tcPr>
          <w:p w14:paraId="56D68BA5" w14:textId="77777777" w:rsidR="008F5A4C" w:rsidRPr="008F5A4C" w:rsidRDefault="008F5A4C" w:rsidP="008F5A4C">
            <w:pPr>
              <w:spacing w:line="240" w:lineRule="auto"/>
              <w:ind w:firstLine="0"/>
              <w:jc w:val="left"/>
              <w:rPr>
                <w:snapToGrid/>
                <w:sz w:val="24"/>
                <w:szCs w:val="24"/>
              </w:rPr>
            </w:pPr>
            <w:r w:rsidRPr="008F5A4C">
              <w:rPr>
                <w:snapToGrid/>
                <w:sz w:val="24"/>
                <w:szCs w:val="24"/>
              </w:rPr>
              <w:t xml:space="preserve">Право использования программы для ЭВМ ______________________ по договору № ____ </w:t>
            </w:r>
          </w:p>
          <w:p w14:paraId="7FB80ECE" w14:textId="77777777" w:rsidR="008F5A4C" w:rsidRPr="008F5A4C" w:rsidRDefault="008F5A4C" w:rsidP="008F5A4C">
            <w:pPr>
              <w:spacing w:line="240" w:lineRule="auto"/>
              <w:ind w:firstLine="0"/>
              <w:jc w:val="left"/>
              <w:rPr>
                <w:snapToGrid/>
                <w:sz w:val="20"/>
                <w:lang w:eastAsia="en-US"/>
              </w:rPr>
            </w:pPr>
            <w:r w:rsidRPr="008F5A4C">
              <w:rPr>
                <w:snapToGrid/>
                <w:sz w:val="24"/>
                <w:szCs w:val="24"/>
              </w:rPr>
              <w:t>от __________</w:t>
            </w:r>
          </w:p>
        </w:tc>
        <w:tc>
          <w:tcPr>
            <w:tcW w:w="533" w:type="pct"/>
            <w:vAlign w:val="center"/>
          </w:tcPr>
          <w:p w14:paraId="531CFB2E" w14:textId="77777777" w:rsidR="008F5A4C" w:rsidRPr="008F5A4C" w:rsidRDefault="008F5A4C" w:rsidP="008F5A4C">
            <w:pPr>
              <w:spacing w:line="240" w:lineRule="auto"/>
              <w:ind w:firstLine="0"/>
              <w:jc w:val="center"/>
              <w:rPr>
                <w:snapToGrid/>
                <w:sz w:val="20"/>
                <w:lang w:eastAsia="en-US"/>
              </w:rPr>
            </w:pPr>
          </w:p>
        </w:tc>
        <w:tc>
          <w:tcPr>
            <w:tcW w:w="697" w:type="pct"/>
            <w:vAlign w:val="center"/>
          </w:tcPr>
          <w:p w14:paraId="19DD07C7" w14:textId="77777777" w:rsidR="008F5A4C" w:rsidRPr="008F5A4C" w:rsidRDefault="008F5A4C" w:rsidP="008F5A4C">
            <w:pPr>
              <w:spacing w:line="240" w:lineRule="auto"/>
              <w:ind w:firstLine="0"/>
              <w:jc w:val="center"/>
              <w:rPr>
                <w:snapToGrid/>
                <w:sz w:val="20"/>
                <w:lang w:eastAsia="en-US"/>
              </w:rPr>
            </w:pPr>
          </w:p>
        </w:tc>
        <w:tc>
          <w:tcPr>
            <w:tcW w:w="834" w:type="pct"/>
            <w:vAlign w:val="center"/>
          </w:tcPr>
          <w:p w14:paraId="4F801EA1" w14:textId="77777777" w:rsidR="008F5A4C" w:rsidRPr="008F5A4C" w:rsidRDefault="008F5A4C" w:rsidP="008F5A4C">
            <w:pPr>
              <w:spacing w:line="240" w:lineRule="auto"/>
              <w:ind w:firstLine="0"/>
              <w:jc w:val="center"/>
              <w:rPr>
                <w:snapToGrid/>
                <w:sz w:val="20"/>
                <w:lang w:eastAsia="en-US"/>
              </w:rPr>
            </w:pPr>
          </w:p>
        </w:tc>
        <w:tc>
          <w:tcPr>
            <w:tcW w:w="907" w:type="pct"/>
            <w:vAlign w:val="center"/>
          </w:tcPr>
          <w:p w14:paraId="0123EF51" w14:textId="77777777" w:rsidR="008F5A4C" w:rsidRPr="008F5A4C" w:rsidRDefault="008F5A4C" w:rsidP="008F5A4C">
            <w:pPr>
              <w:spacing w:line="240" w:lineRule="auto"/>
              <w:ind w:firstLine="0"/>
              <w:jc w:val="center"/>
              <w:rPr>
                <w:snapToGrid/>
                <w:sz w:val="20"/>
                <w:lang w:eastAsia="en-US"/>
              </w:rPr>
            </w:pPr>
          </w:p>
        </w:tc>
      </w:tr>
    </w:tbl>
    <w:p w14:paraId="614C6CF6" w14:textId="77777777" w:rsidR="008F5A4C" w:rsidRPr="008F5A4C" w:rsidRDefault="008F5A4C" w:rsidP="008F5A4C">
      <w:pPr>
        <w:spacing w:line="240" w:lineRule="auto"/>
        <w:ind w:firstLine="0"/>
        <w:jc w:val="left"/>
        <w:rPr>
          <w:snapToGrid/>
          <w:sz w:val="24"/>
          <w:szCs w:val="24"/>
        </w:rPr>
      </w:pPr>
    </w:p>
    <w:p w14:paraId="4BFCF142" w14:textId="77777777" w:rsidR="008F5A4C" w:rsidRPr="008F5A4C" w:rsidRDefault="008F5A4C" w:rsidP="008F5A4C">
      <w:pPr>
        <w:spacing w:line="240" w:lineRule="auto"/>
        <w:ind w:firstLine="0"/>
        <w:jc w:val="right"/>
        <w:rPr>
          <w:snapToGrid/>
          <w:sz w:val="24"/>
          <w:szCs w:val="24"/>
        </w:rPr>
      </w:pPr>
      <w:r w:rsidRPr="008F5A4C">
        <w:rPr>
          <w:snapToGrid/>
          <w:sz w:val="24"/>
          <w:szCs w:val="24"/>
        </w:rPr>
        <w:t>Итого: __________</w:t>
      </w:r>
    </w:p>
    <w:p w14:paraId="41C04D4A" w14:textId="77777777" w:rsidR="008F5A4C" w:rsidRPr="008F5A4C" w:rsidRDefault="008F5A4C" w:rsidP="008F5A4C">
      <w:pPr>
        <w:spacing w:line="240" w:lineRule="auto"/>
        <w:ind w:firstLine="0"/>
        <w:jc w:val="center"/>
        <w:rPr>
          <w:snapToGrid/>
          <w:sz w:val="24"/>
          <w:szCs w:val="24"/>
        </w:rPr>
      </w:pPr>
      <w:r w:rsidRPr="008F5A4C">
        <w:rPr>
          <w:snapToGrid/>
          <w:sz w:val="24"/>
          <w:szCs w:val="24"/>
        </w:rPr>
        <w:t>Без налога (НДС)</w:t>
      </w:r>
    </w:p>
    <w:p w14:paraId="0961E155" w14:textId="77777777" w:rsidR="008F5A4C" w:rsidRPr="008F5A4C" w:rsidRDefault="008F5A4C" w:rsidP="008F5A4C">
      <w:pPr>
        <w:spacing w:line="240" w:lineRule="auto"/>
        <w:ind w:firstLine="0"/>
        <w:jc w:val="center"/>
        <w:rPr>
          <w:snapToGrid/>
          <w:sz w:val="24"/>
          <w:szCs w:val="24"/>
        </w:rPr>
      </w:pPr>
    </w:p>
    <w:p w14:paraId="0B0E3E5E" w14:textId="77777777" w:rsidR="008F5A4C" w:rsidRPr="008F5A4C" w:rsidRDefault="008F5A4C" w:rsidP="008F5A4C">
      <w:pPr>
        <w:spacing w:line="240" w:lineRule="auto"/>
        <w:ind w:firstLine="0"/>
        <w:rPr>
          <w:snapToGrid/>
          <w:sz w:val="24"/>
          <w:szCs w:val="24"/>
        </w:rPr>
      </w:pPr>
      <w:bookmarkStart w:id="96" w:name="_Hlk66354865"/>
      <w:r w:rsidRPr="008F5A4C">
        <w:rPr>
          <w:snapToGrid/>
          <w:sz w:val="24"/>
          <w:szCs w:val="24"/>
        </w:rPr>
        <w:t>Сумма вознаграждения Лицензиара за предоставление права использования программы для ЭВМ (вознаграждение Лицензиара), составляет _________________________ рублей, НДС не облагается в силу пп.26 п.2 ст.149 НК РФ.</w:t>
      </w:r>
    </w:p>
    <w:p w14:paraId="3C7B5060" w14:textId="77777777" w:rsidR="008F5A4C" w:rsidRPr="008F5A4C" w:rsidRDefault="008F5A4C" w:rsidP="008F5A4C">
      <w:pPr>
        <w:spacing w:line="240" w:lineRule="auto"/>
        <w:ind w:firstLine="0"/>
        <w:jc w:val="left"/>
        <w:rPr>
          <w:snapToGrid/>
          <w:sz w:val="24"/>
          <w:szCs w:val="24"/>
        </w:rPr>
      </w:pPr>
    </w:p>
    <w:p w14:paraId="61C73D80" w14:textId="77777777" w:rsidR="008F5A4C" w:rsidRPr="008F5A4C" w:rsidRDefault="008F5A4C" w:rsidP="008F5A4C">
      <w:pPr>
        <w:spacing w:line="240" w:lineRule="auto"/>
        <w:ind w:firstLine="0"/>
        <w:rPr>
          <w:snapToGrid/>
          <w:sz w:val="24"/>
          <w:szCs w:val="24"/>
        </w:rPr>
      </w:pPr>
      <w:bookmarkStart w:id="97" w:name="_Hlk89426998"/>
      <w:r w:rsidRPr="008F5A4C">
        <w:rPr>
          <w:snapToGrid/>
          <w:sz w:val="24"/>
          <w:szCs w:val="24"/>
        </w:rPr>
        <w:t>Право использования программы для ЭВМ передано в объеме, установленном договором № ____ от____________ на срок ____________ (</w:t>
      </w:r>
      <w:proofErr w:type="spellStart"/>
      <w:r w:rsidRPr="008F5A4C">
        <w:rPr>
          <w:snapToGrid/>
          <w:sz w:val="24"/>
          <w:szCs w:val="24"/>
        </w:rPr>
        <w:t>мес</w:t>
      </w:r>
      <w:proofErr w:type="spellEnd"/>
      <w:r w:rsidRPr="008F5A4C">
        <w:rPr>
          <w:snapToGrid/>
          <w:sz w:val="24"/>
          <w:szCs w:val="24"/>
        </w:rPr>
        <w:t>).</w:t>
      </w:r>
    </w:p>
    <w:bookmarkEnd w:id="97"/>
    <w:p w14:paraId="338F5468" w14:textId="77777777" w:rsidR="008F5A4C" w:rsidRPr="008F5A4C" w:rsidRDefault="008F5A4C" w:rsidP="008F5A4C">
      <w:pPr>
        <w:spacing w:line="240" w:lineRule="auto"/>
        <w:ind w:firstLine="0"/>
        <w:jc w:val="left"/>
        <w:rPr>
          <w:snapToGrid/>
          <w:sz w:val="24"/>
          <w:szCs w:val="24"/>
        </w:rPr>
      </w:pPr>
      <w:r w:rsidRPr="008F5A4C">
        <w:rPr>
          <w:snapToGrid/>
          <w:sz w:val="24"/>
          <w:szCs w:val="24"/>
        </w:rPr>
        <w:t>Стороны претензий друг к другу не имеют.</w:t>
      </w:r>
    </w:p>
    <w:bookmarkEnd w:id="96"/>
    <w:p w14:paraId="1CA5EBC1" w14:textId="77777777" w:rsidR="008F5A4C" w:rsidRPr="008F5A4C" w:rsidRDefault="008F5A4C" w:rsidP="008F5A4C">
      <w:pPr>
        <w:spacing w:line="240" w:lineRule="auto"/>
        <w:ind w:firstLine="0"/>
        <w:jc w:val="left"/>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F5A4C" w:rsidRPr="008F5A4C" w14:paraId="065A7C52" w14:textId="77777777" w:rsidTr="00DE2C19">
        <w:tc>
          <w:tcPr>
            <w:tcW w:w="4672" w:type="dxa"/>
          </w:tcPr>
          <w:p w14:paraId="24521A04"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Лицензиар</w:t>
            </w:r>
          </w:p>
          <w:p w14:paraId="7CBCC931"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tc>
        <w:tc>
          <w:tcPr>
            <w:tcW w:w="4673" w:type="dxa"/>
            <w:vAlign w:val="center"/>
          </w:tcPr>
          <w:p w14:paraId="717F506A"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Лицензиат</w:t>
            </w:r>
          </w:p>
          <w:p w14:paraId="3C3CD6D6"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p w14:paraId="050AB1FA" w14:textId="77777777" w:rsidR="008F5A4C" w:rsidRPr="008F5A4C" w:rsidRDefault="008F5A4C" w:rsidP="008F5A4C">
            <w:pPr>
              <w:spacing w:line="240" w:lineRule="auto"/>
              <w:ind w:firstLine="0"/>
              <w:jc w:val="center"/>
              <w:rPr>
                <w:sz w:val="24"/>
                <w:szCs w:val="24"/>
                <w:lang w:eastAsia="en-US"/>
              </w:rPr>
            </w:pPr>
          </w:p>
        </w:tc>
      </w:tr>
    </w:tbl>
    <w:p w14:paraId="5860079D"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77110A38" w14:textId="77777777" w:rsidR="008F5A4C" w:rsidRPr="008F5A4C" w:rsidRDefault="008F5A4C" w:rsidP="008F5A4C">
      <w:pPr>
        <w:spacing w:line="240" w:lineRule="auto"/>
        <w:ind w:firstLine="0"/>
        <w:jc w:val="center"/>
        <w:rPr>
          <w:b/>
          <w:i/>
          <w:snapToGrid/>
          <w:sz w:val="24"/>
          <w:szCs w:val="24"/>
        </w:rPr>
      </w:pPr>
    </w:p>
    <w:p w14:paraId="63C1EDAB"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Конец формы</w:t>
      </w:r>
    </w:p>
    <w:tbl>
      <w:tblPr>
        <w:tblW w:w="0" w:type="auto"/>
        <w:tblLook w:val="01E0" w:firstRow="1" w:lastRow="1" w:firstColumn="1" w:lastColumn="1" w:noHBand="0" w:noVBand="0"/>
      </w:tblPr>
      <w:tblGrid>
        <w:gridCol w:w="4691"/>
        <w:gridCol w:w="4595"/>
      </w:tblGrid>
      <w:tr w:rsidR="008F5A4C" w:rsidRPr="008F5A4C" w14:paraId="4BC1C33A" w14:textId="77777777" w:rsidTr="00DE2C19">
        <w:trPr>
          <w:trHeight w:val="862"/>
        </w:trPr>
        <w:tc>
          <w:tcPr>
            <w:tcW w:w="4691" w:type="dxa"/>
          </w:tcPr>
          <w:p w14:paraId="21C7A58B"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32698F8" w14:textId="77777777" w:rsidR="008F5A4C" w:rsidRPr="008F5A4C" w:rsidRDefault="008F5A4C" w:rsidP="008F5A4C">
            <w:pPr>
              <w:spacing w:line="240" w:lineRule="auto"/>
              <w:ind w:firstLine="0"/>
              <w:jc w:val="center"/>
              <w:rPr>
                <w:snapToGrid/>
                <w:sz w:val="24"/>
                <w:szCs w:val="24"/>
              </w:rPr>
            </w:pPr>
          </w:p>
          <w:p w14:paraId="7AC722E7" w14:textId="77777777" w:rsidR="008F5A4C" w:rsidRPr="008F5A4C" w:rsidRDefault="008F5A4C" w:rsidP="008F5A4C">
            <w:pPr>
              <w:spacing w:line="240" w:lineRule="auto"/>
              <w:ind w:firstLine="0"/>
              <w:jc w:val="center"/>
              <w:rPr>
                <w:snapToGrid/>
                <w:sz w:val="24"/>
                <w:szCs w:val="24"/>
              </w:rPr>
            </w:pPr>
          </w:p>
          <w:p w14:paraId="4492FCB1"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55F4FE1F" w14:textId="77777777" w:rsidR="008F5A4C" w:rsidRPr="008F5A4C" w:rsidRDefault="008F5A4C" w:rsidP="008F5A4C">
            <w:pPr>
              <w:spacing w:line="240" w:lineRule="auto"/>
              <w:ind w:firstLine="0"/>
              <w:jc w:val="center"/>
              <w:rPr>
                <w:snapToGrid/>
                <w:sz w:val="24"/>
                <w:szCs w:val="24"/>
              </w:rPr>
            </w:pPr>
          </w:p>
          <w:p w14:paraId="32C5D3B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________________ /                /</w:t>
            </w:r>
          </w:p>
          <w:p w14:paraId="6A57CEE5"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595" w:type="dxa"/>
            <w:hideMark/>
          </w:tcPr>
          <w:p w14:paraId="45A928F8"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05957CA7"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52DBBBE1" w14:textId="77777777" w:rsidR="008F5A4C" w:rsidRPr="008F5A4C" w:rsidRDefault="008F5A4C" w:rsidP="008F5A4C">
            <w:pPr>
              <w:spacing w:line="240" w:lineRule="auto"/>
              <w:ind w:firstLine="0"/>
              <w:jc w:val="center"/>
              <w:rPr>
                <w:snapToGrid/>
                <w:sz w:val="24"/>
                <w:szCs w:val="24"/>
              </w:rPr>
            </w:pPr>
          </w:p>
          <w:p w14:paraId="52C37CD4"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3098C5E8" w14:textId="77777777" w:rsidR="008F5A4C" w:rsidRPr="008F5A4C" w:rsidRDefault="008F5A4C" w:rsidP="008F5A4C">
            <w:pPr>
              <w:spacing w:line="240" w:lineRule="auto"/>
              <w:ind w:firstLine="0"/>
              <w:jc w:val="center"/>
              <w:rPr>
                <w:snapToGrid/>
                <w:sz w:val="24"/>
                <w:szCs w:val="24"/>
              </w:rPr>
            </w:pPr>
          </w:p>
          <w:p w14:paraId="6FED168B"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 /Г.В. Новикова/</w:t>
            </w:r>
          </w:p>
          <w:p w14:paraId="7586B459" w14:textId="77777777" w:rsidR="008F5A4C" w:rsidRPr="008F5A4C" w:rsidRDefault="008F5A4C" w:rsidP="008F5A4C">
            <w:pPr>
              <w:spacing w:line="240" w:lineRule="auto"/>
              <w:ind w:firstLine="0"/>
              <w:jc w:val="center"/>
              <w:rPr>
                <w:snapToGrid/>
                <w:sz w:val="24"/>
                <w:szCs w:val="24"/>
              </w:rPr>
            </w:pPr>
            <w:r w:rsidRPr="008F5A4C">
              <w:rPr>
                <w:snapToGrid/>
                <w:sz w:val="24"/>
                <w:szCs w:val="24"/>
              </w:rPr>
              <w:t>М.П.</w:t>
            </w:r>
          </w:p>
        </w:tc>
      </w:tr>
    </w:tbl>
    <w:p w14:paraId="636B5C83" w14:textId="77777777" w:rsidR="008F5A4C" w:rsidRPr="008F5A4C" w:rsidRDefault="008F5A4C" w:rsidP="008F5A4C">
      <w:pPr>
        <w:widowControl w:val="0"/>
        <w:suppressAutoHyphens/>
        <w:autoSpaceDE w:val="0"/>
        <w:spacing w:line="240" w:lineRule="auto"/>
        <w:ind w:firstLine="0"/>
        <w:jc w:val="left"/>
        <w:rPr>
          <w:snapToGrid/>
          <w:sz w:val="24"/>
          <w:szCs w:val="24"/>
          <w:lang w:eastAsia="ar-SA"/>
        </w:rPr>
      </w:pPr>
    </w:p>
    <w:p w14:paraId="62B1F917"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081B0756"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4929EC61"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12044EFB"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7921F49D"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7DEC5328"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7D13D283" w14:textId="685E1F86"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2 </w:t>
      </w:r>
    </w:p>
    <w:bookmarkEnd w:id="89"/>
    <w:bookmarkEnd w:id="90"/>
    <w:bookmarkEnd w:id="91"/>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98"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Pr="00D70A43" w:rsidRDefault="00E72070" w:rsidP="00CB747F">
      <w:pPr>
        <w:spacing w:line="240" w:lineRule="auto"/>
        <w:ind w:firstLine="0"/>
        <w:jc w:val="center"/>
        <w:rPr>
          <w:b/>
          <w:sz w:val="24"/>
          <w:szCs w:val="24"/>
        </w:rPr>
      </w:pPr>
      <w:r w:rsidRPr="00D70A43">
        <w:rPr>
          <w:b/>
          <w:sz w:val="24"/>
          <w:szCs w:val="24"/>
        </w:rPr>
        <w:t>Коммерческое предложение</w:t>
      </w:r>
    </w:p>
    <w:p w14:paraId="2E0E883A" w14:textId="77777777" w:rsidR="00CB747F" w:rsidRPr="00D70A43" w:rsidRDefault="00CB747F" w:rsidP="00CB747F">
      <w:pPr>
        <w:spacing w:line="240" w:lineRule="auto"/>
        <w:ind w:firstLine="0"/>
        <w:jc w:val="center"/>
        <w:rPr>
          <w:b/>
          <w:sz w:val="24"/>
          <w:szCs w:val="24"/>
        </w:rPr>
      </w:pPr>
    </w:p>
    <w:p w14:paraId="7E8CDDA0" w14:textId="77777777" w:rsidR="00CB747F" w:rsidRPr="00D70A43" w:rsidRDefault="00E72070" w:rsidP="00BA0457">
      <w:pPr>
        <w:keepNext/>
        <w:suppressAutoHyphens/>
        <w:spacing w:after="120" w:line="240" w:lineRule="auto"/>
        <w:ind w:firstLine="0"/>
        <w:jc w:val="left"/>
        <w:rPr>
          <w:b/>
          <w:sz w:val="24"/>
          <w:szCs w:val="24"/>
        </w:rPr>
      </w:pPr>
      <w:r w:rsidRPr="00D70A43">
        <w:rPr>
          <w:b/>
          <w:sz w:val="24"/>
          <w:szCs w:val="24"/>
        </w:rPr>
        <w:t>Таблица-1. Расчет стоимости поставляемой продукции</w:t>
      </w:r>
    </w:p>
    <w:sdt>
      <w:sdtPr>
        <w:rPr>
          <w:snapToGrid/>
          <w:sz w:val="20"/>
        </w:rPr>
        <w:id w:val="1631742801"/>
        <w15:appearance w15:val="hidden"/>
      </w:sdtPr>
      <w:sdtEndPr>
        <w:rPr>
          <w:b/>
        </w:rPr>
      </w:sdtEndPr>
      <w:sdtContent>
        <w:tbl>
          <w:tblPr>
            <w:tblW w:w="51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393"/>
            <w:gridCol w:w="1706"/>
            <w:gridCol w:w="1209"/>
            <w:gridCol w:w="1581"/>
            <w:gridCol w:w="1149"/>
            <w:gridCol w:w="1151"/>
            <w:gridCol w:w="1716"/>
          </w:tblGrid>
          <w:tr w:rsidR="00220E7E" w:rsidRPr="00D70A43" w14:paraId="15D70C8E" w14:textId="77777777" w:rsidTr="00D70A43">
            <w:trPr>
              <w:trHeight w:val="235"/>
            </w:trPr>
            <w:tc>
              <w:tcPr>
                <w:tcW w:w="215" w:type="pct"/>
                <w:shd w:val="clear" w:color="auto" w:fill="E0E0E0"/>
                <w:vAlign w:val="center"/>
                <w:hideMark/>
              </w:tcPr>
              <w:p w14:paraId="306C83D9" w14:textId="77777777" w:rsidR="008F5A4C" w:rsidRPr="00D70A43" w:rsidRDefault="008F5A4C" w:rsidP="00DE2C19">
                <w:pPr>
                  <w:tabs>
                    <w:tab w:val="left" w:pos="426"/>
                  </w:tabs>
                  <w:spacing w:line="240" w:lineRule="auto"/>
                  <w:ind w:firstLine="0"/>
                  <w:jc w:val="left"/>
                  <w:rPr>
                    <w:bCs/>
                    <w:snapToGrid/>
                    <w:sz w:val="20"/>
                  </w:rPr>
                </w:pPr>
                <w:r w:rsidRPr="00D70A43">
                  <w:rPr>
                    <w:bCs/>
                    <w:snapToGrid/>
                    <w:sz w:val="20"/>
                  </w:rPr>
                  <w:t>№</w:t>
                </w:r>
              </w:p>
            </w:tc>
            <w:tc>
              <w:tcPr>
                <w:tcW w:w="673" w:type="pct"/>
                <w:shd w:val="clear" w:color="auto" w:fill="E0E0E0"/>
                <w:vAlign w:val="center"/>
                <w:hideMark/>
              </w:tcPr>
              <w:p w14:paraId="4E0AD9A6" w14:textId="77777777" w:rsidR="008F5A4C" w:rsidRPr="00D70A43" w:rsidRDefault="008F5A4C" w:rsidP="00DE2C19">
                <w:pPr>
                  <w:tabs>
                    <w:tab w:val="left" w:pos="426"/>
                  </w:tabs>
                  <w:spacing w:line="240" w:lineRule="auto"/>
                  <w:ind w:firstLine="0"/>
                  <w:jc w:val="center"/>
                  <w:rPr>
                    <w:bCs/>
                    <w:snapToGrid/>
                    <w:sz w:val="20"/>
                  </w:rPr>
                </w:pPr>
                <w:proofErr w:type="spellStart"/>
                <w:r w:rsidRPr="00D70A43">
                  <w:rPr>
                    <w:bCs/>
                    <w:snapToGrid/>
                    <w:sz w:val="20"/>
                  </w:rPr>
                  <w:t>Правообла</w:t>
                </w:r>
                <w:proofErr w:type="spellEnd"/>
                <w:r w:rsidRPr="00D70A43">
                  <w:rPr>
                    <w:bCs/>
                    <w:snapToGrid/>
                    <w:sz w:val="20"/>
                  </w:rPr>
                  <w:t>-датель</w:t>
                </w:r>
              </w:p>
            </w:tc>
            <w:tc>
              <w:tcPr>
                <w:tcW w:w="824" w:type="pct"/>
                <w:shd w:val="clear" w:color="auto" w:fill="E0E0E0"/>
                <w:vAlign w:val="center"/>
                <w:hideMark/>
              </w:tcPr>
              <w:p w14:paraId="114C8987" w14:textId="4C78119A" w:rsidR="008F5A4C" w:rsidRPr="00D70A43" w:rsidRDefault="008F5A4C" w:rsidP="00DE2C19">
                <w:pPr>
                  <w:tabs>
                    <w:tab w:val="left" w:pos="426"/>
                  </w:tabs>
                  <w:spacing w:line="240" w:lineRule="auto"/>
                  <w:ind w:firstLine="0"/>
                  <w:jc w:val="center"/>
                  <w:rPr>
                    <w:bCs/>
                    <w:snapToGrid/>
                    <w:sz w:val="20"/>
                  </w:rPr>
                </w:pPr>
                <w:r w:rsidRPr="00D70A43">
                  <w:rPr>
                    <w:bCs/>
                    <w:snapToGrid/>
                    <w:sz w:val="20"/>
                  </w:rPr>
                  <w:t>Наименование программы для ЭВМ</w:t>
                </w:r>
              </w:p>
            </w:tc>
            <w:tc>
              <w:tcPr>
                <w:tcW w:w="584" w:type="pct"/>
                <w:shd w:val="clear" w:color="auto" w:fill="E0E0E0"/>
                <w:vAlign w:val="center"/>
                <w:hideMark/>
              </w:tcPr>
              <w:p w14:paraId="4044B9D0"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Кол-во</w:t>
                </w:r>
              </w:p>
              <w:p w14:paraId="27993C20" w14:textId="327EAD9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лицензий, шт.</w:t>
                </w:r>
              </w:p>
            </w:tc>
            <w:tc>
              <w:tcPr>
                <w:tcW w:w="764" w:type="pct"/>
                <w:shd w:val="clear" w:color="auto" w:fill="E0E0E0"/>
                <w:vAlign w:val="center"/>
              </w:tcPr>
              <w:p w14:paraId="3CA4701E"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Срок, на который предоставляется право, мес.</w:t>
                </w:r>
              </w:p>
            </w:tc>
            <w:tc>
              <w:tcPr>
                <w:tcW w:w="555" w:type="pct"/>
                <w:shd w:val="clear" w:color="auto" w:fill="E0E0E0"/>
                <w:vAlign w:val="center"/>
                <w:hideMark/>
              </w:tcPr>
              <w:p w14:paraId="0B6DF63C"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Цена,</w:t>
                </w:r>
              </w:p>
              <w:p w14:paraId="148C0C47" w14:textId="35A687F8"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p w14:paraId="5BBFC746"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лицензия</w:t>
                </w:r>
              </w:p>
            </w:tc>
            <w:tc>
              <w:tcPr>
                <w:tcW w:w="556" w:type="pct"/>
                <w:shd w:val="clear" w:color="auto" w:fill="E0E0E0"/>
                <w:vAlign w:val="center"/>
                <w:hideMark/>
              </w:tcPr>
              <w:p w14:paraId="674CAD35" w14:textId="3D9AA9B3" w:rsidR="008F5A4C" w:rsidRPr="00D70A43" w:rsidRDefault="008F5A4C" w:rsidP="00DE2C19">
                <w:pPr>
                  <w:tabs>
                    <w:tab w:val="left" w:pos="426"/>
                  </w:tabs>
                  <w:spacing w:line="240" w:lineRule="auto"/>
                  <w:ind w:firstLine="0"/>
                  <w:jc w:val="center"/>
                  <w:rPr>
                    <w:bCs/>
                    <w:snapToGrid/>
                    <w:sz w:val="20"/>
                  </w:rPr>
                </w:pPr>
                <w:r w:rsidRPr="00D70A43">
                  <w:rPr>
                    <w:bCs/>
                    <w:snapToGrid/>
                    <w:sz w:val="20"/>
                  </w:rPr>
                  <w:t>Общая сумма,</w:t>
                </w:r>
              </w:p>
              <w:p w14:paraId="039DAFDC" w14:textId="036478A6"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tc>
            <w:tc>
              <w:tcPr>
                <w:tcW w:w="829" w:type="pct"/>
                <w:shd w:val="clear" w:color="auto" w:fill="E0E0E0"/>
                <w:vAlign w:val="center"/>
              </w:tcPr>
              <w:p w14:paraId="53704A16" w14:textId="27FEC14D" w:rsidR="008F5A4C" w:rsidRPr="00D70A43" w:rsidRDefault="008F5A4C" w:rsidP="00DE2C19">
                <w:pPr>
                  <w:tabs>
                    <w:tab w:val="left" w:pos="426"/>
                  </w:tabs>
                  <w:spacing w:line="240" w:lineRule="auto"/>
                  <w:ind w:firstLine="0"/>
                  <w:jc w:val="center"/>
                  <w:rPr>
                    <w:bCs/>
                    <w:snapToGrid/>
                    <w:sz w:val="20"/>
                  </w:rPr>
                </w:pPr>
                <w:r w:rsidRPr="00D70A43">
                  <w:rPr>
                    <w:sz w:val="20"/>
                  </w:rPr>
                  <w:t>Наименование страны происхождения поставляемого товара</w:t>
                </w:r>
              </w:p>
            </w:tc>
          </w:tr>
          <w:tr w:rsidR="008F5A4C" w:rsidRPr="00D70A43" w14:paraId="6F461FE1" w14:textId="77777777" w:rsidTr="00D70A43">
            <w:trPr>
              <w:trHeight w:val="920"/>
            </w:trPr>
            <w:tc>
              <w:tcPr>
                <w:tcW w:w="215" w:type="pct"/>
                <w:vAlign w:val="center"/>
              </w:tcPr>
              <w:p w14:paraId="76095FE6" w14:textId="77777777" w:rsidR="008F5A4C" w:rsidRPr="00D70A43" w:rsidRDefault="008F5A4C" w:rsidP="00651F69">
                <w:pPr>
                  <w:numPr>
                    <w:ilvl w:val="0"/>
                    <w:numId w:val="10"/>
                  </w:numPr>
                  <w:tabs>
                    <w:tab w:val="left" w:pos="426"/>
                  </w:tabs>
                  <w:spacing w:line="240" w:lineRule="auto"/>
                  <w:ind w:left="0" w:firstLine="0"/>
                  <w:jc w:val="left"/>
                  <w:rPr>
                    <w:snapToGrid/>
                    <w:sz w:val="20"/>
                  </w:rPr>
                </w:pPr>
              </w:p>
            </w:tc>
            <w:tc>
              <w:tcPr>
                <w:tcW w:w="673" w:type="pct"/>
                <w:vAlign w:val="center"/>
              </w:tcPr>
              <w:p w14:paraId="60B10339"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01D5878A"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77BD66D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381F184E" w14:textId="77777777" w:rsidR="008F5A4C" w:rsidRPr="00D70A43" w:rsidRDefault="008F5A4C" w:rsidP="00DE2C19">
                <w:pPr>
                  <w:tabs>
                    <w:tab w:val="left" w:pos="426"/>
                  </w:tabs>
                  <w:spacing w:line="240" w:lineRule="auto"/>
                  <w:ind w:firstLine="0"/>
                  <w:jc w:val="center"/>
                  <w:rPr>
                    <w:snapToGrid/>
                    <w:sz w:val="20"/>
                  </w:rPr>
                </w:pPr>
                <w:r w:rsidRPr="00D70A43">
                  <w:rPr>
                    <w:snapToGrid/>
                    <w:sz w:val="20"/>
                  </w:rPr>
                  <w:t>12 месяцев (</w:t>
                </w:r>
                <w:proofErr w:type="spellStart"/>
                <w:r w:rsidRPr="00D70A43">
                  <w:rPr>
                    <w:snapToGrid/>
                    <w:sz w:val="20"/>
                  </w:rPr>
                  <w:t>дд.</w:t>
                </w:r>
                <w:proofErr w:type="gramStart"/>
                <w:r w:rsidRPr="00D70A43">
                  <w:rPr>
                    <w:snapToGrid/>
                    <w:sz w:val="20"/>
                  </w:rPr>
                  <w:t>мм.гггг</w:t>
                </w:r>
                <w:proofErr w:type="spellEnd"/>
                <w:proofErr w:type="gramEnd"/>
                <w:r w:rsidRPr="00D70A43">
                  <w:rPr>
                    <w:snapToGrid/>
                    <w:sz w:val="20"/>
                  </w:rPr>
                  <w:t xml:space="preserve"> – </w:t>
                </w:r>
                <w:proofErr w:type="spellStart"/>
                <w:r w:rsidRPr="00D70A43">
                  <w:rPr>
                    <w:snapToGrid/>
                    <w:sz w:val="20"/>
                  </w:rPr>
                  <w:t>дд.мм.гггг</w:t>
                </w:r>
                <w:proofErr w:type="spellEnd"/>
                <w:r w:rsidRPr="00D70A43">
                  <w:rPr>
                    <w:snapToGrid/>
                    <w:sz w:val="20"/>
                  </w:rPr>
                  <w:t>)</w:t>
                </w:r>
              </w:p>
            </w:tc>
            <w:tc>
              <w:tcPr>
                <w:tcW w:w="555" w:type="pct"/>
                <w:vAlign w:val="center"/>
              </w:tcPr>
              <w:p w14:paraId="1BF43CC8"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03CC9356"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5A3CF314" w14:textId="77777777" w:rsidR="008F5A4C" w:rsidRPr="00D70A43" w:rsidRDefault="008F5A4C" w:rsidP="00DE2C19">
                <w:pPr>
                  <w:tabs>
                    <w:tab w:val="left" w:pos="426"/>
                  </w:tabs>
                  <w:spacing w:line="240" w:lineRule="auto"/>
                  <w:ind w:firstLine="0"/>
                  <w:jc w:val="center"/>
                  <w:rPr>
                    <w:snapToGrid/>
                    <w:sz w:val="20"/>
                  </w:rPr>
                </w:pPr>
              </w:p>
            </w:tc>
          </w:tr>
          <w:tr w:rsidR="008F5A4C" w:rsidRPr="00D70A43" w14:paraId="06A7C041" w14:textId="77777777" w:rsidTr="00D70A43">
            <w:trPr>
              <w:trHeight w:val="920"/>
            </w:trPr>
            <w:tc>
              <w:tcPr>
                <w:tcW w:w="215" w:type="pct"/>
                <w:vAlign w:val="center"/>
              </w:tcPr>
              <w:p w14:paraId="7041DDDE" w14:textId="77777777" w:rsidR="008F5A4C" w:rsidRPr="00D70A43" w:rsidRDefault="008F5A4C" w:rsidP="00651F69">
                <w:pPr>
                  <w:numPr>
                    <w:ilvl w:val="0"/>
                    <w:numId w:val="10"/>
                  </w:numPr>
                  <w:tabs>
                    <w:tab w:val="left" w:pos="426"/>
                  </w:tabs>
                  <w:spacing w:line="240" w:lineRule="auto"/>
                  <w:ind w:left="0" w:firstLine="0"/>
                  <w:jc w:val="left"/>
                  <w:rPr>
                    <w:snapToGrid/>
                    <w:sz w:val="20"/>
                  </w:rPr>
                </w:pPr>
              </w:p>
            </w:tc>
            <w:tc>
              <w:tcPr>
                <w:tcW w:w="673" w:type="pct"/>
                <w:vAlign w:val="center"/>
              </w:tcPr>
              <w:p w14:paraId="29E9737A"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7BFFE376"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22C6256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26957387" w14:textId="77777777" w:rsidR="008F5A4C" w:rsidRPr="00D70A43" w:rsidRDefault="008F5A4C" w:rsidP="00DE2C19">
                <w:pPr>
                  <w:tabs>
                    <w:tab w:val="left" w:pos="426"/>
                  </w:tabs>
                  <w:spacing w:line="240" w:lineRule="auto"/>
                  <w:ind w:firstLine="0"/>
                  <w:jc w:val="center"/>
                  <w:rPr>
                    <w:snapToGrid/>
                    <w:sz w:val="20"/>
                  </w:rPr>
                </w:pPr>
                <w:r w:rsidRPr="00D70A43">
                  <w:rPr>
                    <w:snapToGrid/>
                    <w:sz w:val="20"/>
                  </w:rPr>
                  <w:t>12 месяцев (</w:t>
                </w:r>
                <w:proofErr w:type="spellStart"/>
                <w:r w:rsidRPr="00D70A43">
                  <w:rPr>
                    <w:snapToGrid/>
                    <w:sz w:val="20"/>
                  </w:rPr>
                  <w:t>дд.</w:t>
                </w:r>
                <w:proofErr w:type="gramStart"/>
                <w:r w:rsidRPr="00D70A43">
                  <w:rPr>
                    <w:snapToGrid/>
                    <w:sz w:val="20"/>
                  </w:rPr>
                  <w:t>мм.гггг</w:t>
                </w:r>
                <w:proofErr w:type="spellEnd"/>
                <w:proofErr w:type="gramEnd"/>
                <w:r w:rsidRPr="00D70A43">
                  <w:rPr>
                    <w:snapToGrid/>
                    <w:sz w:val="20"/>
                  </w:rPr>
                  <w:t xml:space="preserve"> – </w:t>
                </w:r>
                <w:proofErr w:type="spellStart"/>
                <w:r w:rsidRPr="00D70A43">
                  <w:rPr>
                    <w:snapToGrid/>
                    <w:sz w:val="20"/>
                  </w:rPr>
                  <w:t>дд.мм.гггг</w:t>
                </w:r>
                <w:proofErr w:type="spellEnd"/>
                <w:r w:rsidRPr="00D70A43">
                  <w:rPr>
                    <w:snapToGrid/>
                    <w:sz w:val="20"/>
                  </w:rPr>
                  <w:t>)</w:t>
                </w:r>
              </w:p>
            </w:tc>
            <w:tc>
              <w:tcPr>
                <w:tcW w:w="555" w:type="pct"/>
                <w:vAlign w:val="center"/>
              </w:tcPr>
              <w:p w14:paraId="4E7DC1BB"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497E0BE8"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039BAF7B" w14:textId="77777777" w:rsidR="008F5A4C" w:rsidRPr="00D70A43" w:rsidRDefault="008F5A4C" w:rsidP="00DE2C19">
                <w:pPr>
                  <w:tabs>
                    <w:tab w:val="left" w:pos="426"/>
                  </w:tabs>
                  <w:spacing w:line="240" w:lineRule="auto"/>
                  <w:ind w:firstLine="0"/>
                  <w:jc w:val="center"/>
                  <w:rPr>
                    <w:snapToGrid/>
                    <w:sz w:val="20"/>
                  </w:rPr>
                </w:pPr>
              </w:p>
            </w:tc>
          </w:tr>
          <w:tr w:rsidR="00220E7E" w:rsidRPr="00D70A43" w14:paraId="21E52B7D" w14:textId="77777777" w:rsidTr="00D70A43">
            <w:trPr>
              <w:trHeight w:val="64"/>
            </w:trPr>
            <w:tc>
              <w:tcPr>
                <w:tcW w:w="2296" w:type="pct"/>
                <w:gridSpan w:val="4"/>
                <w:shd w:val="clear" w:color="auto" w:fill="E0E0E0"/>
                <w:vAlign w:val="center"/>
                <w:hideMark/>
              </w:tcPr>
              <w:p w14:paraId="6C87246C" w14:textId="77777777" w:rsidR="008F5A4C" w:rsidRPr="00D70A43" w:rsidRDefault="008F5A4C" w:rsidP="00DE2C19">
                <w:pPr>
                  <w:tabs>
                    <w:tab w:val="left" w:pos="426"/>
                  </w:tabs>
                  <w:spacing w:line="240" w:lineRule="auto"/>
                  <w:ind w:firstLine="0"/>
                  <w:rPr>
                    <w:snapToGrid/>
                    <w:sz w:val="20"/>
                  </w:rPr>
                </w:pPr>
                <w:r w:rsidRPr="00D70A43">
                  <w:rPr>
                    <w:snapToGrid/>
                    <w:sz w:val="20"/>
                  </w:rPr>
                  <w:t>Итого общий размер лицензионного вознаграждения:</w:t>
                </w:r>
              </w:p>
            </w:tc>
            <w:tc>
              <w:tcPr>
                <w:tcW w:w="2704" w:type="pct"/>
                <w:gridSpan w:val="4"/>
                <w:shd w:val="clear" w:color="auto" w:fill="E0E0E0"/>
                <w:vAlign w:val="center"/>
              </w:tcPr>
              <w:p w14:paraId="178D46E3" w14:textId="77777777" w:rsidR="008F5A4C" w:rsidRPr="00D70A43" w:rsidRDefault="00000000" w:rsidP="00DE2C19">
                <w:pPr>
                  <w:spacing w:line="240" w:lineRule="auto"/>
                  <w:ind w:firstLine="0"/>
                  <w:jc w:val="left"/>
                  <w:rPr>
                    <w:b/>
                    <w:snapToGrid/>
                    <w:sz w:val="20"/>
                  </w:rPr>
                </w:pPr>
              </w:p>
            </w:tc>
          </w:tr>
        </w:tbl>
      </w:sdtContent>
    </w:sdt>
    <w:p w14:paraId="6EA45016" w14:textId="77777777" w:rsidR="008F5A4C" w:rsidRPr="00D70A43" w:rsidRDefault="008F5A4C" w:rsidP="00BA0457">
      <w:pPr>
        <w:keepNext/>
        <w:suppressAutoHyphens/>
        <w:spacing w:after="120" w:line="240" w:lineRule="auto"/>
        <w:ind w:firstLine="0"/>
        <w:jc w:val="left"/>
        <w:rPr>
          <w:b/>
          <w:sz w:val="24"/>
          <w:szCs w:val="24"/>
        </w:rPr>
      </w:pPr>
    </w:p>
    <w:p w14:paraId="55EF3C0F" w14:textId="77777777" w:rsidR="00FB67B7" w:rsidRPr="00D70A43" w:rsidRDefault="00FB67B7" w:rsidP="00CB747F">
      <w:pPr>
        <w:keepNext/>
        <w:suppressAutoHyphens/>
        <w:spacing w:line="240" w:lineRule="auto"/>
        <w:ind w:firstLine="0"/>
        <w:jc w:val="left"/>
        <w:rPr>
          <w:b/>
          <w:sz w:val="24"/>
          <w:szCs w:val="24"/>
        </w:rPr>
      </w:pPr>
    </w:p>
    <w:p w14:paraId="7419063F" w14:textId="161C477D" w:rsidR="00CB747F" w:rsidRPr="00D70A43" w:rsidRDefault="00E72070" w:rsidP="0033444D">
      <w:pPr>
        <w:keepNext/>
        <w:suppressAutoHyphens/>
        <w:spacing w:after="120" w:line="240" w:lineRule="auto"/>
        <w:ind w:firstLine="0"/>
        <w:jc w:val="left"/>
        <w:rPr>
          <w:b/>
          <w:sz w:val="24"/>
          <w:szCs w:val="24"/>
        </w:rPr>
      </w:pPr>
      <w:r w:rsidRPr="00D70A43">
        <w:rPr>
          <w:b/>
          <w:sz w:val="24"/>
          <w:szCs w:val="24"/>
        </w:rPr>
        <w:t>Таблица-</w:t>
      </w:r>
      <w:r w:rsidR="00FB67B7" w:rsidRPr="00D70A43">
        <w:rPr>
          <w:b/>
          <w:sz w:val="24"/>
          <w:szCs w:val="24"/>
        </w:rPr>
        <w:t>2</w:t>
      </w:r>
      <w:r w:rsidRPr="00D70A43">
        <w:rPr>
          <w:b/>
          <w:sz w:val="24"/>
          <w:szCs w:val="24"/>
        </w:rPr>
        <w:t>. Прочие коммерческие условия поставки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693"/>
      </w:tblGrid>
      <w:tr w:rsidR="003F21F9" w:rsidRPr="00D70A43" w14:paraId="246A858A" w14:textId="77777777" w:rsidTr="008F5A4C">
        <w:tc>
          <w:tcPr>
            <w:tcW w:w="648" w:type="dxa"/>
          </w:tcPr>
          <w:p w14:paraId="7F1189E1" w14:textId="77777777" w:rsidR="00CB747F" w:rsidRPr="00D70A43" w:rsidRDefault="00E72070" w:rsidP="00F41C82">
            <w:pPr>
              <w:pStyle w:val="af8"/>
              <w:rPr>
                <w:szCs w:val="22"/>
              </w:rPr>
            </w:pPr>
            <w:r w:rsidRPr="00D70A43">
              <w:rPr>
                <w:szCs w:val="22"/>
              </w:rPr>
              <w:t>№ п/п</w:t>
            </w:r>
          </w:p>
        </w:tc>
        <w:tc>
          <w:tcPr>
            <w:tcW w:w="4860" w:type="dxa"/>
          </w:tcPr>
          <w:p w14:paraId="5EE38BA0" w14:textId="77777777" w:rsidR="00CB747F" w:rsidRPr="00D70A43" w:rsidRDefault="00E72070" w:rsidP="00F41C82">
            <w:pPr>
              <w:pStyle w:val="af8"/>
              <w:rPr>
                <w:szCs w:val="22"/>
              </w:rPr>
            </w:pPr>
            <w:r w:rsidRPr="00D70A43">
              <w:rPr>
                <w:szCs w:val="22"/>
              </w:rPr>
              <w:t>Наименование</w:t>
            </w:r>
          </w:p>
        </w:tc>
        <w:tc>
          <w:tcPr>
            <w:tcW w:w="4693" w:type="dxa"/>
          </w:tcPr>
          <w:p w14:paraId="5A7061F3" w14:textId="77777777" w:rsidR="00CB747F" w:rsidRPr="00D70A43" w:rsidRDefault="00E72070" w:rsidP="00F41C82">
            <w:pPr>
              <w:pStyle w:val="af8"/>
              <w:rPr>
                <w:szCs w:val="22"/>
              </w:rPr>
            </w:pPr>
            <w:r w:rsidRPr="00D70A43">
              <w:rPr>
                <w:szCs w:val="22"/>
              </w:rPr>
              <w:t>Значение</w:t>
            </w:r>
          </w:p>
        </w:tc>
      </w:tr>
      <w:tr w:rsidR="003F21F9" w:rsidRPr="00D70A43" w14:paraId="3F0C6CF6" w14:textId="77777777" w:rsidTr="008F5A4C">
        <w:tc>
          <w:tcPr>
            <w:tcW w:w="648" w:type="dxa"/>
          </w:tcPr>
          <w:p w14:paraId="2591C5F1" w14:textId="77777777" w:rsidR="00CB747F" w:rsidRPr="00D70A43" w:rsidRDefault="00CB747F" w:rsidP="00651F69">
            <w:pPr>
              <w:numPr>
                <w:ilvl w:val="0"/>
                <w:numId w:val="6"/>
              </w:numPr>
              <w:spacing w:line="240" w:lineRule="auto"/>
              <w:rPr>
                <w:sz w:val="22"/>
                <w:szCs w:val="22"/>
              </w:rPr>
            </w:pPr>
          </w:p>
        </w:tc>
        <w:tc>
          <w:tcPr>
            <w:tcW w:w="4860" w:type="dxa"/>
          </w:tcPr>
          <w:p w14:paraId="64637AFA" w14:textId="77777777" w:rsidR="00CB747F" w:rsidRPr="00D70A43" w:rsidRDefault="00E72070" w:rsidP="00F41C82">
            <w:pPr>
              <w:pStyle w:val="af9"/>
              <w:rPr>
                <w:sz w:val="22"/>
                <w:szCs w:val="22"/>
              </w:rPr>
            </w:pPr>
            <w:r w:rsidRPr="00D70A43">
              <w:rPr>
                <w:sz w:val="22"/>
                <w:szCs w:val="22"/>
              </w:rPr>
              <w:t>Срок начала поставки</w:t>
            </w:r>
          </w:p>
        </w:tc>
        <w:tc>
          <w:tcPr>
            <w:tcW w:w="4693" w:type="dxa"/>
          </w:tcPr>
          <w:p w14:paraId="5771AD26" w14:textId="77777777" w:rsidR="00CB747F" w:rsidRPr="00D70A43" w:rsidRDefault="00CB747F" w:rsidP="00F41C82">
            <w:pPr>
              <w:pStyle w:val="af9"/>
              <w:rPr>
                <w:sz w:val="22"/>
                <w:szCs w:val="22"/>
              </w:rPr>
            </w:pPr>
          </w:p>
        </w:tc>
      </w:tr>
      <w:tr w:rsidR="003F21F9" w:rsidRPr="00D70A43" w14:paraId="7AE3E2A5" w14:textId="77777777" w:rsidTr="008F5A4C">
        <w:trPr>
          <w:cantSplit/>
        </w:trPr>
        <w:tc>
          <w:tcPr>
            <w:tcW w:w="648" w:type="dxa"/>
          </w:tcPr>
          <w:p w14:paraId="07C7D208" w14:textId="77777777" w:rsidR="00CB747F" w:rsidRPr="00D70A43" w:rsidRDefault="00CB747F" w:rsidP="00651F69">
            <w:pPr>
              <w:numPr>
                <w:ilvl w:val="0"/>
                <w:numId w:val="6"/>
              </w:numPr>
              <w:spacing w:line="240" w:lineRule="auto"/>
              <w:rPr>
                <w:sz w:val="22"/>
                <w:szCs w:val="22"/>
              </w:rPr>
            </w:pPr>
          </w:p>
        </w:tc>
        <w:tc>
          <w:tcPr>
            <w:tcW w:w="4860" w:type="dxa"/>
          </w:tcPr>
          <w:p w14:paraId="17D1328F" w14:textId="77777777" w:rsidR="00CB747F" w:rsidRPr="00D70A43" w:rsidRDefault="00E72070" w:rsidP="00F41C82">
            <w:pPr>
              <w:pStyle w:val="af9"/>
              <w:rPr>
                <w:sz w:val="22"/>
                <w:szCs w:val="22"/>
              </w:rPr>
            </w:pPr>
            <w:r w:rsidRPr="00D70A43">
              <w:rPr>
                <w:sz w:val="22"/>
                <w:szCs w:val="22"/>
              </w:rPr>
              <w:t>Гарантийный срок</w:t>
            </w:r>
          </w:p>
        </w:tc>
        <w:tc>
          <w:tcPr>
            <w:tcW w:w="4693" w:type="dxa"/>
          </w:tcPr>
          <w:p w14:paraId="4F8D4D86" w14:textId="77777777" w:rsidR="00CB747F" w:rsidRPr="00D70A43" w:rsidRDefault="00CB747F" w:rsidP="00F41C82">
            <w:pPr>
              <w:pStyle w:val="af9"/>
              <w:rPr>
                <w:sz w:val="22"/>
                <w:szCs w:val="22"/>
              </w:rPr>
            </w:pPr>
          </w:p>
        </w:tc>
      </w:tr>
      <w:tr w:rsidR="003F21F9" w14:paraId="111A9030" w14:textId="77777777" w:rsidTr="008F5A4C">
        <w:trPr>
          <w:cantSplit/>
        </w:trPr>
        <w:tc>
          <w:tcPr>
            <w:tcW w:w="648" w:type="dxa"/>
          </w:tcPr>
          <w:p w14:paraId="137AD366" w14:textId="77777777" w:rsidR="00CB747F" w:rsidRPr="00D70A43" w:rsidRDefault="00E72070" w:rsidP="00F41C82">
            <w:pPr>
              <w:pStyle w:val="af9"/>
              <w:rPr>
                <w:sz w:val="22"/>
                <w:szCs w:val="22"/>
              </w:rPr>
            </w:pPr>
            <w:r w:rsidRPr="00D70A43">
              <w:rPr>
                <w:sz w:val="22"/>
                <w:szCs w:val="22"/>
              </w:rPr>
              <w:t>…</w:t>
            </w:r>
          </w:p>
        </w:tc>
        <w:tc>
          <w:tcPr>
            <w:tcW w:w="4860" w:type="dxa"/>
          </w:tcPr>
          <w:p w14:paraId="6A0CA27B" w14:textId="77777777" w:rsidR="00CB747F" w:rsidRPr="00BD35DD" w:rsidRDefault="00E72070" w:rsidP="00F41C82">
            <w:pPr>
              <w:pStyle w:val="af9"/>
              <w:rPr>
                <w:sz w:val="22"/>
                <w:szCs w:val="22"/>
              </w:rPr>
            </w:pPr>
            <w:r w:rsidRPr="00D70A43">
              <w:rPr>
                <w:sz w:val="22"/>
                <w:szCs w:val="22"/>
              </w:rPr>
              <w:t>и т.д.</w:t>
            </w:r>
          </w:p>
        </w:tc>
        <w:tc>
          <w:tcPr>
            <w:tcW w:w="4693" w:type="dxa"/>
          </w:tcPr>
          <w:p w14:paraId="01C22BE5" w14:textId="77777777" w:rsidR="00CB747F" w:rsidRPr="00BD35DD" w:rsidRDefault="00CB747F" w:rsidP="00F41C82">
            <w:pPr>
              <w:pStyle w:val="af9"/>
              <w:rPr>
                <w:sz w:val="22"/>
                <w:szCs w:val="22"/>
              </w:rPr>
            </w:pPr>
          </w:p>
        </w:tc>
      </w:tr>
    </w:tbl>
    <w:p w14:paraId="09BC95F0" w14:textId="77777777" w:rsidR="00FB67B7" w:rsidRDefault="00FB67B7" w:rsidP="00CB747F">
      <w:pPr>
        <w:spacing w:line="240" w:lineRule="auto"/>
        <w:rPr>
          <w:sz w:val="24"/>
          <w:szCs w:val="24"/>
        </w:rPr>
      </w:pPr>
    </w:p>
    <w:p w14:paraId="3F054BB9" w14:textId="77777777" w:rsidR="00FB67B7" w:rsidRDefault="00FB67B7" w:rsidP="00CB747F">
      <w:pPr>
        <w:spacing w:line="240" w:lineRule="auto"/>
        <w:rPr>
          <w:sz w:val="24"/>
          <w:szCs w:val="24"/>
        </w:rPr>
      </w:pPr>
    </w:p>
    <w:p w14:paraId="431A4A6C" w14:textId="4456FC68" w:rsidR="00CB747F" w:rsidRPr="00AB787F" w:rsidRDefault="00E72070" w:rsidP="00CB747F">
      <w:pPr>
        <w:spacing w:line="240" w:lineRule="auto"/>
        <w:rPr>
          <w:sz w:val="24"/>
          <w:szCs w:val="24"/>
        </w:rPr>
      </w:pPr>
      <w:r w:rsidRPr="00AB787F">
        <w:rPr>
          <w:sz w:val="24"/>
          <w:szCs w:val="24"/>
        </w:rPr>
        <w:t>________________________________</w:t>
      </w:r>
    </w:p>
    <w:p w14:paraId="62A5D890"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(подпись, М.П.)</w:t>
      </w:r>
    </w:p>
    <w:p w14:paraId="0F720985" w14:textId="3B82BBB7" w:rsidR="00CB747F" w:rsidRPr="00AB787F" w:rsidRDefault="00E72070" w:rsidP="00CB747F">
      <w:pPr>
        <w:spacing w:line="240" w:lineRule="auto"/>
        <w:rPr>
          <w:sz w:val="24"/>
          <w:szCs w:val="24"/>
        </w:rPr>
      </w:pPr>
      <w:r w:rsidRPr="00AB787F">
        <w:rPr>
          <w:sz w:val="24"/>
          <w:szCs w:val="24"/>
        </w:rPr>
        <w:t>________________________________</w:t>
      </w:r>
    </w:p>
    <w:p w14:paraId="24E3FACD"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04C85E3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6C8A3DD7"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7A1E543E"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2F48D2FA"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02F4B48F"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Приложение 3</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99" w:name="_Hlt22846931"/>
      <w:bookmarkEnd w:id="99"/>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2C39DC4A" w14:textId="77777777" w:rsidR="00CB747F" w:rsidRDefault="00CB747F" w:rsidP="00CB747F">
      <w:pPr>
        <w:spacing w:line="240" w:lineRule="auto"/>
        <w:rPr>
          <w:sz w:val="24"/>
          <w:szCs w:val="24"/>
        </w:rPr>
      </w:pPr>
    </w:p>
    <w:p w14:paraId="6545A29C" w14:textId="77777777" w:rsidR="00220E7E" w:rsidRDefault="00220E7E" w:rsidP="00CB747F">
      <w:pPr>
        <w:spacing w:line="240" w:lineRule="auto"/>
        <w:rPr>
          <w:sz w:val="24"/>
          <w:szCs w:val="24"/>
        </w:rPr>
      </w:pPr>
    </w:p>
    <w:p w14:paraId="228D72DE" w14:textId="77777777" w:rsidR="00220E7E" w:rsidRDefault="00220E7E" w:rsidP="00CB747F">
      <w:pPr>
        <w:spacing w:line="240" w:lineRule="auto"/>
        <w:rPr>
          <w:sz w:val="24"/>
          <w:szCs w:val="24"/>
        </w:rPr>
      </w:pPr>
    </w:p>
    <w:p w14:paraId="6BBBA10D" w14:textId="77777777" w:rsidR="00220E7E" w:rsidRDefault="00220E7E" w:rsidP="00CB747F">
      <w:pPr>
        <w:spacing w:line="240" w:lineRule="auto"/>
        <w:rPr>
          <w:sz w:val="24"/>
          <w:szCs w:val="24"/>
        </w:rPr>
      </w:pPr>
    </w:p>
    <w:p w14:paraId="5FEA092D" w14:textId="77777777" w:rsidR="00220E7E" w:rsidRDefault="00220E7E" w:rsidP="00CB747F">
      <w:pPr>
        <w:spacing w:line="240" w:lineRule="auto"/>
        <w:rPr>
          <w:sz w:val="24"/>
          <w:szCs w:val="24"/>
        </w:rPr>
      </w:pPr>
    </w:p>
    <w:p w14:paraId="3A338F29" w14:textId="118C1BBB" w:rsidR="00D64BC2" w:rsidRPr="00AB787F" w:rsidRDefault="00D64BC2" w:rsidP="00D64BC2">
      <w:pPr>
        <w:spacing w:line="240" w:lineRule="auto"/>
        <w:rPr>
          <w:sz w:val="24"/>
          <w:szCs w:val="24"/>
        </w:rPr>
      </w:pPr>
      <w:r w:rsidRPr="00AB787F">
        <w:rPr>
          <w:sz w:val="24"/>
          <w:szCs w:val="24"/>
        </w:rPr>
        <w:t>________________________________</w:t>
      </w:r>
    </w:p>
    <w:p w14:paraId="6707EDE9"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63EF191" w14:textId="45C029A2" w:rsidR="00D64BC2" w:rsidRPr="00AB787F" w:rsidRDefault="00D64BC2" w:rsidP="00D64BC2">
      <w:pPr>
        <w:spacing w:line="240" w:lineRule="auto"/>
        <w:rPr>
          <w:sz w:val="24"/>
          <w:szCs w:val="24"/>
        </w:rPr>
      </w:pPr>
      <w:r w:rsidRPr="00AB787F">
        <w:rPr>
          <w:sz w:val="24"/>
          <w:szCs w:val="24"/>
        </w:rPr>
        <w:t>________________________________</w:t>
      </w:r>
    </w:p>
    <w:p w14:paraId="27C60D10"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7777777" w:rsidR="00074A2A" w:rsidRPr="00D64BC2" w:rsidRDefault="00E72070" w:rsidP="00CB747F">
      <w:pPr>
        <w:pStyle w:val="af2"/>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D64BC2">
        <w:rPr>
          <w:sz w:val="24"/>
          <w:szCs w:val="24"/>
        </w:rPr>
        <w:t>наименование страны происхождения поставляемых товаров (в соответствии с Общероссийским классификатором стран мира).</w:t>
      </w:r>
    </w:p>
    <w:p w14:paraId="2B302183" w14:textId="44099E7A" w:rsidR="00CB747F" w:rsidRDefault="00E72070" w:rsidP="00CB747F">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77777777" w:rsidR="00CB747F" w:rsidRDefault="00CB747F"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77777777" w:rsidR="00CB747F" w:rsidRDefault="00CB747F" w:rsidP="00CB747F">
      <w:pPr>
        <w:pStyle w:val="af2"/>
        <w:tabs>
          <w:tab w:val="clear" w:pos="1134"/>
        </w:tabs>
        <w:spacing w:line="240" w:lineRule="auto"/>
        <w:rPr>
          <w:sz w:val="24"/>
          <w:szCs w:val="24"/>
        </w:rPr>
      </w:pPr>
    </w:p>
    <w:p w14:paraId="7E5EB964" w14:textId="77777777" w:rsidR="00CB747F" w:rsidRDefault="00CB747F" w:rsidP="00CB747F">
      <w:pPr>
        <w:pStyle w:val="af2"/>
        <w:tabs>
          <w:tab w:val="clear" w:pos="1134"/>
        </w:tabs>
        <w:spacing w:line="240" w:lineRule="auto"/>
        <w:rPr>
          <w:sz w:val="24"/>
          <w:szCs w:val="24"/>
        </w:rPr>
      </w:pPr>
    </w:p>
    <w:p w14:paraId="12FB2BC4" w14:textId="77777777" w:rsidR="00CB747F" w:rsidRDefault="00CB747F" w:rsidP="00CB747F">
      <w:pPr>
        <w:pStyle w:val="af2"/>
        <w:tabs>
          <w:tab w:val="clear" w:pos="1134"/>
        </w:tabs>
        <w:spacing w:line="240" w:lineRule="auto"/>
        <w:rPr>
          <w:sz w:val="24"/>
          <w:szCs w:val="24"/>
        </w:rPr>
      </w:pPr>
    </w:p>
    <w:p w14:paraId="48CAAA30" w14:textId="77777777" w:rsidR="00CB747F" w:rsidRDefault="00CB747F" w:rsidP="00CB747F">
      <w:pPr>
        <w:pStyle w:val="af2"/>
        <w:tabs>
          <w:tab w:val="clear" w:pos="1134"/>
        </w:tabs>
        <w:spacing w:line="240" w:lineRule="auto"/>
        <w:rPr>
          <w:sz w:val="24"/>
          <w:szCs w:val="24"/>
        </w:rPr>
      </w:pPr>
    </w:p>
    <w:p w14:paraId="7815D37E" w14:textId="77777777" w:rsidR="00CB747F" w:rsidRDefault="00E72070" w:rsidP="00CB747F">
      <w:pPr>
        <w:pStyle w:val="af2"/>
        <w:tabs>
          <w:tab w:val="clear" w:pos="1134"/>
        </w:tabs>
        <w:spacing w:line="240" w:lineRule="auto"/>
        <w:jc w:val="right"/>
        <w:rPr>
          <w:b/>
          <w:sz w:val="24"/>
          <w:szCs w:val="24"/>
        </w:rPr>
      </w:pPr>
      <w:r w:rsidRPr="00D32F49">
        <w:rPr>
          <w:b/>
          <w:sz w:val="24"/>
          <w:szCs w:val="24"/>
        </w:rPr>
        <w:t xml:space="preserve">Приложение </w:t>
      </w:r>
      <w:r>
        <w:rPr>
          <w:b/>
          <w:sz w:val="24"/>
          <w:szCs w:val="24"/>
        </w:rPr>
        <w:t>4</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98"/>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2168371F" w14:textId="2FDEEC80" w:rsidR="00D64BC2" w:rsidRPr="00AB787F" w:rsidRDefault="00D64BC2" w:rsidP="00D64BC2">
      <w:pPr>
        <w:spacing w:line="240" w:lineRule="auto"/>
        <w:rPr>
          <w:sz w:val="24"/>
          <w:szCs w:val="24"/>
        </w:rPr>
      </w:pPr>
      <w:r w:rsidRPr="00AB787F">
        <w:rPr>
          <w:sz w:val="24"/>
          <w:szCs w:val="24"/>
        </w:rPr>
        <w:t>_________________________________</w:t>
      </w:r>
    </w:p>
    <w:p w14:paraId="3617595C"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8CBE1A2" w14:textId="0D785D69" w:rsidR="00D64BC2" w:rsidRPr="00AB787F" w:rsidRDefault="00D64BC2" w:rsidP="00D64BC2">
      <w:pPr>
        <w:spacing w:line="240" w:lineRule="auto"/>
        <w:rPr>
          <w:sz w:val="24"/>
          <w:szCs w:val="24"/>
        </w:rPr>
      </w:pPr>
      <w:r w:rsidRPr="00AB787F">
        <w:rPr>
          <w:sz w:val="24"/>
          <w:szCs w:val="24"/>
        </w:rPr>
        <w:t>_________________________________</w:t>
      </w:r>
    </w:p>
    <w:p w14:paraId="009BDB13" w14:textId="7424BB4D"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r>
        <w:rPr>
          <w:sz w:val="24"/>
          <w:szCs w:val="24"/>
          <w:vertAlign w:val="superscript"/>
        </w:rPr>
        <w:t>)</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lastRenderedPageBreak/>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182886F6" w14:textId="77777777"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0" w:name="_Toc175749039"/>
      <w:bookmarkStart w:id="101" w:name="_Toc98254033"/>
      <w:bookmarkStart w:id="102" w:name="_Toc200378417"/>
      <w:bookmarkStart w:id="103" w:name="_Toc200440657"/>
      <w:bookmarkStart w:id="104" w:name="_Toc200441710"/>
      <w:bookmarkStart w:id="105" w:name="_Toc200441861"/>
      <w:bookmarkStart w:id="106" w:name="_Toc200597943"/>
      <w:bookmarkStart w:id="107" w:name="_Toc202243129"/>
      <w:bookmarkStart w:id="108" w:name="_Toc202247516"/>
      <w:bookmarkStart w:id="109" w:name="_Toc345570206"/>
      <w:bookmarkStart w:id="110" w:name="_Toc346098413"/>
      <w:r>
        <w:rPr>
          <w:b/>
          <w:sz w:val="24"/>
          <w:szCs w:val="24"/>
        </w:rPr>
        <w:t>П</w:t>
      </w:r>
      <w:r w:rsidRPr="00D32F49">
        <w:rPr>
          <w:b/>
          <w:sz w:val="24"/>
          <w:szCs w:val="24"/>
        </w:rPr>
        <w:t xml:space="preserve">риложение </w:t>
      </w:r>
      <w:r>
        <w:rPr>
          <w:b/>
          <w:sz w:val="24"/>
          <w:szCs w:val="24"/>
        </w:rPr>
        <w:t>5</w:t>
      </w:r>
    </w:p>
    <w:bookmarkEnd w:id="100"/>
    <w:bookmarkEnd w:id="101"/>
    <w:bookmarkEnd w:id="102"/>
    <w:bookmarkEnd w:id="103"/>
    <w:bookmarkEnd w:id="104"/>
    <w:bookmarkEnd w:id="105"/>
    <w:bookmarkEnd w:id="106"/>
    <w:bookmarkEnd w:id="107"/>
    <w:bookmarkEnd w:id="108"/>
    <w:bookmarkEnd w:id="109"/>
    <w:bookmarkEnd w:id="110"/>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r>
              <w:rPr>
                <w:szCs w:val="24"/>
              </w:rPr>
              <w:t>ОКОПФ, ОКПО, ОКТМО</w:t>
            </w:r>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651F69">
            <w:pPr>
              <w:numPr>
                <w:ilvl w:val="0"/>
                <w:numId w:val="5"/>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770CFA0A" w14:textId="77777777" w:rsidR="00D64BC2" w:rsidRDefault="00D64BC2" w:rsidP="00D64BC2">
      <w:pPr>
        <w:spacing w:line="240" w:lineRule="auto"/>
        <w:rPr>
          <w:sz w:val="24"/>
          <w:szCs w:val="24"/>
        </w:rPr>
      </w:pPr>
    </w:p>
    <w:p w14:paraId="5DA44F66" w14:textId="0CC8B29A" w:rsidR="00D64BC2" w:rsidRPr="00AB787F" w:rsidRDefault="00D64BC2" w:rsidP="00D64BC2">
      <w:pPr>
        <w:spacing w:line="240" w:lineRule="auto"/>
        <w:rPr>
          <w:sz w:val="24"/>
          <w:szCs w:val="24"/>
        </w:rPr>
      </w:pPr>
      <w:r w:rsidRPr="00AB787F">
        <w:rPr>
          <w:sz w:val="24"/>
          <w:szCs w:val="24"/>
        </w:rPr>
        <w:t>_________________________________</w:t>
      </w:r>
    </w:p>
    <w:p w14:paraId="0386D61F" w14:textId="2B435148"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r>
        <w:rPr>
          <w:sz w:val="24"/>
          <w:szCs w:val="24"/>
          <w:vertAlign w:val="superscript"/>
        </w:rPr>
        <w:t>.)</w:t>
      </w:r>
    </w:p>
    <w:p w14:paraId="66D12379" w14:textId="51117E35" w:rsidR="00D64BC2" w:rsidRPr="00AB787F" w:rsidRDefault="00D64BC2" w:rsidP="00D64BC2">
      <w:pPr>
        <w:spacing w:line="240" w:lineRule="auto"/>
        <w:rPr>
          <w:sz w:val="24"/>
          <w:szCs w:val="24"/>
        </w:rPr>
      </w:pPr>
      <w:r w:rsidRPr="00AB787F">
        <w:rPr>
          <w:sz w:val="24"/>
          <w:szCs w:val="24"/>
        </w:rPr>
        <w:t>_________________________________</w:t>
      </w:r>
    </w:p>
    <w:p w14:paraId="004ACC5A"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CB747F">
      <w:pPr>
        <w:tabs>
          <w:tab w:val="left" w:pos="1134"/>
        </w:tabs>
        <w:spacing w:line="240" w:lineRule="auto"/>
        <w:ind w:firstLine="0"/>
        <w:jc w:val="right"/>
        <w:rPr>
          <w:b/>
          <w:sz w:val="24"/>
          <w:szCs w:val="24"/>
        </w:rPr>
      </w:pPr>
    </w:p>
    <w:p w14:paraId="10BD59C9" w14:textId="77777777" w:rsidR="00CB747F" w:rsidRDefault="00CB747F" w:rsidP="00CB747F">
      <w:pPr>
        <w:tabs>
          <w:tab w:val="left" w:pos="1134"/>
        </w:tabs>
        <w:spacing w:line="240" w:lineRule="auto"/>
        <w:ind w:firstLine="0"/>
        <w:jc w:val="right"/>
        <w:rPr>
          <w:b/>
          <w:sz w:val="24"/>
          <w:szCs w:val="24"/>
        </w:rPr>
      </w:pP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AF682B">
          <w:pgSz w:w="11906" w:h="16838" w:code="9"/>
          <w:pgMar w:top="567" w:right="707" w:bottom="709" w:left="1134" w:header="680" w:footer="680" w:gutter="0"/>
          <w:cols w:space="708"/>
          <w:titlePg/>
          <w:docGrid w:linePitch="360"/>
        </w:sectPr>
      </w:pPr>
    </w:p>
    <w:p w14:paraId="1490A79E" w14:textId="79BC34FA" w:rsidR="003F21F9" w:rsidRDefault="003F21F9" w:rsidP="00A51BA7">
      <w:pPr>
        <w:ind w:left="1134" w:right="-2177"/>
      </w:pPr>
    </w:p>
    <w:p w14:paraId="44494824" w14:textId="4A616784" w:rsidR="00A51BA7" w:rsidRDefault="00A51BA7" w:rsidP="00A51BA7">
      <w:pPr>
        <w:ind w:left="1134" w:right="-2177"/>
      </w:pPr>
    </w:p>
    <w:p w14:paraId="6771C18B" w14:textId="5EAB9478" w:rsidR="00A51BA7" w:rsidRPr="00220E7E" w:rsidRDefault="00A51BA7" w:rsidP="00A51BA7">
      <w:pPr>
        <w:spacing w:line="240" w:lineRule="auto"/>
        <w:jc w:val="right"/>
        <w:rPr>
          <w:b/>
          <w:bCs/>
          <w:sz w:val="24"/>
          <w:szCs w:val="24"/>
        </w:rPr>
      </w:pPr>
      <w:proofErr w:type="gramStart"/>
      <w:r w:rsidRPr="00220E7E">
        <w:rPr>
          <w:b/>
          <w:bCs/>
          <w:sz w:val="24"/>
          <w:szCs w:val="24"/>
        </w:rPr>
        <w:t xml:space="preserve">Приложение  </w:t>
      </w:r>
      <w:r w:rsidR="001914B4" w:rsidRPr="00220E7E">
        <w:rPr>
          <w:b/>
          <w:bCs/>
          <w:sz w:val="24"/>
          <w:szCs w:val="24"/>
        </w:rPr>
        <w:t>6</w:t>
      </w:r>
      <w:proofErr w:type="gramEnd"/>
    </w:p>
    <w:p w14:paraId="121AD514" w14:textId="77777777" w:rsidR="00A51BA7" w:rsidRPr="00A51BA7" w:rsidRDefault="00A51BA7" w:rsidP="00A51BA7">
      <w:pPr>
        <w:spacing w:line="240" w:lineRule="auto"/>
        <w:jc w:val="center"/>
        <w:rPr>
          <w:sz w:val="24"/>
          <w:szCs w:val="24"/>
        </w:rPr>
      </w:pPr>
      <w:r w:rsidRPr="00A51BA7">
        <w:rPr>
          <w:sz w:val="24"/>
          <w:szCs w:val="24"/>
        </w:rPr>
        <w:t xml:space="preserve">                                                                                         </w:t>
      </w:r>
    </w:p>
    <w:p w14:paraId="2A6D231A" w14:textId="77777777" w:rsidR="00A51BA7" w:rsidRPr="00A51BA7" w:rsidRDefault="00A51BA7" w:rsidP="00A51BA7">
      <w:pPr>
        <w:spacing w:line="240" w:lineRule="auto"/>
        <w:rPr>
          <w:sz w:val="24"/>
          <w:szCs w:val="24"/>
        </w:rPr>
      </w:pPr>
    </w:p>
    <w:p w14:paraId="196B43F0" w14:textId="77777777" w:rsidR="00D64BC2" w:rsidRPr="00B43439" w:rsidRDefault="00D64BC2" w:rsidP="00D64BC2">
      <w:pPr>
        <w:spacing w:line="240" w:lineRule="auto"/>
        <w:jc w:val="center"/>
        <w:rPr>
          <w:b/>
          <w:sz w:val="24"/>
          <w:szCs w:val="24"/>
        </w:rPr>
      </w:pPr>
      <w:r>
        <w:rPr>
          <w:b/>
          <w:sz w:val="24"/>
          <w:szCs w:val="24"/>
        </w:rPr>
        <w:t xml:space="preserve">Лицензии </w:t>
      </w:r>
      <w:r>
        <w:rPr>
          <w:b/>
          <w:sz w:val="24"/>
          <w:szCs w:val="24"/>
          <w:lang w:val="en-US"/>
        </w:rPr>
        <w:t>Astra</w:t>
      </w:r>
      <w:r w:rsidRPr="00B43439">
        <w:rPr>
          <w:b/>
          <w:sz w:val="24"/>
          <w:szCs w:val="24"/>
        </w:rPr>
        <w:t xml:space="preserve"> </w:t>
      </w:r>
      <w:r>
        <w:rPr>
          <w:b/>
          <w:sz w:val="24"/>
          <w:szCs w:val="24"/>
          <w:lang w:val="en-US"/>
        </w:rPr>
        <w:t>Linux</w:t>
      </w:r>
    </w:p>
    <w:p w14:paraId="37E8772F" w14:textId="39C04D42" w:rsidR="00A51BA7" w:rsidRPr="00E577CD" w:rsidRDefault="00E577CD" w:rsidP="002938F3">
      <w:pPr>
        <w:tabs>
          <w:tab w:val="left" w:pos="1260"/>
          <w:tab w:val="left" w:pos="1560"/>
        </w:tabs>
        <w:autoSpaceDE w:val="0"/>
        <w:autoSpaceDN w:val="0"/>
        <w:adjustRightInd w:val="0"/>
        <w:spacing w:line="240" w:lineRule="auto"/>
        <w:ind w:left="851" w:firstLine="0"/>
        <w:jc w:val="center"/>
        <w:outlineLvl w:val="2"/>
        <w:rPr>
          <w:sz w:val="24"/>
          <w:szCs w:val="24"/>
          <w:lang w:eastAsia="x-none"/>
        </w:rPr>
      </w:pPr>
      <w:r w:rsidRPr="00E577CD">
        <w:rPr>
          <w:sz w:val="24"/>
          <w:szCs w:val="24"/>
          <w:lang w:eastAsia="x-none"/>
        </w:rPr>
        <w:t>(Лицензия Astra Linux SE "Воронеж", клиентская, Лицензия Astra Linux SE "Воронеж", серверная)</w:t>
      </w:r>
    </w:p>
    <w:p w14:paraId="6C311EA3" w14:textId="77777777" w:rsidR="00A51BA7" w:rsidRPr="00D64BC2" w:rsidRDefault="00A51BA7" w:rsidP="00A51BA7">
      <w:pPr>
        <w:tabs>
          <w:tab w:val="left" w:pos="1260"/>
          <w:tab w:val="left" w:pos="1560"/>
        </w:tabs>
        <w:autoSpaceDE w:val="0"/>
        <w:autoSpaceDN w:val="0"/>
        <w:adjustRightInd w:val="0"/>
        <w:spacing w:line="240" w:lineRule="auto"/>
        <w:ind w:left="283"/>
        <w:outlineLvl w:val="2"/>
        <w:rPr>
          <w:bCs/>
          <w:sz w:val="20"/>
          <w:lang w:eastAsia="x-none"/>
        </w:rPr>
      </w:pPr>
    </w:p>
    <w:p w14:paraId="337147E1" w14:textId="77777777" w:rsidR="00A51BA7" w:rsidRPr="00A51BA7" w:rsidRDefault="00A51BA7" w:rsidP="00A51BA7">
      <w:pPr>
        <w:tabs>
          <w:tab w:val="left" w:pos="1260"/>
          <w:tab w:val="left" w:pos="1560"/>
        </w:tabs>
        <w:autoSpaceDE w:val="0"/>
        <w:autoSpaceDN w:val="0"/>
        <w:adjustRightInd w:val="0"/>
        <w:spacing w:line="240" w:lineRule="auto"/>
        <w:ind w:left="851" w:firstLine="992"/>
        <w:outlineLvl w:val="2"/>
        <w:rPr>
          <w:sz w:val="24"/>
          <w:szCs w:val="24"/>
          <w:lang w:eastAsia="x-none"/>
        </w:rPr>
      </w:pPr>
      <w:bookmarkStart w:id="111"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11"/>
    <w:p w14:paraId="1BDF5589" w14:textId="77777777" w:rsidR="00A51BA7" w:rsidRPr="00A51BA7" w:rsidRDefault="00A51BA7" w:rsidP="00A51BA7">
      <w:pPr>
        <w:tabs>
          <w:tab w:val="left" w:pos="1260"/>
          <w:tab w:val="left" w:pos="1560"/>
        </w:tabs>
        <w:autoSpaceDE w:val="0"/>
        <w:autoSpaceDN w:val="0"/>
        <w:adjustRightInd w:val="0"/>
        <w:spacing w:line="240" w:lineRule="auto"/>
        <w:ind w:left="851" w:firstLine="709"/>
        <w:outlineLvl w:val="2"/>
        <w:rPr>
          <w:sz w:val="24"/>
          <w:szCs w:val="24"/>
          <w:lang w:eastAsia="x-none"/>
        </w:rPr>
      </w:pPr>
    </w:p>
    <w:p w14:paraId="61E13798" w14:textId="77777777" w:rsidR="00A51BA7" w:rsidRPr="00A51BA7" w:rsidRDefault="00A51BA7" w:rsidP="00A51BA7">
      <w:pPr>
        <w:tabs>
          <w:tab w:val="left" w:pos="1260"/>
          <w:tab w:val="left" w:pos="1560"/>
        </w:tabs>
        <w:autoSpaceDE w:val="0"/>
        <w:autoSpaceDN w:val="0"/>
        <w:adjustRightInd w:val="0"/>
        <w:spacing w:after="60" w:line="240" w:lineRule="auto"/>
        <w:ind w:left="851" w:firstLine="709"/>
        <w:outlineLvl w:val="2"/>
        <w:rPr>
          <w:sz w:val="24"/>
          <w:szCs w:val="24"/>
          <w:lang w:eastAsia="x-none"/>
        </w:rPr>
      </w:pPr>
      <w:r w:rsidRPr="00A51BA7">
        <w:rPr>
          <w:sz w:val="24"/>
          <w:szCs w:val="24"/>
          <w:lang w:eastAsia="x-none"/>
        </w:rPr>
        <w:t>Расчет начальной (максимальной) цены договора:</w:t>
      </w:r>
    </w:p>
    <w:tbl>
      <w:tblPr>
        <w:tblStyle w:val="15"/>
        <w:tblW w:w="10074" w:type="dxa"/>
        <w:tblInd w:w="846" w:type="dxa"/>
        <w:tblLook w:val="04A0" w:firstRow="1" w:lastRow="0" w:firstColumn="1" w:lastColumn="0" w:noHBand="0" w:noVBand="1"/>
      </w:tblPr>
      <w:tblGrid>
        <w:gridCol w:w="1955"/>
        <w:gridCol w:w="1831"/>
        <w:gridCol w:w="2941"/>
        <w:gridCol w:w="1699"/>
        <w:gridCol w:w="1648"/>
      </w:tblGrid>
      <w:tr w:rsidR="00A51BA7" w:rsidRPr="00A51BA7" w14:paraId="14F87C82" w14:textId="77777777" w:rsidTr="008A0AEC">
        <w:tc>
          <w:tcPr>
            <w:tcW w:w="1958" w:type="dxa"/>
            <w:vAlign w:val="center"/>
          </w:tcPr>
          <w:p w14:paraId="181E9F5B"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Предмет закупки</w:t>
            </w:r>
          </w:p>
        </w:tc>
        <w:tc>
          <w:tcPr>
            <w:tcW w:w="1831" w:type="dxa"/>
          </w:tcPr>
          <w:p w14:paraId="69D4376E"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Основные характеристики объекта закупки</w:t>
            </w:r>
          </w:p>
        </w:tc>
        <w:tc>
          <w:tcPr>
            <w:tcW w:w="2944" w:type="dxa"/>
            <w:vAlign w:val="center"/>
          </w:tcPr>
          <w:p w14:paraId="0D5F5AD8"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Источники ценовой информации</w:t>
            </w:r>
          </w:p>
        </w:tc>
        <w:tc>
          <w:tcPr>
            <w:tcW w:w="1699" w:type="dxa"/>
            <w:vAlign w:val="center"/>
          </w:tcPr>
          <w:p w14:paraId="1E2CC8D1"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 xml:space="preserve">Цена, руб., </w:t>
            </w:r>
          </w:p>
          <w:p w14:paraId="3720C42E" w14:textId="12E517B8" w:rsidR="00A51BA7" w:rsidRPr="00A51BA7" w:rsidRDefault="00FB67B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без</w:t>
            </w:r>
            <w:r w:rsidR="00A51BA7" w:rsidRPr="00A51BA7">
              <w:rPr>
                <w:sz w:val="24"/>
                <w:szCs w:val="24"/>
                <w:lang w:eastAsia="x-none"/>
              </w:rPr>
              <w:t xml:space="preserve"> НДС</w:t>
            </w:r>
          </w:p>
        </w:tc>
        <w:tc>
          <w:tcPr>
            <w:tcW w:w="1642" w:type="dxa"/>
            <w:vAlign w:val="center"/>
          </w:tcPr>
          <w:p w14:paraId="7F12F2C5" w14:textId="31D4590B" w:rsidR="00A51BA7" w:rsidRPr="00A51BA7" w:rsidRDefault="00FB67B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Минимальная цена, руб., без НДС</w:t>
            </w:r>
          </w:p>
        </w:tc>
      </w:tr>
      <w:tr w:rsidR="00A51BA7" w:rsidRPr="00A51BA7" w14:paraId="7FCF9884" w14:textId="77777777" w:rsidTr="008A0AEC">
        <w:tc>
          <w:tcPr>
            <w:tcW w:w="1958" w:type="dxa"/>
            <w:vMerge w:val="restart"/>
            <w:vAlign w:val="center"/>
          </w:tcPr>
          <w:p w14:paraId="7BC813D4" w14:textId="77777777" w:rsidR="00D64BC2" w:rsidRPr="00B43439" w:rsidRDefault="00D64BC2" w:rsidP="00D64BC2">
            <w:pPr>
              <w:spacing w:line="240" w:lineRule="auto"/>
              <w:ind w:firstLine="0"/>
              <w:rPr>
                <w:b/>
                <w:sz w:val="24"/>
                <w:szCs w:val="24"/>
              </w:rPr>
            </w:pPr>
            <w:r>
              <w:rPr>
                <w:b/>
                <w:sz w:val="24"/>
                <w:szCs w:val="24"/>
              </w:rPr>
              <w:t xml:space="preserve">Лицензии </w:t>
            </w:r>
            <w:r>
              <w:rPr>
                <w:b/>
                <w:sz w:val="24"/>
                <w:szCs w:val="24"/>
                <w:lang w:val="en-US"/>
              </w:rPr>
              <w:t>Astra</w:t>
            </w:r>
            <w:r w:rsidRPr="00B43439">
              <w:rPr>
                <w:b/>
                <w:sz w:val="24"/>
                <w:szCs w:val="24"/>
              </w:rPr>
              <w:t xml:space="preserve"> </w:t>
            </w:r>
            <w:r>
              <w:rPr>
                <w:b/>
                <w:sz w:val="24"/>
                <w:szCs w:val="24"/>
                <w:lang w:val="en-US"/>
              </w:rPr>
              <w:t>Linux</w:t>
            </w:r>
          </w:p>
          <w:p w14:paraId="1BCD5455" w14:textId="69C965F6" w:rsidR="004D73BC" w:rsidRPr="004D73BC" w:rsidRDefault="004D73BC" w:rsidP="004D73BC">
            <w:pPr>
              <w:tabs>
                <w:tab w:val="left" w:pos="1260"/>
                <w:tab w:val="left" w:pos="1560"/>
              </w:tabs>
              <w:autoSpaceDE w:val="0"/>
              <w:autoSpaceDN w:val="0"/>
              <w:adjustRightInd w:val="0"/>
              <w:spacing w:line="240" w:lineRule="auto"/>
              <w:ind w:firstLine="0"/>
              <w:jc w:val="left"/>
              <w:outlineLvl w:val="2"/>
              <w:rPr>
                <w:sz w:val="24"/>
                <w:szCs w:val="24"/>
                <w:lang w:eastAsia="x-none"/>
              </w:rPr>
            </w:pPr>
          </w:p>
        </w:tc>
        <w:tc>
          <w:tcPr>
            <w:tcW w:w="1831" w:type="dxa"/>
            <w:vMerge w:val="restart"/>
            <w:vAlign w:val="center"/>
          </w:tcPr>
          <w:p w14:paraId="2F28F0D6" w14:textId="3B36BB86"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rPr>
              <w:t xml:space="preserve">В соответствии с Техническим заданием </w:t>
            </w:r>
            <w:r>
              <w:rPr>
                <w:sz w:val="24"/>
              </w:rPr>
              <w:t>Заказчика</w:t>
            </w:r>
          </w:p>
        </w:tc>
        <w:tc>
          <w:tcPr>
            <w:tcW w:w="2944" w:type="dxa"/>
            <w:vAlign w:val="center"/>
          </w:tcPr>
          <w:p w14:paraId="715B2676" w14:textId="66E5726B" w:rsidR="00A51BA7" w:rsidRPr="00C731B8" w:rsidRDefault="00A51BA7" w:rsidP="00230A0A">
            <w:pPr>
              <w:tabs>
                <w:tab w:val="left" w:pos="1260"/>
                <w:tab w:val="left" w:pos="1560"/>
              </w:tabs>
              <w:autoSpaceDE w:val="0"/>
              <w:autoSpaceDN w:val="0"/>
              <w:adjustRightInd w:val="0"/>
              <w:spacing w:line="240" w:lineRule="auto"/>
              <w:ind w:firstLine="0"/>
              <w:jc w:val="left"/>
              <w:outlineLvl w:val="2"/>
              <w:rPr>
                <w:sz w:val="24"/>
              </w:rPr>
            </w:pPr>
            <w:r w:rsidRPr="00C731B8">
              <w:rPr>
                <w:sz w:val="24"/>
              </w:rPr>
              <w:t>Коммерческое предложение</w:t>
            </w:r>
            <w:r w:rsidR="00A36233">
              <w:rPr>
                <w:sz w:val="24"/>
              </w:rPr>
              <w:t> </w:t>
            </w:r>
            <w:r w:rsidRPr="00C731B8">
              <w:rPr>
                <w:sz w:val="24"/>
              </w:rPr>
              <w:t>1,</w:t>
            </w:r>
            <w:r w:rsidR="00C731B8">
              <w:rPr>
                <w:sz w:val="24"/>
              </w:rPr>
              <w:t xml:space="preserve"> </w:t>
            </w:r>
            <w:r w:rsidR="00C731B8" w:rsidRPr="00C731B8">
              <w:rPr>
                <w:sz w:val="24"/>
              </w:rPr>
              <w:t>исходящий №</w:t>
            </w:r>
            <w:r w:rsidR="00C731B8">
              <w:rPr>
                <w:sz w:val="24"/>
              </w:rPr>
              <w:t xml:space="preserve"> </w:t>
            </w:r>
            <w:r w:rsidR="00C731B8" w:rsidRPr="00C731B8">
              <w:rPr>
                <w:sz w:val="24"/>
              </w:rPr>
              <w:t>33-10 от 03.05.2024</w:t>
            </w:r>
          </w:p>
        </w:tc>
        <w:tc>
          <w:tcPr>
            <w:tcW w:w="1699" w:type="dxa"/>
            <w:vAlign w:val="center"/>
          </w:tcPr>
          <w:p w14:paraId="50DF5FD9" w14:textId="66249AD1" w:rsidR="00A51BA7" w:rsidRPr="00B01B65" w:rsidRDefault="00CC64ED" w:rsidP="00A51BA7">
            <w:pPr>
              <w:tabs>
                <w:tab w:val="left" w:pos="1260"/>
                <w:tab w:val="left" w:pos="1560"/>
              </w:tabs>
              <w:autoSpaceDE w:val="0"/>
              <w:autoSpaceDN w:val="0"/>
              <w:adjustRightInd w:val="0"/>
              <w:spacing w:line="240" w:lineRule="auto"/>
              <w:ind w:firstLine="259"/>
              <w:outlineLvl w:val="2"/>
              <w:rPr>
                <w:sz w:val="24"/>
                <w:szCs w:val="24"/>
                <w:highlight w:val="yellow"/>
                <w:lang w:eastAsia="x-none"/>
              </w:rPr>
            </w:pPr>
            <w:r>
              <w:rPr>
                <w:sz w:val="24"/>
                <w:szCs w:val="24"/>
                <w:lang w:eastAsia="x-none"/>
              </w:rPr>
              <w:t>942 350,00</w:t>
            </w:r>
          </w:p>
        </w:tc>
        <w:tc>
          <w:tcPr>
            <w:tcW w:w="1642" w:type="dxa"/>
            <w:vMerge w:val="restart"/>
            <w:vAlign w:val="center"/>
          </w:tcPr>
          <w:p w14:paraId="246CDFBA" w14:textId="504E6018" w:rsidR="00A51BA7" w:rsidRPr="00A51BA7" w:rsidRDefault="00D64BC2"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942 350,00</w:t>
            </w:r>
          </w:p>
        </w:tc>
      </w:tr>
      <w:tr w:rsidR="00A51BA7" w:rsidRPr="00A51BA7" w14:paraId="4CB0BDC2" w14:textId="77777777" w:rsidTr="008A0AEC">
        <w:trPr>
          <w:trHeight w:val="879"/>
        </w:trPr>
        <w:tc>
          <w:tcPr>
            <w:tcW w:w="1958" w:type="dxa"/>
            <w:vMerge/>
          </w:tcPr>
          <w:p w14:paraId="5A1AF7C3"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1831" w:type="dxa"/>
            <w:vMerge/>
          </w:tcPr>
          <w:p w14:paraId="579FDEC3"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2944" w:type="dxa"/>
            <w:vAlign w:val="center"/>
          </w:tcPr>
          <w:p w14:paraId="2EAECF90" w14:textId="00F1F533" w:rsidR="00A51BA7" w:rsidRPr="00C731B8" w:rsidRDefault="00A51BA7" w:rsidP="00230A0A">
            <w:pPr>
              <w:tabs>
                <w:tab w:val="left" w:pos="1260"/>
                <w:tab w:val="left" w:pos="1560"/>
              </w:tabs>
              <w:autoSpaceDE w:val="0"/>
              <w:autoSpaceDN w:val="0"/>
              <w:adjustRightInd w:val="0"/>
              <w:spacing w:line="240" w:lineRule="auto"/>
              <w:ind w:firstLine="0"/>
              <w:jc w:val="left"/>
              <w:outlineLvl w:val="2"/>
              <w:rPr>
                <w:sz w:val="24"/>
              </w:rPr>
            </w:pPr>
            <w:r w:rsidRPr="00C731B8">
              <w:rPr>
                <w:sz w:val="24"/>
              </w:rPr>
              <w:t>Коммерческое предложение</w:t>
            </w:r>
            <w:r w:rsidR="00A36233">
              <w:rPr>
                <w:sz w:val="24"/>
              </w:rPr>
              <w:t> </w:t>
            </w:r>
            <w:r w:rsidRPr="00C731B8">
              <w:rPr>
                <w:sz w:val="24"/>
              </w:rPr>
              <w:t>2,</w:t>
            </w:r>
            <w:r w:rsidR="00C731B8">
              <w:rPr>
                <w:sz w:val="24"/>
              </w:rPr>
              <w:t xml:space="preserve"> </w:t>
            </w:r>
            <w:r w:rsidRPr="00C731B8">
              <w:rPr>
                <w:snapToGrid/>
                <w:sz w:val="24"/>
              </w:rPr>
              <w:t xml:space="preserve">исходящий № </w:t>
            </w:r>
            <w:r w:rsidR="00C731B8" w:rsidRPr="00C731B8">
              <w:rPr>
                <w:sz w:val="24"/>
              </w:rPr>
              <w:t>23 от 06.05.2024г</w:t>
            </w:r>
          </w:p>
        </w:tc>
        <w:tc>
          <w:tcPr>
            <w:tcW w:w="1699" w:type="dxa"/>
            <w:vAlign w:val="center"/>
          </w:tcPr>
          <w:p w14:paraId="035D9E3C" w14:textId="7A7AA18F" w:rsidR="00A51BA7" w:rsidRPr="00B01B65" w:rsidRDefault="00CC64ED" w:rsidP="00A51BA7">
            <w:pPr>
              <w:tabs>
                <w:tab w:val="left" w:pos="1260"/>
                <w:tab w:val="left" w:pos="1560"/>
              </w:tabs>
              <w:autoSpaceDE w:val="0"/>
              <w:autoSpaceDN w:val="0"/>
              <w:adjustRightInd w:val="0"/>
              <w:spacing w:line="240" w:lineRule="auto"/>
              <w:ind w:firstLine="259"/>
              <w:outlineLvl w:val="2"/>
              <w:rPr>
                <w:sz w:val="24"/>
                <w:szCs w:val="24"/>
                <w:highlight w:val="yellow"/>
                <w:lang w:eastAsia="x-none"/>
              </w:rPr>
            </w:pPr>
            <w:r>
              <w:rPr>
                <w:sz w:val="24"/>
                <w:szCs w:val="24"/>
                <w:lang w:eastAsia="x-none"/>
              </w:rPr>
              <w:t>965 700,00</w:t>
            </w:r>
          </w:p>
        </w:tc>
        <w:tc>
          <w:tcPr>
            <w:tcW w:w="1642" w:type="dxa"/>
            <w:vMerge/>
          </w:tcPr>
          <w:p w14:paraId="398C0BE2"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r>
      <w:tr w:rsidR="00A51BA7" w:rsidRPr="00A51BA7" w14:paraId="6CF6062D" w14:textId="77777777" w:rsidTr="008A0AEC">
        <w:trPr>
          <w:trHeight w:val="990"/>
        </w:trPr>
        <w:tc>
          <w:tcPr>
            <w:tcW w:w="1958" w:type="dxa"/>
            <w:vMerge/>
          </w:tcPr>
          <w:p w14:paraId="336CA174"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1831" w:type="dxa"/>
            <w:vMerge/>
          </w:tcPr>
          <w:p w14:paraId="697AC125"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2944" w:type="dxa"/>
            <w:vAlign w:val="center"/>
          </w:tcPr>
          <w:p w14:paraId="20012F08" w14:textId="3FBA5B01" w:rsidR="00A51BA7" w:rsidRPr="00C731B8" w:rsidRDefault="00A51BA7" w:rsidP="00230A0A">
            <w:pPr>
              <w:tabs>
                <w:tab w:val="left" w:pos="1260"/>
                <w:tab w:val="left" w:pos="1560"/>
              </w:tabs>
              <w:autoSpaceDE w:val="0"/>
              <w:autoSpaceDN w:val="0"/>
              <w:adjustRightInd w:val="0"/>
              <w:spacing w:line="240" w:lineRule="auto"/>
              <w:ind w:firstLine="0"/>
              <w:jc w:val="left"/>
              <w:outlineLvl w:val="2"/>
              <w:rPr>
                <w:sz w:val="24"/>
              </w:rPr>
            </w:pPr>
            <w:r w:rsidRPr="00C731B8">
              <w:rPr>
                <w:sz w:val="24"/>
              </w:rPr>
              <w:t>Коммерческое предложение</w:t>
            </w:r>
            <w:r w:rsidR="00A36233">
              <w:rPr>
                <w:sz w:val="24"/>
              </w:rPr>
              <w:t> </w:t>
            </w:r>
            <w:r w:rsidRPr="00C731B8">
              <w:rPr>
                <w:sz w:val="24"/>
              </w:rPr>
              <w:t>3,</w:t>
            </w:r>
            <w:r w:rsidR="00C731B8">
              <w:rPr>
                <w:sz w:val="24"/>
              </w:rPr>
              <w:t xml:space="preserve"> </w:t>
            </w:r>
            <w:r w:rsidRPr="00C731B8">
              <w:rPr>
                <w:sz w:val="24"/>
              </w:rPr>
              <w:t xml:space="preserve">исходящий № </w:t>
            </w:r>
            <w:r w:rsidR="00C731B8">
              <w:rPr>
                <w:sz w:val="24"/>
              </w:rPr>
              <w:t xml:space="preserve">б/н </w:t>
            </w:r>
            <w:r w:rsidRPr="00C731B8">
              <w:rPr>
                <w:sz w:val="24"/>
              </w:rPr>
              <w:t xml:space="preserve">от </w:t>
            </w:r>
            <w:r w:rsidR="00DE0B0F" w:rsidRPr="00F91B23">
              <w:rPr>
                <w:sz w:val="24"/>
              </w:rPr>
              <w:t>03</w:t>
            </w:r>
            <w:r w:rsidR="00DE0B0F">
              <w:rPr>
                <w:sz w:val="24"/>
              </w:rPr>
              <w:t>.05.</w:t>
            </w:r>
            <w:r w:rsidR="00DE0B0F" w:rsidRPr="00F91B23">
              <w:rPr>
                <w:sz w:val="24"/>
              </w:rPr>
              <w:t>2024 г.</w:t>
            </w:r>
          </w:p>
        </w:tc>
        <w:tc>
          <w:tcPr>
            <w:tcW w:w="1699" w:type="dxa"/>
            <w:vAlign w:val="center"/>
          </w:tcPr>
          <w:p w14:paraId="6876169A" w14:textId="4690DFB6" w:rsidR="00A51BA7" w:rsidRPr="00B01B65" w:rsidRDefault="00CC64ED" w:rsidP="00A51BA7">
            <w:pPr>
              <w:tabs>
                <w:tab w:val="left" w:pos="1260"/>
                <w:tab w:val="left" w:pos="1560"/>
              </w:tabs>
              <w:autoSpaceDE w:val="0"/>
              <w:autoSpaceDN w:val="0"/>
              <w:adjustRightInd w:val="0"/>
              <w:spacing w:line="240" w:lineRule="auto"/>
              <w:ind w:firstLine="259"/>
              <w:outlineLvl w:val="2"/>
              <w:rPr>
                <w:sz w:val="24"/>
                <w:szCs w:val="24"/>
                <w:highlight w:val="yellow"/>
                <w:lang w:eastAsia="x-none"/>
              </w:rPr>
            </w:pPr>
            <w:r>
              <w:rPr>
                <w:sz w:val="24"/>
                <w:szCs w:val="24"/>
                <w:lang w:eastAsia="x-none"/>
              </w:rPr>
              <w:t>965 000,00</w:t>
            </w:r>
          </w:p>
        </w:tc>
        <w:tc>
          <w:tcPr>
            <w:tcW w:w="1642" w:type="dxa"/>
            <w:vMerge/>
          </w:tcPr>
          <w:p w14:paraId="154E03D7"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r>
    </w:tbl>
    <w:p w14:paraId="3557D998" w14:textId="77777777" w:rsidR="00A51BA7" w:rsidRPr="00A51BA7" w:rsidRDefault="00A51BA7" w:rsidP="00A51BA7">
      <w:pPr>
        <w:autoSpaceDE w:val="0"/>
        <w:autoSpaceDN w:val="0"/>
        <w:adjustRightInd w:val="0"/>
        <w:spacing w:line="240" w:lineRule="auto"/>
        <w:ind w:left="284"/>
        <w:rPr>
          <w:rFonts w:eastAsiaTheme="minorHAnsi"/>
          <w:snapToGrid/>
          <w:color w:val="000000"/>
          <w:sz w:val="24"/>
          <w:szCs w:val="24"/>
          <w:lang w:eastAsia="x-none"/>
        </w:rPr>
      </w:pPr>
    </w:p>
    <w:p w14:paraId="06436FC5" w14:textId="01DA795C" w:rsidR="00A51BA7" w:rsidRPr="00A51BA7" w:rsidRDefault="00A51BA7" w:rsidP="00A51BA7">
      <w:pPr>
        <w:tabs>
          <w:tab w:val="left" w:pos="851"/>
        </w:tabs>
        <w:autoSpaceDE w:val="0"/>
        <w:autoSpaceDN w:val="0"/>
        <w:adjustRightInd w:val="0"/>
        <w:spacing w:line="240" w:lineRule="auto"/>
        <w:ind w:left="851" w:firstLine="709"/>
        <w:rPr>
          <w:rFonts w:eastAsiaTheme="minorHAnsi"/>
          <w:snapToGrid/>
          <w:color w:val="000000"/>
          <w:sz w:val="24"/>
          <w:szCs w:val="24"/>
          <w:lang w:eastAsia="x-none"/>
        </w:rPr>
      </w:pPr>
      <w:bookmarkStart w:id="112" w:name="_Hlk146524494"/>
      <w:r w:rsidRPr="00A51BA7">
        <w:rPr>
          <w:rFonts w:eastAsiaTheme="minorHAnsi"/>
          <w:snapToGrid/>
          <w:color w:val="000000"/>
          <w:sz w:val="24"/>
          <w:szCs w:val="24"/>
          <w:lang w:eastAsia="x-none"/>
        </w:rPr>
        <w:t xml:space="preserve">Начальная (максимальная) цена договора рассчитана как </w:t>
      </w:r>
      <w:r w:rsidR="00FB67B7">
        <w:rPr>
          <w:rFonts w:eastAsiaTheme="minorHAnsi"/>
          <w:snapToGrid/>
          <w:color w:val="000000"/>
          <w:sz w:val="24"/>
          <w:szCs w:val="24"/>
          <w:lang w:eastAsia="x-none"/>
        </w:rPr>
        <w:t>минимальное</w:t>
      </w:r>
      <w:r w:rsidRPr="00A51BA7">
        <w:rPr>
          <w:rFonts w:eastAsiaTheme="minorHAnsi"/>
          <w:snapToGrid/>
          <w:color w:val="000000"/>
          <w:sz w:val="24"/>
          <w:szCs w:val="24"/>
          <w:lang w:eastAsia="x-none"/>
        </w:rPr>
        <w:t xml:space="preserve"> значение предложенных цен трех поставщиков аналогичных товаров в размере:</w:t>
      </w:r>
    </w:p>
    <w:bookmarkEnd w:id="112"/>
    <w:p w14:paraId="68B83811" w14:textId="77777777" w:rsidR="00A43C9B" w:rsidRDefault="00A43C9B" w:rsidP="00A43C9B">
      <w:pPr>
        <w:pStyle w:val="1"/>
        <w:numPr>
          <w:ilvl w:val="0"/>
          <w:numId w:val="12"/>
        </w:numPr>
        <w:autoSpaceDE/>
        <w:autoSpaceDN/>
        <w:adjustRightInd/>
        <w:ind w:left="851" w:firstLine="567"/>
        <w:jc w:val="both"/>
        <w:rPr>
          <w:b w:val="0"/>
          <w:bCs/>
        </w:rPr>
      </w:pPr>
      <w:r>
        <w:rPr>
          <w:b w:val="0"/>
          <w:bCs/>
          <w:u w:val="single"/>
        </w:rPr>
        <w:t>942 350</w:t>
      </w:r>
      <w:r>
        <w:rPr>
          <w:b w:val="0"/>
          <w:bCs/>
        </w:rPr>
        <w:t xml:space="preserve"> (</w:t>
      </w:r>
      <w:r>
        <w:rPr>
          <w:b w:val="0"/>
          <w:bCs/>
          <w:u w:val="single"/>
        </w:rPr>
        <w:t>девятьсот сорок две тысячи триста пятьдесят</w:t>
      </w:r>
      <w:r>
        <w:rPr>
          <w:b w:val="0"/>
          <w:bCs/>
        </w:rPr>
        <w:t xml:space="preserve">) рублей </w:t>
      </w:r>
      <w:r>
        <w:rPr>
          <w:b w:val="0"/>
          <w:bCs/>
          <w:u w:val="single"/>
        </w:rPr>
        <w:t>00</w:t>
      </w:r>
      <w:r>
        <w:rPr>
          <w:b w:val="0"/>
          <w:bCs/>
        </w:rPr>
        <w:t xml:space="preserve"> коп. (НДС не облагается в соответствии с подпунктом 26 пункта 2 статьи 149 Налогового кодекса РФ).</w:t>
      </w:r>
    </w:p>
    <w:p w14:paraId="170CF0DD" w14:textId="77777777" w:rsidR="00A51BA7" w:rsidRPr="00A51BA7" w:rsidRDefault="00A51BA7" w:rsidP="00A43C9B">
      <w:pPr>
        <w:tabs>
          <w:tab w:val="left" w:pos="1260"/>
          <w:tab w:val="left" w:pos="1560"/>
        </w:tabs>
        <w:autoSpaceDE w:val="0"/>
        <w:autoSpaceDN w:val="0"/>
        <w:adjustRightInd w:val="0"/>
        <w:spacing w:line="240" w:lineRule="auto"/>
        <w:ind w:left="851"/>
        <w:outlineLvl w:val="2"/>
        <w:rPr>
          <w:sz w:val="24"/>
          <w:szCs w:val="24"/>
          <w:lang w:eastAsia="x-none"/>
        </w:rPr>
      </w:pPr>
    </w:p>
    <w:p w14:paraId="0B635371" w14:textId="77777777" w:rsidR="008A0AEC" w:rsidRDefault="00A51BA7" w:rsidP="00A51BA7">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 xml:space="preserve">начальной (максимальной) цены договора: </w:t>
      </w:r>
    </w:p>
    <w:p w14:paraId="0C25DDE0" w14:textId="77777777" w:rsidR="008A0AEC" w:rsidRDefault="008A0AEC" w:rsidP="00A51BA7">
      <w:pPr>
        <w:tabs>
          <w:tab w:val="left" w:pos="1260"/>
          <w:tab w:val="left" w:pos="1560"/>
        </w:tabs>
        <w:autoSpaceDE w:val="0"/>
        <w:autoSpaceDN w:val="0"/>
        <w:adjustRightInd w:val="0"/>
        <w:spacing w:line="240" w:lineRule="auto"/>
        <w:ind w:left="283" w:firstLine="1277"/>
        <w:outlineLvl w:val="2"/>
        <w:rPr>
          <w:sz w:val="24"/>
          <w:szCs w:val="24"/>
          <w:lang w:eastAsia="x-none"/>
        </w:rPr>
      </w:pPr>
    </w:p>
    <w:p w14:paraId="66810EF2" w14:textId="58AA63C4" w:rsidR="00A51BA7" w:rsidRPr="00A51BA7" w:rsidRDefault="0062708B" w:rsidP="008A0AEC">
      <w:pPr>
        <w:tabs>
          <w:tab w:val="left" w:pos="1260"/>
          <w:tab w:val="left" w:pos="1560"/>
        </w:tabs>
        <w:autoSpaceDE w:val="0"/>
        <w:autoSpaceDN w:val="0"/>
        <w:adjustRightInd w:val="0"/>
        <w:spacing w:line="240" w:lineRule="auto"/>
        <w:ind w:left="283" w:firstLine="1277"/>
        <w:jc w:val="right"/>
        <w:outlineLvl w:val="2"/>
        <w:rPr>
          <w:sz w:val="24"/>
          <w:szCs w:val="24"/>
          <w:lang w:eastAsia="x-none"/>
        </w:rPr>
      </w:pPr>
      <w:r>
        <w:rPr>
          <w:sz w:val="24"/>
          <w:szCs w:val="24"/>
          <w:lang w:eastAsia="x-none"/>
        </w:rPr>
        <w:t>07.05</w:t>
      </w:r>
      <w:r w:rsidR="00FB67B7">
        <w:rPr>
          <w:sz w:val="24"/>
          <w:szCs w:val="24"/>
          <w:lang w:eastAsia="x-none"/>
        </w:rPr>
        <w:t>.202</w:t>
      </w:r>
      <w:r w:rsidR="00B01B65">
        <w:rPr>
          <w:sz w:val="24"/>
          <w:szCs w:val="24"/>
          <w:lang w:eastAsia="x-none"/>
        </w:rPr>
        <w:t>4</w:t>
      </w:r>
      <w:r w:rsidR="00A51BA7" w:rsidRPr="00A51BA7">
        <w:rPr>
          <w:sz w:val="24"/>
          <w:szCs w:val="24"/>
          <w:lang w:eastAsia="x-none"/>
        </w:rPr>
        <w:t xml:space="preserve"> г.</w:t>
      </w:r>
    </w:p>
    <w:p w14:paraId="002750C1"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F51B2BC"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72A9834B" w:rsidR="00A51BA7" w:rsidRPr="00A51BA7" w:rsidRDefault="00E17D51" w:rsidP="00220E7E">
      <w:pPr>
        <w:spacing w:line="240" w:lineRule="auto"/>
        <w:ind w:left="1134" w:firstLine="284"/>
        <w:rPr>
          <w:snapToGrid/>
        </w:rPr>
      </w:pPr>
      <w:r>
        <w:rPr>
          <w:snapToGrid/>
          <w:sz w:val="24"/>
          <w:szCs w:val="24"/>
        </w:rPr>
        <w:t>Н</w:t>
      </w:r>
      <w:r w:rsidRPr="00FC09A0">
        <w:rPr>
          <w:snapToGrid/>
          <w:sz w:val="24"/>
          <w:szCs w:val="24"/>
        </w:rPr>
        <w:t xml:space="preserve">ачальник </w:t>
      </w:r>
      <w:r w:rsidR="00220E7E">
        <w:rPr>
          <w:snapToGrid/>
          <w:sz w:val="24"/>
          <w:szCs w:val="24"/>
        </w:rPr>
        <w:t>службы АСУ и телекоммуникаций                                               Д.В. Момотов</w:t>
      </w:r>
    </w:p>
    <w:p w14:paraId="21400A5A" w14:textId="77777777" w:rsidR="00A51BA7" w:rsidRPr="00A51BA7" w:rsidRDefault="00A51BA7" w:rsidP="00A51BA7"/>
    <w:p w14:paraId="15CD1603" w14:textId="77777777" w:rsidR="00A51BA7" w:rsidRDefault="00A51BA7" w:rsidP="00A51BA7">
      <w:pPr>
        <w:ind w:left="1134" w:right="-2177"/>
      </w:pPr>
    </w:p>
    <w:sectPr w:rsidR="00A51BA7" w:rsidSect="00AF682B">
      <w:pgSz w:w="11902" w:h="16834"/>
      <w:pgMar w:top="0" w:right="1270"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35BE6" w14:textId="77777777" w:rsidR="00AF682B" w:rsidRDefault="00AF682B" w:rsidP="008F5A4C">
      <w:pPr>
        <w:spacing w:line="240" w:lineRule="auto"/>
      </w:pPr>
      <w:r>
        <w:separator/>
      </w:r>
    </w:p>
  </w:endnote>
  <w:endnote w:type="continuationSeparator" w:id="0">
    <w:p w14:paraId="67C92C87" w14:textId="77777777" w:rsidR="00AF682B" w:rsidRDefault="00AF682B" w:rsidP="008F5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A9B0" w14:textId="17805E9C" w:rsidR="008F5A4C" w:rsidRDefault="008F5A4C">
    <w:pPr>
      <w:pStyle w:val="a5"/>
      <w:jc w:val="right"/>
    </w:pPr>
  </w:p>
  <w:p w14:paraId="5D589E8D" w14:textId="77777777" w:rsidR="008F5A4C" w:rsidRDefault="008F5A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49804" w14:textId="77777777" w:rsidR="00AF682B" w:rsidRDefault="00AF682B" w:rsidP="008F5A4C">
      <w:pPr>
        <w:spacing w:line="240" w:lineRule="auto"/>
      </w:pPr>
      <w:r>
        <w:separator/>
      </w:r>
    </w:p>
  </w:footnote>
  <w:footnote w:type="continuationSeparator" w:id="0">
    <w:p w14:paraId="6F1ACB58" w14:textId="77777777" w:rsidR="00AF682B" w:rsidRDefault="00AF682B" w:rsidP="008F5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051"/>
    <w:multiLevelType w:val="multilevel"/>
    <w:tmpl w:val="85EE7E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157114A"/>
    <w:multiLevelType w:val="multilevel"/>
    <w:tmpl w:val="E1C4C524"/>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 w15:restartNumberingAfterBreak="0">
    <w:nsid w:val="064A7931"/>
    <w:multiLevelType w:val="multilevel"/>
    <w:tmpl w:val="4E545A8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880D73"/>
    <w:multiLevelType w:val="multilevel"/>
    <w:tmpl w:val="2C72794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07BB4251"/>
    <w:multiLevelType w:val="multilevel"/>
    <w:tmpl w:val="CF7A058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2053BD"/>
    <w:multiLevelType w:val="multilevel"/>
    <w:tmpl w:val="6C880A3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0C5C4D2A"/>
    <w:multiLevelType w:val="multilevel"/>
    <w:tmpl w:val="3702A5C6"/>
    <w:lvl w:ilvl="0">
      <w:start w:val="3"/>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12D10D9C"/>
    <w:multiLevelType w:val="multilevel"/>
    <w:tmpl w:val="7A4C3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D343FF"/>
    <w:multiLevelType w:val="multilevel"/>
    <w:tmpl w:val="B0ECE39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1B066D90"/>
    <w:multiLevelType w:val="multilevel"/>
    <w:tmpl w:val="FB6055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F3E4CAE"/>
    <w:multiLevelType w:val="multilevel"/>
    <w:tmpl w:val="CFA22596"/>
    <w:lvl w:ilvl="0">
      <w:start w:val="1"/>
      <w:numFmt w:val="decimal"/>
      <w:suff w:val="nothing"/>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49658D"/>
    <w:multiLevelType w:val="multilevel"/>
    <w:tmpl w:val="5B32E4E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0F63308"/>
    <w:multiLevelType w:val="multilevel"/>
    <w:tmpl w:val="0BECC8B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1C81F87"/>
    <w:multiLevelType w:val="multilevel"/>
    <w:tmpl w:val="85FCB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4225D37"/>
    <w:multiLevelType w:val="multilevel"/>
    <w:tmpl w:val="93B28C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B7A292F"/>
    <w:multiLevelType w:val="multilevel"/>
    <w:tmpl w:val="7996D698"/>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31315E1A"/>
    <w:multiLevelType w:val="multilevel"/>
    <w:tmpl w:val="A4C811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2971A07"/>
    <w:multiLevelType w:val="multilevel"/>
    <w:tmpl w:val="FDE6EDAC"/>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1004" w:hanging="720"/>
      </w:pPr>
      <w:rPr>
        <w:rFonts w:ascii="Times New Roman" w:eastAsiaTheme="majorEastAsia" w:hAnsi="Times New Roman" w:cs="Times New Roman" w:hint="default"/>
        <w:b w:val="0"/>
        <w:bCs w:val="0"/>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18"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39CE65FC"/>
    <w:multiLevelType w:val="multilevel"/>
    <w:tmpl w:val="8D009D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50B69E1"/>
    <w:multiLevelType w:val="multilevel"/>
    <w:tmpl w:val="64D22CD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07ACF"/>
    <w:multiLevelType w:val="multilevel"/>
    <w:tmpl w:val="68F01D9C"/>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B8F7720"/>
    <w:multiLevelType w:val="multilevel"/>
    <w:tmpl w:val="8F0C4B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C936F51"/>
    <w:multiLevelType w:val="multilevel"/>
    <w:tmpl w:val="9C0E413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C85B45"/>
    <w:multiLevelType w:val="multilevel"/>
    <w:tmpl w:val="635E869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4B4E31"/>
    <w:multiLevelType w:val="multilevel"/>
    <w:tmpl w:val="C5C83732"/>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549E7D01"/>
    <w:multiLevelType w:val="multilevel"/>
    <w:tmpl w:val="AEF8F34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BB165E"/>
    <w:multiLevelType w:val="multilevel"/>
    <w:tmpl w:val="A45260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675F9F"/>
    <w:multiLevelType w:val="multilevel"/>
    <w:tmpl w:val="610A26A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E6924CB"/>
    <w:multiLevelType w:val="multilevel"/>
    <w:tmpl w:val="74321E7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3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15:restartNumberingAfterBreak="0">
    <w:nsid w:val="6594276E"/>
    <w:multiLevelType w:val="multilevel"/>
    <w:tmpl w:val="ABD6E5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1812B3"/>
    <w:multiLevelType w:val="multilevel"/>
    <w:tmpl w:val="2140207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6BFF7766"/>
    <w:multiLevelType w:val="multilevel"/>
    <w:tmpl w:val="86B2FB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C137103"/>
    <w:multiLevelType w:val="hybridMultilevel"/>
    <w:tmpl w:val="B762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6F7A5F5D"/>
    <w:multiLevelType w:val="multilevel"/>
    <w:tmpl w:val="97AACC6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74B10DA0"/>
    <w:multiLevelType w:val="multilevel"/>
    <w:tmpl w:val="A92A56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44"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7908B5"/>
    <w:multiLevelType w:val="multilevel"/>
    <w:tmpl w:val="8BB04D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6" w15:restartNumberingAfterBreak="0">
    <w:nsid w:val="7E682886"/>
    <w:multiLevelType w:val="multilevel"/>
    <w:tmpl w:val="A906DBF0"/>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7999652">
    <w:abstractNumId w:val="44"/>
  </w:num>
  <w:num w:numId="2" w16cid:durableId="41828532">
    <w:abstractNumId w:val="40"/>
  </w:num>
  <w:num w:numId="3" w16cid:durableId="1372417511">
    <w:abstractNumId w:val="43"/>
  </w:num>
  <w:num w:numId="4" w16cid:durableId="1149321412">
    <w:abstractNumId w:val="34"/>
  </w:num>
  <w:num w:numId="5" w16cid:durableId="977683522">
    <w:abstractNumId w:val="35"/>
  </w:num>
  <w:num w:numId="6" w16cid:durableId="218984175">
    <w:abstractNumId w:val="23"/>
  </w:num>
  <w:num w:numId="7" w16cid:durableId="1261135878">
    <w:abstractNumId w:val="18"/>
  </w:num>
  <w:num w:numId="8" w16cid:durableId="1154681567">
    <w:abstractNumId w:val="27"/>
  </w:num>
  <w:num w:numId="9" w16cid:durableId="1692489830">
    <w:abstractNumId w:val="17"/>
  </w:num>
  <w:num w:numId="10" w16cid:durableId="504634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166921">
    <w:abstractNumId w:val="39"/>
  </w:num>
  <w:num w:numId="12" w16cid:durableId="389964531">
    <w:abstractNumId w:val="1"/>
  </w:num>
  <w:num w:numId="13" w16cid:durableId="697462283">
    <w:abstractNumId w:val="10"/>
  </w:num>
  <w:num w:numId="14" w16cid:durableId="1233736566">
    <w:abstractNumId w:val="6"/>
  </w:num>
  <w:num w:numId="15" w16cid:durableId="1293516072">
    <w:abstractNumId w:val="21"/>
  </w:num>
  <w:num w:numId="16" w16cid:durableId="1159229073">
    <w:abstractNumId w:val="31"/>
  </w:num>
  <w:num w:numId="17" w16cid:durableId="1592002993">
    <w:abstractNumId w:val="7"/>
  </w:num>
  <w:num w:numId="18" w16cid:durableId="17393537">
    <w:abstractNumId w:val="13"/>
  </w:num>
  <w:num w:numId="19" w16cid:durableId="2040155106">
    <w:abstractNumId w:val="46"/>
  </w:num>
  <w:num w:numId="20" w16cid:durableId="1604991953">
    <w:abstractNumId w:val="33"/>
  </w:num>
  <w:num w:numId="21" w16cid:durableId="1011028560">
    <w:abstractNumId w:val="32"/>
  </w:num>
  <w:num w:numId="22" w16cid:durableId="1033848747">
    <w:abstractNumId w:val="36"/>
  </w:num>
  <w:num w:numId="23" w16cid:durableId="539167880">
    <w:abstractNumId w:val="29"/>
  </w:num>
  <w:num w:numId="24" w16cid:durableId="973870504">
    <w:abstractNumId w:val="2"/>
  </w:num>
  <w:num w:numId="25" w16cid:durableId="1024206391">
    <w:abstractNumId w:val="26"/>
  </w:num>
  <w:num w:numId="26" w16cid:durableId="1129788662">
    <w:abstractNumId w:val="9"/>
  </w:num>
  <w:num w:numId="27" w16cid:durableId="367920731">
    <w:abstractNumId w:val="41"/>
  </w:num>
  <w:num w:numId="28" w16cid:durableId="939990051">
    <w:abstractNumId w:val="22"/>
  </w:num>
  <w:num w:numId="29" w16cid:durableId="1634093308">
    <w:abstractNumId w:val="45"/>
  </w:num>
  <w:num w:numId="30" w16cid:durableId="461651185">
    <w:abstractNumId w:val="28"/>
  </w:num>
  <w:num w:numId="31" w16cid:durableId="1300571312">
    <w:abstractNumId w:val="37"/>
  </w:num>
  <w:num w:numId="32" w16cid:durableId="1206985277">
    <w:abstractNumId w:val="3"/>
  </w:num>
  <w:num w:numId="33" w16cid:durableId="131101721">
    <w:abstractNumId w:val="5"/>
  </w:num>
  <w:num w:numId="34" w16cid:durableId="889460473">
    <w:abstractNumId w:val="11"/>
  </w:num>
  <w:num w:numId="35" w16cid:durableId="661086521">
    <w:abstractNumId w:val="15"/>
  </w:num>
  <w:num w:numId="36" w16cid:durableId="1807089862">
    <w:abstractNumId w:val="4"/>
  </w:num>
  <w:num w:numId="37" w16cid:durableId="328362271">
    <w:abstractNumId w:val="25"/>
  </w:num>
  <w:num w:numId="38" w16cid:durableId="734816487">
    <w:abstractNumId w:val="12"/>
  </w:num>
  <w:num w:numId="39" w16cid:durableId="143014240">
    <w:abstractNumId w:val="8"/>
  </w:num>
  <w:num w:numId="40" w16cid:durableId="981345543">
    <w:abstractNumId w:val="20"/>
  </w:num>
  <w:num w:numId="41" w16cid:durableId="106120734">
    <w:abstractNumId w:val="0"/>
  </w:num>
  <w:num w:numId="42" w16cid:durableId="1088622097">
    <w:abstractNumId w:val="14"/>
  </w:num>
  <w:num w:numId="43" w16cid:durableId="909970920">
    <w:abstractNumId w:val="42"/>
  </w:num>
  <w:num w:numId="44" w16cid:durableId="1405759417">
    <w:abstractNumId w:val="30"/>
  </w:num>
  <w:num w:numId="45" w16cid:durableId="1707486869">
    <w:abstractNumId w:val="38"/>
  </w:num>
  <w:num w:numId="46" w16cid:durableId="1096749414">
    <w:abstractNumId w:val="24"/>
  </w:num>
  <w:num w:numId="47" w16cid:durableId="275866872">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5846"/>
    <w:rsid w:val="00015C85"/>
    <w:rsid w:val="00024C34"/>
    <w:rsid w:val="00033E59"/>
    <w:rsid w:val="00036A52"/>
    <w:rsid w:val="00043EF8"/>
    <w:rsid w:val="00045FAF"/>
    <w:rsid w:val="000505A8"/>
    <w:rsid w:val="00050BF3"/>
    <w:rsid w:val="00054D20"/>
    <w:rsid w:val="00062E51"/>
    <w:rsid w:val="0007003A"/>
    <w:rsid w:val="00070640"/>
    <w:rsid w:val="00074385"/>
    <w:rsid w:val="00074A2A"/>
    <w:rsid w:val="000756D6"/>
    <w:rsid w:val="00080141"/>
    <w:rsid w:val="000924BE"/>
    <w:rsid w:val="000A1F30"/>
    <w:rsid w:val="000A23FB"/>
    <w:rsid w:val="000A79E4"/>
    <w:rsid w:val="000C4F87"/>
    <w:rsid w:val="000D15E3"/>
    <w:rsid w:val="000D5CF7"/>
    <w:rsid w:val="000E16C7"/>
    <w:rsid w:val="000E6286"/>
    <w:rsid w:val="000F5537"/>
    <w:rsid w:val="000F765A"/>
    <w:rsid w:val="001072E6"/>
    <w:rsid w:val="0011090E"/>
    <w:rsid w:val="001111AA"/>
    <w:rsid w:val="0011348A"/>
    <w:rsid w:val="001334B2"/>
    <w:rsid w:val="001474FD"/>
    <w:rsid w:val="001511B7"/>
    <w:rsid w:val="001528F9"/>
    <w:rsid w:val="00173BDD"/>
    <w:rsid w:val="001822C7"/>
    <w:rsid w:val="0018376F"/>
    <w:rsid w:val="00184BFA"/>
    <w:rsid w:val="001914B4"/>
    <w:rsid w:val="0019587B"/>
    <w:rsid w:val="00196DA7"/>
    <w:rsid w:val="001A26D9"/>
    <w:rsid w:val="001B2762"/>
    <w:rsid w:val="001D103A"/>
    <w:rsid w:val="001D166A"/>
    <w:rsid w:val="001D1B6B"/>
    <w:rsid w:val="001F6E4C"/>
    <w:rsid w:val="00203A36"/>
    <w:rsid w:val="00213FE2"/>
    <w:rsid w:val="002157BB"/>
    <w:rsid w:val="00220E7E"/>
    <w:rsid w:val="00230A0A"/>
    <w:rsid w:val="00234B3B"/>
    <w:rsid w:val="00241F7B"/>
    <w:rsid w:val="00244886"/>
    <w:rsid w:val="00244CE7"/>
    <w:rsid w:val="002453AC"/>
    <w:rsid w:val="00245E4F"/>
    <w:rsid w:val="00257A0C"/>
    <w:rsid w:val="00261D1E"/>
    <w:rsid w:val="00263B10"/>
    <w:rsid w:val="00263F61"/>
    <w:rsid w:val="002664A1"/>
    <w:rsid w:val="00266725"/>
    <w:rsid w:val="00270B87"/>
    <w:rsid w:val="0027405E"/>
    <w:rsid w:val="00286BCE"/>
    <w:rsid w:val="00287E57"/>
    <w:rsid w:val="00290E93"/>
    <w:rsid w:val="002938F3"/>
    <w:rsid w:val="002951F4"/>
    <w:rsid w:val="00296019"/>
    <w:rsid w:val="00297B7C"/>
    <w:rsid w:val="002A1531"/>
    <w:rsid w:val="002A36A1"/>
    <w:rsid w:val="002D4492"/>
    <w:rsid w:val="002D494F"/>
    <w:rsid w:val="002E46D3"/>
    <w:rsid w:val="002F0316"/>
    <w:rsid w:val="002F3BFD"/>
    <w:rsid w:val="002F6CB9"/>
    <w:rsid w:val="003040E7"/>
    <w:rsid w:val="00306283"/>
    <w:rsid w:val="00313842"/>
    <w:rsid w:val="0032333D"/>
    <w:rsid w:val="00324D56"/>
    <w:rsid w:val="00327BC0"/>
    <w:rsid w:val="0033444D"/>
    <w:rsid w:val="00336CC0"/>
    <w:rsid w:val="003417EB"/>
    <w:rsid w:val="00356B34"/>
    <w:rsid w:val="00364BC2"/>
    <w:rsid w:val="00366242"/>
    <w:rsid w:val="003663D1"/>
    <w:rsid w:val="00366575"/>
    <w:rsid w:val="00367E1A"/>
    <w:rsid w:val="00370ACC"/>
    <w:rsid w:val="00374ED6"/>
    <w:rsid w:val="00374F62"/>
    <w:rsid w:val="00375C82"/>
    <w:rsid w:val="00385C61"/>
    <w:rsid w:val="003953EB"/>
    <w:rsid w:val="00396104"/>
    <w:rsid w:val="00396323"/>
    <w:rsid w:val="00396E35"/>
    <w:rsid w:val="003B749A"/>
    <w:rsid w:val="003C2E5A"/>
    <w:rsid w:val="003C38FE"/>
    <w:rsid w:val="003C4C5F"/>
    <w:rsid w:val="003D66DE"/>
    <w:rsid w:val="003E297F"/>
    <w:rsid w:val="003F21F9"/>
    <w:rsid w:val="003F236D"/>
    <w:rsid w:val="003F340B"/>
    <w:rsid w:val="00410B9A"/>
    <w:rsid w:val="00411FF3"/>
    <w:rsid w:val="004138D5"/>
    <w:rsid w:val="00415EDA"/>
    <w:rsid w:val="00425BE2"/>
    <w:rsid w:val="004355E4"/>
    <w:rsid w:val="00440B18"/>
    <w:rsid w:val="00442AD9"/>
    <w:rsid w:val="00446869"/>
    <w:rsid w:val="0045039B"/>
    <w:rsid w:val="00452085"/>
    <w:rsid w:val="00453500"/>
    <w:rsid w:val="00453F19"/>
    <w:rsid w:val="00455E80"/>
    <w:rsid w:val="00460B26"/>
    <w:rsid w:val="004821F2"/>
    <w:rsid w:val="004864D2"/>
    <w:rsid w:val="004873C2"/>
    <w:rsid w:val="004A1175"/>
    <w:rsid w:val="004A5AB0"/>
    <w:rsid w:val="004B13CD"/>
    <w:rsid w:val="004C1EC3"/>
    <w:rsid w:val="004C6480"/>
    <w:rsid w:val="004C7F36"/>
    <w:rsid w:val="004D0158"/>
    <w:rsid w:val="004D0559"/>
    <w:rsid w:val="004D73BC"/>
    <w:rsid w:val="004F36D0"/>
    <w:rsid w:val="00504442"/>
    <w:rsid w:val="00521109"/>
    <w:rsid w:val="0052281C"/>
    <w:rsid w:val="00522A6C"/>
    <w:rsid w:val="00566494"/>
    <w:rsid w:val="00577BA7"/>
    <w:rsid w:val="00582FB8"/>
    <w:rsid w:val="005864CD"/>
    <w:rsid w:val="005878A3"/>
    <w:rsid w:val="0059288C"/>
    <w:rsid w:val="005A152A"/>
    <w:rsid w:val="005A244A"/>
    <w:rsid w:val="005B1BA4"/>
    <w:rsid w:val="005B20F2"/>
    <w:rsid w:val="005B3B4B"/>
    <w:rsid w:val="005C379C"/>
    <w:rsid w:val="005D4073"/>
    <w:rsid w:val="005E20EE"/>
    <w:rsid w:val="005E601C"/>
    <w:rsid w:val="005E6B8E"/>
    <w:rsid w:val="005E7A9A"/>
    <w:rsid w:val="005F6A82"/>
    <w:rsid w:val="006041C8"/>
    <w:rsid w:val="006123AE"/>
    <w:rsid w:val="00613CA8"/>
    <w:rsid w:val="006149C3"/>
    <w:rsid w:val="006213C3"/>
    <w:rsid w:val="006220EA"/>
    <w:rsid w:val="0062708B"/>
    <w:rsid w:val="006275BE"/>
    <w:rsid w:val="00633F8C"/>
    <w:rsid w:val="00634E3C"/>
    <w:rsid w:val="00634F76"/>
    <w:rsid w:val="0064681F"/>
    <w:rsid w:val="00651F69"/>
    <w:rsid w:val="00655558"/>
    <w:rsid w:val="00660671"/>
    <w:rsid w:val="00673BAB"/>
    <w:rsid w:val="00683096"/>
    <w:rsid w:val="006B1E7A"/>
    <w:rsid w:val="006B4F50"/>
    <w:rsid w:val="006B62AF"/>
    <w:rsid w:val="006B69D0"/>
    <w:rsid w:val="006C172F"/>
    <w:rsid w:val="006C65BD"/>
    <w:rsid w:val="006D5F22"/>
    <w:rsid w:val="006D6E4B"/>
    <w:rsid w:val="006D7FB9"/>
    <w:rsid w:val="006E249D"/>
    <w:rsid w:val="006F0665"/>
    <w:rsid w:val="006F75E4"/>
    <w:rsid w:val="007163A1"/>
    <w:rsid w:val="007226B8"/>
    <w:rsid w:val="007232BF"/>
    <w:rsid w:val="00726EE6"/>
    <w:rsid w:val="0075478B"/>
    <w:rsid w:val="00754D64"/>
    <w:rsid w:val="00760CE1"/>
    <w:rsid w:val="007623F1"/>
    <w:rsid w:val="00765F2F"/>
    <w:rsid w:val="007759CD"/>
    <w:rsid w:val="007767A0"/>
    <w:rsid w:val="00777BF5"/>
    <w:rsid w:val="00782984"/>
    <w:rsid w:val="00782C81"/>
    <w:rsid w:val="00784C8B"/>
    <w:rsid w:val="00792B31"/>
    <w:rsid w:val="007A4B80"/>
    <w:rsid w:val="007A4DAE"/>
    <w:rsid w:val="007A55AC"/>
    <w:rsid w:val="007A70CA"/>
    <w:rsid w:val="007B04D0"/>
    <w:rsid w:val="007B11D9"/>
    <w:rsid w:val="007B3DD6"/>
    <w:rsid w:val="007C02BE"/>
    <w:rsid w:val="007C0A94"/>
    <w:rsid w:val="007C1CB4"/>
    <w:rsid w:val="007D61BB"/>
    <w:rsid w:val="007E4CDB"/>
    <w:rsid w:val="007E5BCB"/>
    <w:rsid w:val="007E69B1"/>
    <w:rsid w:val="007F0ECC"/>
    <w:rsid w:val="007F1B59"/>
    <w:rsid w:val="007F5C73"/>
    <w:rsid w:val="007F769C"/>
    <w:rsid w:val="00803BE4"/>
    <w:rsid w:val="00803FAD"/>
    <w:rsid w:val="00812D20"/>
    <w:rsid w:val="00816F9C"/>
    <w:rsid w:val="008219FD"/>
    <w:rsid w:val="0082380E"/>
    <w:rsid w:val="00826A53"/>
    <w:rsid w:val="0084185A"/>
    <w:rsid w:val="00841C9D"/>
    <w:rsid w:val="0084211E"/>
    <w:rsid w:val="00843F1E"/>
    <w:rsid w:val="00845FF9"/>
    <w:rsid w:val="008520DB"/>
    <w:rsid w:val="008545A9"/>
    <w:rsid w:val="0085517F"/>
    <w:rsid w:val="0086314C"/>
    <w:rsid w:val="00864196"/>
    <w:rsid w:val="00873BD9"/>
    <w:rsid w:val="00877021"/>
    <w:rsid w:val="00881A4B"/>
    <w:rsid w:val="008A0AD9"/>
    <w:rsid w:val="008A0AEC"/>
    <w:rsid w:val="008A1D50"/>
    <w:rsid w:val="008A3E63"/>
    <w:rsid w:val="008A739A"/>
    <w:rsid w:val="008B27D9"/>
    <w:rsid w:val="008B79BD"/>
    <w:rsid w:val="008C0B0A"/>
    <w:rsid w:val="008C1E29"/>
    <w:rsid w:val="008C3818"/>
    <w:rsid w:val="008C66ED"/>
    <w:rsid w:val="008C671C"/>
    <w:rsid w:val="008D23F5"/>
    <w:rsid w:val="008D406A"/>
    <w:rsid w:val="008D7D59"/>
    <w:rsid w:val="008E281F"/>
    <w:rsid w:val="008E3FAE"/>
    <w:rsid w:val="008E4AE5"/>
    <w:rsid w:val="008F0657"/>
    <w:rsid w:val="008F227F"/>
    <w:rsid w:val="008F44FB"/>
    <w:rsid w:val="008F5A4C"/>
    <w:rsid w:val="0091699E"/>
    <w:rsid w:val="0092190A"/>
    <w:rsid w:val="009222F3"/>
    <w:rsid w:val="00923114"/>
    <w:rsid w:val="009259FF"/>
    <w:rsid w:val="00925B1D"/>
    <w:rsid w:val="00932F7A"/>
    <w:rsid w:val="009419B3"/>
    <w:rsid w:val="00942A52"/>
    <w:rsid w:val="00951A26"/>
    <w:rsid w:val="00964857"/>
    <w:rsid w:val="00974A74"/>
    <w:rsid w:val="00975D95"/>
    <w:rsid w:val="00976465"/>
    <w:rsid w:val="009857EB"/>
    <w:rsid w:val="009874F1"/>
    <w:rsid w:val="009934F0"/>
    <w:rsid w:val="00997DAD"/>
    <w:rsid w:val="009A2610"/>
    <w:rsid w:val="009B3AD1"/>
    <w:rsid w:val="009C5A76"/>
    <w:rsid w:val="009D21DD"/>
    <w:rsid w:val="009E0158"/>
    <w:rsid w:val="009E74AB"/>
    <w:rsid w:val="009F1134"/>
    <w:rsid w:val="00A003F5"/>
    <w:rsid w:val="00A010DD"/>
    <w:rsid w:val="00A14E00"/>
    <w:rsid w:val="00A16672"/>
    <w:rsid w:val="00A1695C"/>
    <w:rsid w:val="00A20E5B"/>
    <w:rsid w:val="00A20EFF"/>
    <w:rsid w:val="00A2199F"/>
    <w:rsid w:val="00A24E82"/>
    <w:rsid w:val="00A254CA"/>
    <w:rsid w:val="00A30B3B"/>
    <w:rsid w:val="00A34C98"/>
    <w:rsid w:val="00A36233"/>
    <w:rsid w:val="00A43C9B"/>
    <w:rsid w:val="00A463D2"/>
    <w:rsid w:val="00A4753A"/>
    <w:rsid w:val="00A51760"/>
    <w:rsid w:val="00A51BA7"/>
    <w:rsid w:val="00A52F5D"/>
    <w:rsid w:val="00A54D9F"/>
    <w:rsid w:val="00A557D3"/>
    <w:rsid w:val="00A6280B"/>
    <w:rsid w:val="00A6464E"/>
    <w:rsid w:val="00A66BDE"/>
    <w:rsid w:val="00A75996"/>
    <w:rsid w:val="00A77327"/>
    <w:rsid w:val="00A77CB8"/>
    <w:rsid w:val="00A81426"/>
    <w:rsid w:val="00A84A3F"/>
    <w:rsid w:val="00A92344"/>
    <w:rsid w:val="00A94B07"/>
    <w:rsid w:val="00AA0BD9"/>
    <w:rsid w:val="00AA5329"/>
    <w:rsid w:val="00AA5594"/>
    <w:rsid w:val="00AA667D"/>
    <w:rsid w:val="00AB0A85"/>
    <w:rsid w:val="00AB1D0F"/>
    <w:rsid w:val="00AB787F"/>
    <w:rsid w:val="00AC2DEC"/>
    <w:rsid w:val="00AC4913"/>
    <w:rsid w:val="00AC6F66"/>
    <w:rsid w:val="00AD502E"/>
    <w:rsid w:val="00AE42BA"/>
    <w:rsid w:val="00AF682B"/>
    <w:rsid w:val="00B00832"/>
    <w:rsid w:val="00B012E3"/>
    <w:rsid w:val="00B01B65"/>
    <w:rsid w:val="00B1486A"/>
    <w:rsid w:val="00B2550F"/>
    <w:rsid w:val="00B270F5"/>
    <w:rsid w:val="00B31256"/>
    <w:rsid w:val="00B3289B"/>
    <w:rsid w:val="00B34C3D"/>
    <w:rsid w:val="00B35704"/>
    <w:rsid w:val="00B41A5C"/>
    <w:rsid w:val="00B42ED6"/>
    <w:rsid w:val="00B43439"/>
    <w:rsid w:val="00B5448D"/>
    <w:rsid w:val="00B73107"/>
    <w:rsid w:val="00B8182D"/>
    <w:rsid w:val="00B85776"/>
    <w:rsid w:val="00B863C1"/>
    <w:rsid w:val="00B87256"/>
    <w:rsid w:val="00B90274"/>
    <w:rsid w:val="00B904F7"/>
    <w:rsid w:val="00B930B3"/>
    <w:rsid w:val="00B93F86"/>
    <w:rsid w:val="00B974C0"/>
    <w:rsid w:val="00BA0457"/>
    <w:rsid w:val="00BB2938"/>
    <w:rsid w:val="00BB4534"/>
    <w:rsid w:val="00BB5771"/>
    <w:rsid w:val="00BC5EFC"/>
    <w:rsid w:val="00BD2EF3"/>
    <w:rsid w:val="00BD35DD"/>
    <w:rsid w:val="00BD55FC"/>
    <w:rsid w:val="00BE4472"/>
    <w:rsid w:val="00BF0B2C"/>
    <w:rsid w:val="00BF2C92"/>
    <w:rsid w:val="00BF7B56"/>
    <w:rsid w:val="00C00729"/>
    <w:rsid w:val="00C00E8B"/>
    <w:rsid w:val="00C07827"/>
    <w:rsid w:val="00C1138D"/>
    <w:rsid w:val="00C227DD"/>
    <w:rsid w:val="00C275D8"/>
    <w:rsid w:val="00C56A9C"/>
    <w:rsid w:val="00C57A9F"/>
    <w:rsid w:val="00C60137"/>
    <w:rsid w:val="00C621AB"/>
    <w:rsid w:val="00C63F75"/>
    <w:rsid w:val="00C65B12"/>
    <w:rsid w:val="00C66878"/>
    <w:rsid w:val="00C7180C"/>
    <w:rsid w:val="00C720EE"/>
    <w:rsid w:val="00C731B8"/>
    <w:rsid w:val="00C73ADB"/>
    <w:rsid w:val="00C77284"/>
    <w:rsid w:val="00C81D4A"/>
    <w:rsid w:val="00C8269D"/>
    <w:rsid w:val="00C828E3"/>
    <w:rsid w:val="00C844A7"/>
    <w:rsid w:val="00C91018"/>
    <w:rsid w:val="00C95AF0"/>
    <w:rsid w:val="00CA0F7F"/>
    <w:rsid w:val="00CA1E26"/>
    <w:rsid w:val="00CA64E4"/>
    <w:rsid w:val="00CB0CEB"/>
    <w:rsid w:val="00CB36BE"/>
    <w:rsid w:val="00CB6508"/>
    <w:rsid w:val="00CB747F"/>
    <w:rsid w:val="00CB7DE0"/>
    <w:rsid w:val="00CC03B2"/>
    <w:rsid w:val="00CC0909"/>
    <w:rsid w:val="00CC1794"/>
    <w:rsid w:val="00CC64ED"/>
    <w:rsid w:val="00CD0FEB"/>
    <w:rsid w:val="00CD65CC"/>
    <w:rsid w:val="00CD6AF6"/>
    <w:rsid w:val="00CE3035"/>
    <w:rsid w:val="00CE507C"/>
    <w:rsid w:val="00CE67C9"/>
    <w:rsid w:val="00CE7913"/>
    <w:rsid w:val="00CF2E8A"/>
    <w:rsid w:val="00CF56C4"/>
    <w:rsid w:val="00D037CB"/>
    <w:rsid w:val="00D076C6"/>
    <w:rsid w:val="00D14389"/>
    <w:rsid w:val="00D15B8E"/>
    <w:rsid w:val="00D239C2"/>
    <w:rsid w:val="00D32382"/>
    <w:rsid w:val="00D32F49"/>
    <w:rsid w:val="00D40892"/>
    <w:rsid w:val="00D417C5"/>
    <w:rsid w:val="00D44254"/>
    <w:rsid w:val="00D4744E"/>
    <w:rsid w:val="00D64BC2"/>
    <w:rsid w:val="00D67EEC"/>
    <w:rsid w:val="00D70A43"/>
    <w:rsid w:val="00D74F93"/>
    <w:rsid w:val="00D81394"/>
    <w:rsid w:val="00D81C6B"/>
    <w:rsid w:val="00D84921"/>
    <w:rsid w:val="00D85BFC"/>
    <w:rsid w:val="00D91A3D"/>
    <w:rsid w:val="00D944F2"/>
    <w:rsid w:val="00DB4F12"/>
    <w:rsid w:val="00DC082A"/>
    <w:rsid w:val="00DC0982"/>
    <w:rsid w:val="00DD7134"/>
    <w:rsid w:val="00DE0B0F"/>
    <w:rsid w:val="00DE1513"/>
    <w:rsid w:val="00DF2E99"/>
    <w:rsid w:val="00DF605A"/>
    <w:rsid w:val="00E02814"/>
    <w:rsid w:val="00E121A7"/>
    <w:rsid w:val="00E15157"/>
    <w:rsid w:val="00E17D51"/>
    <w:rsid w:val="00E20BD6"/>
    <w:rsid w:val="00E36040"/>
    <w:rsid w:val="00E36996"/>
    <w:rsid w:val="00E42D69"/>
    <w:rsid w:val="00E44A52"/>
    <w:rsid w:val="00E44E2E"/>
    <w:rsid w:val="00E577CD"/>
    <w:rsid w:val="00E63E44"/>
    <w:rsid w:val="00E6745B"/>
    <w:rsid w:val="00E72070"/>
    <w:rsid w:val="00E74FB7"/>
    <w:rsid w:val="00E7739E"/>
    <w:rsid w:val="00E82605"/>
    <w:rsid w:val="00E85532"/>
    <w:rsid w:val="00E91C08"/>
    <w:rsid w:val="00E929DF"/>
    <w:rsid w:val="00E930D3"/>
    <w:rsid w:val="00E944DF"/>
    <w:rsid w:val="00EA340C"/>
    <w:rsid w:val="00EA42FE"/>
    <w:rsid w:val="00EA54BE"/>
    <w:rsid w:val="00EB3F90"/>
    <w:rsid w:val="00EB6124"/>
    <w:rsid w:val="00EB7C97"/>
    <w:rsid w:val="00EC1B86"/>
    <w:rsid w:val="00EC4233"/>
    <w:rsid w:val="00ED1CB5"/>
    <w:rsid w:val="00ED4C0E"/>
    <w:rsid w:val="00ED5793"/>
    <w:rsid w:val="00EE1352"/>
    <w:rsid w:val="00EF0389"/>
    <w:rsid w:val="00EF3ED4"/>
    <w:rsid w:val="00F072AC"/>
    <w:rsid w:val="00F07578"/>
    <w:rsid w:val="00F143D5"/>
    <w:rsid w:val="00F2139D"/>
    <w:rsid w:val="00F23C1C"/>
    <w:rsid w:val="00F24190"/>
    <w:rsid w:val="00F35CBF"/>
    <w:rsid w:val="00F376F5"/>
    <w:rsid w:val="00F41C82"/>
    <w:rsid w:val="00F42375"/>
    <w:rsid w:val="00F44232"/>
    <w:rsid w:val="00F4459B"/>
    <w:rsid w:val="00F45B4E"/>
    <w:rsid w:val="00F5064A"/>
    <w:rsid w:val="00F5545D"/>
    <w:rsid w:val="00F60BA2"/>
    <w:rsid w:val="00F62FF4"/>
    <w:rsid w:val="00F64553"/>
    <w:rsid w:val="00F7032A"/>
    <w:rsid w:val="00F86186"/>
    <w:rsid w:val="00FA63D1"/>
    <w:rsid w:val="00FB2D21"/>
    <w:rsid w:val="00FB67B7"/>
    <w:rsid w:val="00FC0355"/>
    <w:rsid w:val="00FC09A0"/>
    <w:rsid w:val="00FC27D1"/>
    <w:rsid w:val="00FC4D95"/>
    <w:rsid w:val="00FC51FD"/>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51B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uiPriority w:val="99"/>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2"/>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C09A0"/>
    <w:rPr>
      <w:color w:val="605E5C"/>
      <w:shd w:val="clear" w:color="auto" w:fill="E1DFDD"/>
    </w:rPr>
  </w:style>
  <w:style w:type="paragraph" w:styleId="32">
    <w:name w:val="Body Text 3"/>
    <w:basedOn w:val="a"/>
    <w:link w:val="33"/>
    <w:uiPriority w:val="99"/>
    <w:semiHidden/>
    <w:unhideWhenUsed/>
    <w:rsid w:val="008F5A4C"/>
    <w:pPr>
      <w:spacing w:after="120"/>
    </w:pPr>
    <w:rPr>
      <w:sz w:val="16"/>
      <w:szCs w:val="16"/>
    </w:rPr>
  </w:style>
  <w:style w:type="character" w:customStyle="1" w:styleId="33">
    <w:name w:val="Основной текст 3 Знак"/>
    <w:basedOn w:val="a0"/>
    <w:link w:val="32"/>
    <w:uiPriority w:val="99"/>
    <w:semiHidden/>
    <w:rsid w:val="008F5A4C"/>
    <w:rPr>
      <w:rFonts w:ascii="Times New Roman" w:eastAsia="Times New Roman" w:hAnsi="Times New Roman" w:cs="Times New Roman"/>
      <w:snapToGrid w:val="0"/>
      <w:sz w:val="16"/>
      <w:szCs w:val="16"/>
      <w:lang w:eastAsia="ru-RU"/>
    </w:rPr>
  </w:style>
  <w:style w:type="table" w:customStyle="1" w:styleId="110">
    <w:name w:val="Сетка таблицы11"/>
    <w:basedOn w:val="a1"/>
    <w:next w:val="ae"/>
    <w:uiPriority w:val="39"/>
    <w:rsid w:val="008F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e"/>
    <w:uiPriority w:val="59"/>
    <w:rsid w:val="00366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basedOn w:val="a0"/>
    <w:uiPriority w:val="22"/>
    <w:qFormat/>
    <w:rsid w:val="007F5C73"/>
    <w:rPr>
      <w:b/>
      <w:bCs/>
    </w:rPr>
  </w:style>
  <w:style w:type="table" w:customStyle="1" w:styleId="34">
    <w:name w:val="Сетка таблицы3"/>
    <w:basedOn w:val="a1"/>
    <w:next w:val="ae"/>
    <w:uiPriority w:val="59"/>
    <w:rsid w:val="00F50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59"/>
    <w:rsid w:val="000C4F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59"/>
    <w:rsid w:val="000706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731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067620">
      <w:bodyDiv w:val="1"/>
      <w:marLeft w:val="0"/>
      <w:marRight w:val="0"/>
      <w:marTop w:val="0"/>
      <w:marBottom w:val="0"/>
      <w:divBdr>
        <w:top w:val="none" w:sz="0" w:space="0" w:color="auto"/>
        <w:left w:val="none" w:sz="0" w:space="0" w:color="auto"/>
        <w:bottom w:val="none" w:sz="0" w:space="0" w:color="auto"/>
        <w:right w:val="none" w:sz="0" w:space="0" w:color="auto"/>
      </w:divBdr>
    </w:div>
    <w:div w:id="1764954123">
      <w:bodyDiv w:val="1"/>
      <w:marLeft w:val="0"/>
      <w:marRight w:val="0"/>
      <w:marTop w:val="0"/>
      <w:marBottom w:val="0"/>
      <w:divBdr>
        <w:top w:val="none" w:sz="0" w:space="0" w:color="auto"/>
        <w:left w:val="none" w:sz="0" w:space="0" w:color="auto"/>
        <w:bottom w:val="none" w:sz="0" w:space="0" w:color="auto"/>
        <w:right w:val="none" w:sz="0" w:space="0" w:color="auto"/>
      </w:divBdr>
    </w:div>
    <w:div w:id="1869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u.fstec.ru/vu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u.fstec.ru/vul" TargetMode="External"/><Relationship Id="rId4" Type="http://schemas.openxmlformats.org/officeDocument/2006/relationships/settings" Target="settings.xml"/><Relationship Id="rId9" Type="http://schemas.openxmlformats.org/officeDocument/2006/relationships/hyperlink" Target="http://tar.b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9127</Words>
  <Characters>52029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61034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Семенова Екатерина Евгеньевна</cp:lastModifiedBy>
  <cp:revision>7</cp:revision>
  <cp:lastPrinted>2024-05-08T06:33:00Z</cp:lastPrinted>
  <dcterms:created xsi:type="dcterms:W3CDTF">2024-05-08T06:23:00Z</dcterms:created>
  <dcterms:modified xsi:type="dcterms:W3CDTF">2024-05-15T07:04:00Z</dcterms:modified>
</cp:coreProperties>
</file>