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3EB75FF2" w:rsidR="0019587B" w:rsidRPr="00FF72E3" w:rsidRDefault="0019587B" w:rsidP="00A04AEC">
      <w:pPr>
        <w:spacing w:before="240" w:line="240" w:lineRule="auto"/>
        <w:ind w:firstLine="0"/>
        <w:jc w:val="center"/>
        <w:outlineLvl w:val="0"/>
        <w:rPr>
          <w:b/>
          <w:sz w:val="24"/>
          <w:szCs w:val="24"/>
        </w:rPr>
      </w:pPr>
      <w:bookmarkStart w:id="0" w:name="_Hlk193976371"/>
      <w:r>
        <w:rPr>
          <w:b/>
          <w:sz w:val="24"/>
          <w:szCs w:val="24"/>
        </w:rPr>
        <w:t>ИЗВЕЩЕНИЕ</w:t>
      </w:r>
      <w:r w:rsidR="005B4A72" w:rsidRPr="008B446A">
        <w:rPr>
          <w:b/>
          <w:sz w:val="24"/>
          <w:szCs w:val="24"/>
        </w:rPr>
        <w:t xml:space="preserve"> </w:t>
      </w:r>
      <w:r w:rsidR="007A6172" w:rsidRPr="007A6172">
        <w:rPr>
          <w:b/>
          <w:bCs/>
          <w:sz w:val="24"/>
          <w:szCs w:val="24"/>
          <w:shd w:val="clear" w:color="auto" w:fill="FFFFFF"/>
        </w:rPr>
        <w:t>32514660124</w:t>
      </w:r>
    </w:p>
    <w:p w14:paraId="4C25F470" w14:textId="63047B69" w:rsidR="00AB3467" w:rsidRPr="00256B85" w:rsidRDefault="0019587B" w:rsidP="00A04AEC">
      <w:pPr>
        <w:spacing w:line="240" w:lineRule="auto"/>
        <w:ind w:right="-2" w:firstLine="0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345F0127" w:rsidR="00AB3467" w:rsidRDefault="00AB346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0506EDD" w14:textId="1109BD7E" w:rsidR="0019587B" w:rsidRDefault="00F86186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</w:t>
            </w:r>
            <w:r w:rsidR="006F4973">
              <w:rPr>
                <w:sz w:val="24"/>
                <w:szCs w:val="24"/>
              </w:rPr>
              <w:t xml:space="preserve">               </w:t>
            </w:r>
            <w:r w:rsidR="00AB3467" w:rsidRPr="0067441D">
              <w:rPr>
                <w:sz w:val="24"/>
                <w:szCs w:val="24"/>
              </w:rPr>
              <w:t xml:space="preserve">  </w:t>
            </w:r>
            <w:r w:rsidR="002834CC">
              <w:rPr>
                <w:sz w:val="24"/>
                <w:szCs w:val="24"/>
              </w:rPr>
              <w:t>26.03.</w:t>
            </w:r>
            <w:r w:rsidR="009B2D85">
              <w:rPr>
                <w:sz w:val="24"/>
                <w:szCs w:val="24"/>
              </w:rPr>
              <w:t>2025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bookmarkEnd w:id="0"/>
    <w:p w14:paraId="2440A469" w14:textId="00D7C06F" w:rsidR="0019587B" w:rsidRPr="003F5746" w:rsidRDefault="00FF77E5" w:rsidP="002834CC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3F5746">
        <w:rPr>
          <w:sz w:val="24"/>
          <w:szCs w:val="24"/>
        </w:rPr>
        <w:t xml:space="preserve">Способ закупки: </w:t>
      </w:r>
      <w:r w:rsidR="00256B85" w:rsidRPr="003F5746">
        <w:rPr>
          <w:sz w:val="24"/>
          <w:szCs w:val="24"/>
        </w:rPr>
        <w:t>аукцион</w:t>
      </w:r>
      <w:r w:rsidR="00782C81" w:rsidRPr="003F5746">
        <w:rPr>
          <w:sz w:val="24"/>
          <w:szCs w:val="24"/>
        </w:rPr>
        <w:t xml:space="preserve"> в электронной форме</w:t>
      </w:r>
      <w:r w:rsidR="0003323B" w:rsidRPr="003F5746">
        <w:rPr>
          <w:sz w:val="24"/>
          <w:szCs w:val="24"/>
        </w:rPr>
        <w:t>.</w:t>
      </w:r>
    </w:p>
    <w:p w14:paraId="5EF00F02" w14:textId="3F9A4FB3" w:rsidR="0019587B" w:rsidRPr="003F5746" w:rsidRDefault="0046292E" w:rsidP="002834CC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3F5746">
        <w:rPr>
          <w:sz w:val="24"/>
          <w:szCs w:val="24"/>
        </w:rPr>
        <w:t xml:space="preserve">2. </w:t>
      </w:r>
      <w:r w:rsidR="0019587B" w:rsidRPr="003F5746">
        <w:rPr>
          <w:sz w:val="24"/>
          <w:szCs w:val="24"/>
        </w:rPr>
        <w:t>Наименование Заказчика</w:t>
      </w:r>
      <w:r w:rsidR="0003323B" w:rsidRPr="003F5746">
        <w:rPr>
          <w:sz w:val="24"/>
          <w:szCs w:val="24"/>
        </w:rPr>
        <w:t xml:space="preserve"> (Организатора)</w:t>
      </w:r>
      <w:r w:rsidR="0019587B" w:rsidRPr="003F5746">
        <w:rPr>
          <w:sz w:val="24"/>
          <w:szCs w:val="24"/>
        </w:rPr>
        <w:t>:</w:t>
      </w:r>
      <w:r w:rsidR="000E16C7" w:rsidRPr="003F5746">
        <w:rPr>
          <w:bCs/>
          <w:sz w:val="24"/>
          <w:szCs w:val="24"/>
        </w:rPr>
        <w:t xml:space="preserve"> П</w:t>
      </w:r>
      <w:r w:rsidR="0019587B" w:rsidRPr="003F5746">
        <w:rPr>
          <w:bCs/>
          <w:sz w:val="24"/>
          <w:szCs w:val="24"/>
        </w:rPr>
        <w:t>АО «Калужская сбытовая компания»</w:t>
      </w:r>
      <w:r w:rsidR="0032333D" w:rsidRPr="003F5746">
        <w:rPr>
          <w:bCs/>
          <w:sz w:val="24"/>
          <w:szCs w:val="24"/>
        </w:rPr>
        <w:t>.</w:t>
      </w:r>
    </w:p>
    <w:p w14:paraId="3A7CA8C7" w14:textId="77777777" w:rsidR="0019587B" w:rsidRPr="003F5746" w:rsidRDefault="0019587B" w:rsidP="002834CC">
      <w:pPr>
        <w:pStyle w:val="ab"/>
        <w:tabs>
          <w:tab w:val="left" w:pos="1134"/>
        </w:tabs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 xml:space="preserve">Место нахождения: </w:t>
      </w:r>
      <w:r w:rsidRPr="003F5746">
        <w:rPr>
          <w:bCs/>
          <w:sz w:val="24"/>
        </w:rPr>
        <w:t>248001, г. Калуга, пер. Суворова, д. 8</w:t>
      </w:r>
    </w:p>
    <w:p w14:paraId="5B63A718" w14:textId="77777777" w:rsidR="0019587B" w:rsidRPr="003F5746" w:rsidRDefault="0019587B" w:rsidP="002834CC">
      <w:pPr>
        <w:pStyle w:val="ab"/>
        <w:spacing w:before="120" w:line="240" w:lineRule="auto"/>
        <w:ind w:left="142" w:right="-2"/>
        <w:rPr>
          <w:bCs/>
          <w:sz w:val="24"/>
        </w:rPr>
      </w:pPr>
      <w:r w:rsidRPr="003F5746">
        <w:rPr>
          <w:sz w:val="24"/>
        </w:rPr>
        <w:t xml:space="preserve">Почтовый адрес: </w:t>
      </w:r>
      <w:r w:rsidRPr="003F5746">
        <w:rPr>
          <w:bCs/>
          <w:sz w:val="24"/>
        </w:rPr>
        <w:t>248001, г. Калуга, пер. Суворова, д. 8</w:t>
      </w:r>
    </w:p>
    <w:p w14:paraId="23F4B8F4" w14:textId="3BBC1201" w:rsidR="002834CC" w:rsidRDefault="0019587B" w:rsidP="002834CC">
      <w:pPr>
        <w:pStyle w:val="3"/>
        <w:tabs>
          <w:tab w:val="left" w:pos="9781"/>
        </w:tabs>
        <w:spacing w:before="120" w:line="240" w:lineRule="auto"/>
        <w:ind w:left="142" w:right="-2" w:firstLine="0"/>
        <w:rPr>
          <w:rFonts w:ascii="Times New Roman" w:hAnsi="Times New Roman" w:cs="Times New Roman"/>
        </w:rPr>
      </w:pPr>
      <w:r w:rsidRPr="003F5746">
        <w:rPr>
          <w:rFonts w:ascii="Times New Roman" w:hAnsi="Times New Roman" w:cs="Times New Roman"/>
          <w:color w:val="020406"/>
        </w:rPr>
        <w:t>Контактны</w:t>
      </w:r>
      <w:r w:rsidR="002834CC">
        <w:rPr>
          <w:rFonts w:ascii="Times New Roman" w:hAnsi="Times New Roman" w:cs="Times New Roman"/>
          <w:color w:val="020406"/>
        </w:rPr>
        <w:t>е данные</w:t>
      </w:r>
      <w:r w:rsidRPr="003F5746">
        <w:rPr>
          <w:rFonts w:ascii="Times New Roman" w:hAnsi="Times New Roman" w:cs="Times New Roman"/>
          <w:color w:val="020406"/>
        </w:rPr>
        <w:t>:</w:t>
      </w:r>
    </w:p>
    <w:p w14:paraId="345817E7" w14:textId="3E1E393D" w:rsidR="002834CC" w:rsidRPr="002834CC" w:rsidRDefault="002834CC" w:rsidP="002834CC">
      <w:pPr>
        <w:pStyle w:val="3"/>
        <w:tabs>
          <w:tab w:val="left" w:pos="9781"/>
        </w:tabs>
        <w:spacing w:before="0" w:line="240" w:lineRule="auto"/>
        <w:ind w:left="142" w:right="-2" w:firstLine="70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- </w:t>
      </w:r>
      <w:r w:rsidRPr="002834CC">
        <w:rPr>
          <w:rFonts w:ascii="Times New Roman" w:eastAsia="Times New Roman" w:hAnsi="Times New Roman" w:cs="Times New Roman"/>
          <w:color w:val="auto"/>
        </w:rPr>
        <w:t xml:space="preserve">по техническим вопросам Харитонов Илья Дмитриевич – руководитель группы развития сети </w:t>
      </w:r>
      <w:proofErr w:type="spellStart"/>
      <w:r w:rsidRPr="002834CC">
        <w:rPr>
          <w:rFonts w:ascii="Times New Roman" w:eastAsia="Times New Roman" w:hAnsi="Times New Roman" w:cs="Times New Roman"/>
          <w:color w:val="auto"/>
        </w:rPr>
        <w:t>электрозарядных</w:t>
      </w:r>
      <w:proofErr w:type="spellEnd"/>
      <w:r w:rsidRPr="002834CC">
        <w:rPr>
          <w:rFonts w:ascii="Times New Roman" w:eastAsia="Times New Roman" w:hAnsi="Times New Roman" w:cs="Times New Roman"/>
          <w:color w:val="auto"/>
        </w:rPr>
        <w:t xml:space="preserve"> станций, тел.: (4842)21-00-88, kid@ksk.kaluga.ru.</w:t>
      </w:r>
    </w:p>
    <w:p w14:paraId="5279E81F" w14:textId="16A7C78E" w:rsidR="002834CC" w:rsidRPr="00A04AEC" w:rsidRDefault="002834CC" w:rsidP="00A04AEC">
      <w:pPr>
        <w:pStyle w:val="3"/>
        <w:tabs>
          <w:tab w:val="left" w:pos="9781"/>
        </w:tabs>
        <w:spacing w:before="0" w:line="240" w:lineRule="auto"/>
        <w:ind w:left="142" w:right="-2" w:firstLine="70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- </w:t>
      </w:r>
      <w:r w:rsidRPr="002834CC">
        <w:rPr>
          <w:rFonts w:ascii="Times New Roman" w:eastAsia="Times New Roman" w:hAnsi="Times New Roman" w:cs="Times New Roman"/>
          <w:color w:val="auto"/>
        </w:rPr>
        <w:t xml:space="preserve">по вопросам организации торговой процедуры Семенова Екатерина Евгеньевна, тел. (4842)701-854, </w:t>
      </w:r>
      <w:r w:rsidRPr="00A04AEC">
        <w:rPr>
          <w:rFonts w:ascii="Times New Roman" w:eastAsia="Times New Roman" w:hAnsi="Times New Roman" w:cs="Times New Roman"/>
          <w:color w:val="auto"/>
        </w:rPr>
        <w:t>eep@ksk.kaluga.ru.</w:t>
      </w:r>
    </w:p>
    <w:p w14:paraId="36698CFC" w14:textId="3BB82A6D" w:rsidR="0046292E" w:rsidRPr="002834CC" w:rsidRDefault="0046292E" w:rsidP="002834CC">
      <w:pPr>
        <w:pStyle w:val="3"/>
        <w:tabs>
          <w:tab w:val="left" w:pos="9781"/>
        </w:tabs>
        <w:spacing w:before="120" w:line="240" w:lineRule="auto"/>
        <w:ind w:left="142" w:right="-2" w:firstLine="0"/>
        <w:rPr>
          <w:rFonts w:ascii="Times New Roman" w:hAnsi="Times New Roman" w:cs="Times New Roman"/>
          <w:bCs/>
          <w:color w:val="auto"/>
        </w:rPr>
      </w:pPr>
      <w:r w:rsidRPr="002834CC">
        <w:rPr>
          <w:rFonts w:ascii="Times New Roman" w:hAnsi="Times New Roman" w:cs="Times New Roman"/>
          <w:color w:val="auto"/>
        </w:rPr>
        <w:t xml:space="preserve">3. </w:t>
      </w:r>
      <w:r w:rsidR="0019587B" w:rsidRPr="002834CC">
        <w:rPr>
          <w:rFonts w:ascii="Times New Roman" w:hAnsi="Times New Roman" w:cs="Times New Roman"/>
          <w:color w:val="auto"/>
        </w:rPr>
        <w:t xml:space="preserve">Предмет </w:t>
      </w:r>
      <w:r w:rsidR="0003323B" w:rsidRPr="002834CC">
        <w:rPr>
          <w:rFonts w:ascii="Times New Roman" w:hAnsi="Times New Roman" w:cs="Times New Roman"/>
          <w:color w:val="auto"/>
        </w:rPr>
        <w:t>аукциона</w:t>
      </w:r>
      <w:r w:rsidR="0019587B" w:rsidRPr="002834CC">
        <w:rPr>
          <w:rFonts w:ascii="Times New Roman" w:hAnsi="Times New Roman" w:cs="Times New Roman"/>
          <w:color w:val="auto"/>
        </w:rPr>
        <w:t xml:space="preserve">: </w:t>
      </w:r>
      <w:bookmarkStart w:id="1" w:name="_Hlk62734202"/>
      <w:bookmarkStart w:id="2" w:name="_Hlk193976391"/>
      <w:r w:rsidR="002834CC" w:rsidRPr="002834CC">
        <w:rPr>
          <w:rFonts w:ascii="Times New Roman" w:hAnsi="Times New Roman" w:cs="Times New Roman"/>
          <w:iCs/>
          <w:color w:val="auto"/>
        </w:rPr>
        <w:t>привлечение лизинга путем проведения конкурентной закупки на электронной торговой площад</w:t>
      </w:r>
      <w:bookmarkEnd w:id="2"/>
      <w:r w:rsidR="002834CC" w:rsidRPr="002834CC">
        <w:rPr>
          <w:rFonts w:ascii="Times New Roman" w:hAnsi="Times New Roman" w:cs="Times New Roman"/>
          <w:iCs/>
          <w:color w:val="auto"/>
        </w:rPr>
        <w:t>ке.</w:t>
      </w:r>
      <w:bookmarkEnd w:id="1"/>
    </w:p>
    <w:p w14:paraId="74FC715B" w14:textId="3D9F51FA" w:rsidR="009B2D85" w:rsidRPr="003F5746" w:rsidRDefault="0046292E" w:rsidP="002834CC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</w:pPr>
      <w:r w:rsidRPr="003F5746">
        <w:rPr>
          <w:rFonts w:ascii="Times New Roman" w:hAnsi="Times New Roman" w:cs="Times New Roman"/>
          <w:bCs/>
          <w:color w:val="030609"/>
        </w:rPr>
        <w:t>4</w:t>
      </w:r>
      <w:r w:rsidRPr="003F5746">
        <w:rPr>
          <w:rFonts w:ascii="Times New Roman" w:hAnsi="Times New Roman" w:cs="Times New Roman"/>
          <w:bCs/>
        </w:rPr>
        <w:t>.</w:t>
      </w:r>
      <w:r w:rsidR="000D21E5" w:rsidRPr="003F5746">
        <w:rPr>
          <w:rFonts w:ascii="Times New Roman" w:hAnsi="Times New Roman" w:cs="Times New Roman"/>
          <w:bCs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</w:rPr>
        <w:t xml:space="preserve">Подробные требования к оказываемым услугам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изложены в Техническом задании Документации. Проект договора, который будет заключен по результатам Аукциона, приведен в Приложении № 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1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к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Документации. Порядок проведения аукциона и участия в нем, а также инструкции по подготовке заявок, приведены в Разделе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3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. Формы документов, которые необходимо подготовить и подать в составе заявки, приведены в Разделе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4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.</w:t>
      </w:r>
    </w:p>
    <w:p w14:paraId="28BDE985" w14:textId="7B35A91E" w:rsidR="008E10BB" w:rsidRPr="003F5746" w:rsidRDefault="009B2D85" w:rsidP="002834CC">
      <w:pPr>
        <w:spacing w:before="120" w:line="240" w:lineRule="auto"/>
        <w:ind w:left="142" w:right="-2" w:firstLine="0"/>
        <w:outlineLvl w:val="0"/>
        <w:rPr>
          <w:sz w:val="24"/>
        </w:rPr>
      </w:pPr>
      <w:r w:rsidRPr="003F5746">
        <w:rPr>
          <w:sz w:val="24"/>
        </w:rPr>
        <w:t>5</w:t>
      </w:r>
      <w:r w:rsidR="008E10BB" w:rsidRPr="003F5746">
        <w:rPr>
          <w:sz w:val="24"/>
        </w:rPr>
        <w:t>. Обеспечение заявки на участие в закупке: не требуется.</w:t>
      </w:r>
    </w:p>
    <w:p w14:paraId="029E60EE" w14:textId="54A5DF14" w:rsidR="008E10BB" w:rsidRPr="003F5746" w:rsidRDefault="009B2D85" w:rsidP="002834CC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3F5746">
        <w:rPr>
          <w:sz w:val="24"/>
        </w:rPr>
        <w:t xml:space="preserve">6. </w:t>
      </w:r>
      <w:r w:rsidR="008E10BB" w:rsidRPr="003F5746">
        <w:rPr>
          <w:sz w:val="24"/>
        </w:rPr>
        <w:t>Обеспечение исполнения договора: не требуется.</w:t>
      </w:r>
    </w:p>
    <w:p w14:paraId="0D0B7D10" w14:textId="7A6BF3C7" w:rsidR="0019587B" w:rsidRPr="003F5746" w:rsidRDefault="008E10BB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7</w:t>
      </w:r>
      <w:r w:rsidR="00A66450" w:rsidRPr="003F5746">
        <w:t xml:space="preserve">. </w:t>
      </w:r>
      <w:r w:rsidR="0019587B" w:rsidRPr="003F5746">
        <w:t xml:space="preserve">Место </w:t>
      </w:r>
      <w:r w:rsidR="00C33B03" w:rsidRPr="003F5746">
        <w:t>предоставления услуги</w:t>
      </w:r>
      <w:r w:rsidR="0019587B" w:rsidRPr="003F5746">
        <w:t xml:space="preserve">: </w:t>
      </w:r>
      <w:r w:rsidR="009B2D85" w:rsidRPr="003F5746">
        <w:t>в соответствии с Разделом 2 Документации.</w:t>
      </w:r>
    </w:p>
    <w:p w14:paraId="0FC7724A" w14:textId="77777777" w:rsidR="009B2D85" w:rsidRPr="003F5746" w:rsidRDefault="008E10BB" w:rsidP="002834CC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3F5746">
        <w:rPr>
          <w:rFonts w:ascii="Times New Roman" w:hAnsi="Times New Roman" w:cs="Times New Roman"/>
          <w:color w:val="030609"/>
        </w:rPr>
        <w:t>8</w:t>
      </w:r>
      <w:r w:rsidR="00A66450" w:rsidRPr="003F5746">
        <w:rPr>
          <w:rFonts w:ascii="Times New Roman" w:hAnsi="Times New Roman" w:cs="Times New Roman"/>
          <w:color w:val="030609"/>
        </w:rPr>
        <w:t>.</w:t>
      </w:r>
      <w:r w:rsidR="004632F5" w:rsidRPr="003F5746">
        <w:rPr>
          <w:rFonts w:ascii="Times New Roman" w:hAnsi="Times New Roman" w:cs="Times New Roman"/>
        </w:rPr>
        <w:t xml:space="preserve"> </w:t>
      </w:r>
      <w:r w:rsidR="008E0C00" w:rsidRPr="003F5746">
        <w:rPr>
          <w:rFonts w:ascii="Times New Roman" w:hAnsi="Times New Roman" w:cs="Times New Roman"/>
          <w:color w:val="000000"/>
        </w:rPr>
        <w:t xml:space="preserve">Начальная (максимальная) цена договора рассчитана </w:t>
      </w:r>
      <w:r w:rsidR="009B2D85" w:rsidRPr="003F5746">
        <w:rPr>
          <w:rFonts w:ascii="Times New Roman" w:eastAsia="Times New Roman" w:hAnsi="Times New Roman" w:cs="Times New Roman"/>
          <w:color w:val="auto"/>
          <w:lang w:val="x-none" w:eastAsia="x-none"/>
        </w:rPr>
        <w:t>как как минимальное значение предложенных цен, от трех исполнителей аналогичных видов услуг в размере:</w:t>
      </w:r>
      <w:r w:rsidR="009B2D85" w:rsidRPr="003F5746">
        <w:rPr>
          <w:rFonts w:ascii="Times New Roman" w:eastAsia="Times New Roman" w:hAnsi="Times New Roman" w:cs="Times New Roman"/>
          <w:color w:val="auto"/>
          <w:lang w:val="x-none" w:eastAsia="x-none"/>
        </w:rPr>
        <w:br/>
      </w:r>
      <w:r w:rsidR="009B2D85" w:rsidRPr="003F5746"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  <w:t>-   2 094 434 (Два миллиона девяносто четыре тысячи четыреста тридцать четыре) рубля 29 копеек, в том числе НДС 20% - 349 072, 41 руб.</w:t>
      </w:r>
    </w:p>
    <w:p w14:paraId="2BBA49FC" w14:textId="1A74209E" w:rsidR="00F366D1" w:rsidRPr="003F5746" w:rsidRDefault="008E10BB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9</w:t>
      </w:r>
      <w:r w:rsidR="00FF77E5" w:rsidRPr="003F5746">
        <w:t xml:space="preserve">. </w:t>
      </w:r>
      <w:r w:rsidR="00F366D1" w:rsidRPr="003F5746">
        <w:t xml:space="preserve">Срок, место и порядок предоставления </w:t>
      </w:r>
      <w:r w:rsidR="008E0C00" w:rsidRPr="003F5746">
        <w:t>Д</w:t>
      </w:r>
      <w:r w:rsidR="00F366D1" w:rsidRPr="003F5746">
        <w:t>окументации:</w:t>
      </w:r>
    </w:p>
    <w:p w14:paraId="24B51234" w14:textId="23406A19" w:rsidR="00F366D1" w:rsidRPr="003F5746" w:rsidRDefault="008E0C00" w:rsidP="002834CC">
      <w:pPr>
        <w:pStyle w:val="ab"/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>Д</w:t>
      </w:r>
      <w:r w:rsidR="00F366D1" w:rsidRPr="003F5746">
        <w:rPr>
          <w:sz w:val="24"/>
        </w:rPr>
        <w:t xml:space="preserve">окументация находится в открытом доступе </w:t>
      </w:r>
      <w:bookmarkStart w:id="3" w:name="_Hlk192662441"/>
      <w:r w:rsidR="009B2D85" w:rsidRPr="003F5746">
        <w:rPr>
          <w:sz w:val="24"/>
        </w:rPr>
        <w:t>в ЕИС, на официальном сайте, на официальном сайте Заказчика https://kskkaluga.ru и на электронной торговой площадке Газпромбанка (ЭТП ГПБ) https://etpgpb.ru</w:t>
      </w:r>
      <w:bookmarkEnd w:id="3"/>
      <w:r w:rsidR="00F366D1" w:rsidRPr="003F5746">
        <w:rPr>
          <w:color w:val="000000" w:themeColor="text1"/>
          <w:sz w:val="24"/>
          <w:u w:val="single"/>
        </w:rPr>
        <w:t>,</w:t>
      </w:r>
      <w:r w:rsidR="006E3976" w:rsidRPr="003F5746">
        <w:rPr>
          <w:sz w:val="24"/>
        </w:rPr>
        <w:t xml:space="preserve"> </w:t>
      </w:r>
      <w:r w:rsidR="00F366D1" w:rsidRPr="003F5746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7E9F69FE" w14:textId="24C68E40" w:rsidR="006E3976" w:rsidRPr="003F5746" w:rsidRDefault="008E10BB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10</w:t>
      </w:r>
      <w:r w:rsidR="00FF77E5" w:rsidRPr="003F5746">
        <w:t xml:space="preserve">. </w:t>
      </w:r>
      <w:r w:rsidR="00F366D1" w:rsidRPr="003F5746">
        <w:t xml:space="preserve">Место подачи и срок окончания подачи заявок на участие в закупке: </w:t>
      </w:r>
    </w:p>
    <w:p w14:paraId="6DE34B38" w14:textId="1E5A20ED" w:rsidR="00F366D1" w:rsidRPr="003F5746" w:rsidRDefault="00F366D1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 до </w:t>
      </w:r>
      <w:r w:rsidR="002834CC">
        <w:t>09:00</w:t>
      </w:r>
      <w:r w:rsidRPr="003F5746">
        <w:t xml:space="preserve"> (по московскому времени) </w:t>
      </w:r>
      <w:r w:rsidR="002834CC">
        <w:t>11.04.</w:t>
      </w:r>
      <w:r w:rsidR="009B2D85" w:rsidRPr="003F5746">
        <w:t>2025</w:t>
      </w:r>
      <w:r w:rsidR="00334BD8" w:rsidRPr="003F5746">
        <w:t xml:space="preserve"> </w:t>
      </w:r>
      <w:r w:rsidRPr="003F5746">
        <w:t xml:space="preserve">года на </w:t>
      </w:r>
      <w:r w:rsidR="006E3976" w:rsidRPr="003F5746">
        <w:t>ЭТП ГПБ.</w:t>
      </w:r>
    </w:p>
    <w:p w14:paraId="43C993BC" w14:textId="2B2403CB" w:rsidR="00F366D1" w:rsidRPr="003F5746" w:rsidRDefault="008E0C00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8E10BB" w:rsidRPr="003F5746">
        <w:t>1</w:t>
      </w:r>
      <w:r w:rsidR="00FF77E5" w:rsidRPr="003F5746">
        <w:t xml:space="preserve">. </w:t>
      </w:r>
      <w:r w:rsidR="00F366D1" w:rsidRPr="003F5746">
        <w:t xml:space="preserve">Дата и место рассмотрения заявок на участие в закупке: </w:t>
      </w:r>
    </w:p>
    <w:p w14:paraId="27357ED2" w14:textId="29675CF0" w:rsidR="00F366D1" w:rsidRPr="003F5746" w:rsidRDefault="00AA2F89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>Заказчик</w:t>
      </w:r>
      <w:r w:rsidR="00F366D1" w:rsidRPr="003F5746">
        <w:t xml:space="preserve"> проведет рассмотрение </w:t>
      </w:r>
      <w:r w:rsidR="004E35CA" w:rsidRPr="003F5746">
        <w:t xml:space="preserve">заявок Участников </w:t>
      </w:r>
      <w:r w:rsidR="002834CC">
        <w:t>14.04.</w:t>
      </w:r>
      <w:r w:rsidR="009B2D85" w:rsidRPr="003F5746">
        <w:t>2025</w:t>
      </w:r>
      <w:r w:rsidR="00F366D1" w:rsidRPr="003F5746">
        <w:t xml:space="preserve"> года по адресу: </w:t>
      </w:r>
      <w:r w:rsidR="00F366D1" w:rsidRPr="003F5746">
        <w:rPr>
          <w:bCs/>
        </w:rPr>
        <w:t>248001, г. Калуга, пер. Суворова, д. 8.</w:t>
      </w:r>
    </w:p>
    <w:p w14:paraId="3A8D89DA" w14:textId="0BD5666A" w:rsidR="00723A4F" w:rsidRPr="003F5746" w:rsidRDefault="00DE7FEF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rPr>
          <w:bCs/>
        </w:rPr>
        <w:t>П</w:t>
      </w:r>
      <w:r w:rsidR="00723A4F" w:rsidRPr="003F5746">
        <w:rPr>
          <w:bCs/>
        </w:rPr>
        <w:t xml:space="preserve">роведение торгов </w:t>
      </w:r>
      <w:r w:rsidR="002834CC">
        <w:rPr>
          <w:bCs/>
        </w:rPr>
        <w:t>15.04.</w:t>
      </w:r>
      <w:r w:rsidR="009B2D85" w:rsidRPr="003F5746">
        <w:rPr>
          <w:bCs/>
        </w:rPr>
        <w:t>2025</w:t>
      </w:r>
      <w:r w:rsidR="00723A4F" w:rsidRPr="003F5746">
        <w:rPr>
          <w:bCs/>
        </w:rPr>
        <w:t xml:space="preserve"> г. в </w:t>
      </w:r>
      <w:r w:rsidR="002834CC">
        <w:rPr>
          <w:bCs/>
        </w:rPr>
        <w:t>10:00</w:t>
      </w:r>
      <w:r w:rsidR="00723A4F" w:rsidRPr="003F5746">
        <w:rPr>
          <w:bCs/>
        </w:rPr>
        <w:t xml:space="preserve"> (по московскому времени).</w:t>
      </w:r>
    </w:p>
    <w:p w14:paraId="171A4833" w14:textId="6BC6302C" w:rsidR="006E3976" w:rsidRPr="003F5746" w:rsidRDefault="00F366D1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Дата и место подведения итогов: </w:t>
      </w:r>
    </w:p>
    <w:p w14:paraId="133027E1" w14:textId="7375DD27" w:rsidR="004632F5" w:rsidRPr="003F5746" w:rsidRDefault="00CA7F5D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 xml:space="preserve">не позднее </w:t>
      </w:r>
      <w:r w:rsidR="002834CC">
        <w:t>18.04.</w:t>
      </w:r>
      <w:r w:rsidR="009B2D85" w:rsidRPr="003F5746">
        <w:t>2025</w:t>
      </w:r>
      <w:r w:rsidR="00F366D1" w:rsidRPr="003F5746">
        <w:t xml:space="preserve"> года</w:t>
      </w:r>
      <w:r w:rsidR="004632F5" w:rsidRPr="003F5746">
        <w:t xml:space="preserve"> по адресу: </w:t>
      </w:r>
      <w:r w:rsidR="004632F5" w:rsidRPr="003F5746">
        <w:rPr>
          <w:bCs/>
        </w:rPr>
        <w:t>248001, г. Калуга, пер. Суворова, д. 8.</w:t>
      </w:r>
    </w:p>
    <w:p w14:paraId="4A4F0ADE" w14:textId="420CE4E9" w:rsidR="00F366D1" w:rsidRPr="003F5746" w:rsidRDefault="00AA2F89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>Заказчик</w:t>
      </w:r>
      <w:r w:rsidR="00F366D1" w:rsidRPr="003F5746">
        <w:t xml:space="preserve"> вправе, при необходимости, изменить данный срок.</w:t>
      </w:r>
    </w:p>
    <w:p w14:paraId="5560B28D" w14:textId="48950F44" w:rsidR="00F366D1" w:rsidRPr="003F5746" w:rsidRDefault="00F366D1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Протокол подведения итогов закупки размещается </w:t>
      </w:r>
      <w:r w:rsidR="003F5746" w:rsidRPr="003F5746">
        <w:t>в ЕИС,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Pr="003F5746">
        <w:t>.</w:t>
      </w:r>
    </w:p>
    <w:p w14:paraId="79AEA522" w14:textId="17DBB1E3" w:rsidR="00F366D1" w:rsidRPr="003F5746" w:rsidRDefault="00C95432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lastRenderedPageBreak/>
        <w:t>1</w:t>
      </w:r>
      <w:r w:rsidR="008E10BB" w:rsidRPr="003F5746">
        <w:t>2</w:t>
      </w:r>
      <w:r w:rsidRPr="003F5746">
        <w:t xml:space="preserve">. </w:t>
      </w:r>
      <w:r w:rsidR="00AA2F89" w:rsidRPr="003F5746">
        <w:t>Заказчик</w:t>
      </w:r>
      <w:r w:rsidR="00F366D1" w:rsidRPr="003F5746">
        <w:t xml:space="preserve"> вправе отменить проведение закупочной процедуры до</w:t>
      </w:r>
      <w:r w:rsidRPr="003F5746">
        <w:t xml:space="preserve"> </w:t>
      </w:r>
      <w:r w:rsidR="00F366D1" w:rsidRPr="003F5746">
        <w:t xml:space="preserve">наступления даты и времени окончания срока подачи заявок на участие в </w:t>
      </w:r>
      <w:r w:rsidR="00CD44D5" w:rsidRPr="003F5746">
        <w:t>аукционе</w:t>
      </w:r>
      <w:r w:rsidR="00F366D1" w:rsidRPr="003F5746">
        <w:t>.</w:t>
      </w:r>
    </w:p>
    <w:p w14:paraId="3C02085B" w14:textId="753367DF" w:rsidR="00F366D1" w:rsidRPr="003F5746" w:rsidRDefault="00FF77E5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8E10BB" w:rsidRPr="003F5746">
        <w:t>3</w:t>
      </w:r>
      <w:r w:rsidRPr="003F5746">
        <w:t xml:space="preserve">. </w:t>
      </w:r>
      <w:r w:rsidR="00F366D1" w:rsidRPr="003F5746">
        <w:t xml:space="preserve">Договор по результатам </w:t>
      </w:r>
      <w:r w:rsidR="00723A4F" w:rsidRPr="003F5746">
        <w:t>аукциона</w:t>
      </w:r>
      <w:r w:rsidR="00F366D1" w:rsidRPr="003F5746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 w:rsidRPr="003F5746">
        <w:t>аукциона</w:t>
      </w:r>
      <w:r w:rsidR="00F366D1" w:rsidRPr="003F5746">
        <w:t>.</w:t>
      </w:r>
    </w:p>
    <w:p w14:paraId="4E991B00" w14:textId="77777777" w:rsidR="006E3976" w:rsidRDefault="006E397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7AF6DB4" w14:textId="77777777" w:rsidR="003F5746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728D7429" w14:textId="77777777" w:rsidR="003F5746" w:rsidRPr="004632F5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415517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68A14" w14:textId="77777777" w:rsidR="000375B1" w:rsidRDefault="000375B1" w:rsidP="0019587B">
      <w:pPr>
        <w:spacing w:line="240" w:lineRule="auto"/>
      </w:pPr>
      <w:r>
        <w:separator/>
      </w:r>
    </w:p>
  </w:endnote>
  <w:endnote w:type="continuationSeparator" w:id="0">
    <w:p w14:paraId="4FCF86AD" w14:textId="77777777" w:rsidR="000375B1" w:rsidRDefault="000375B1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3D70B" w14:textId="77777777" w:rsidR="000375B1" w:rsidRDefault="000375B1" w:rsidP="0019587B">
      <w:pPr>
        <w:spacing w:line="240" w:lineRule="auto"/>
      </w:pPr>
      <w:r>
        <w:separator/>
      </w:r>
    </w:p>
  </w:footnote>
  <w:footnote w:type="continuationSeparator" w:id="0">
    <w:p w14:paraId="526C9A54" w14:textId="77777777" w:rsidR="000375B1" w:rsidRDefault="000375B1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04AA"/>
    <w:multiLevelType w:val="multilevel"/>
    <w:tmpl w:val="1C6CD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8252710"/>
    <w:multiLevelType w:val="multilevel"/>
    <w:tmpl w:val="8A381C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2"/>
  </w:num>
  <w:num w:numId="2" w16cid:durableId="938370352">
    <w:abstractNumId w:val="4"/>
  </w:num>
  <w:num w:numId="3" w16cid:durableId="461847629">
    <w:abstractNumId w:val="3"/>
  </w:num>
  <w:num w:numId="4" w16cid:durableId="689643843">
    <w:abstractNumId w:val="5"/>
  </w:num>
  <w:num w:numId="5" w16cid:durableId="488709916">
    <w:abstractNumId w:val="5"/>
    <w:lvlOverride w:ilvl="0">
      <w:startOverride w:val="5"/>
    </w:lvlOverride>
    <w:lvlOverride w:ilvl="1">
      <w:startOverride w:val="6"/>
    </w:lvlOverride>
    <w:lvlOverride w:ilvl="2">
      <w:startOverride w:val="1"/>
    </w:lvlOverride>
  </w:num>
  <w:num w:numId="6" w16cid:durableId="375083798">
    <w:abstractNumId w:val="0"/>
  </w:num>
  <w:num w:numId="7" w16cid:durableId="1453397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0485"/>
    <w:rsid w:val="00024C34"/>
    <w:rsid w:val="0003323B"/>
    <w:rsid w:val="00036462"/>
    <w:rsid w:val="000375B1"/>
    <w:rsid w:val="00037DCE"/>
    <w:rsid w:val="00050BF3"/>
    <w:rsid w:val="00065A9D"/>
    <w:rsid w:val="000669EE"/>
    <w:rsid w:val="00074385"/>
    <w:rsid w:val="00080141"/>
    <w:rsid w:val="000A23FB"/>
    <w:rsid w:val="000B073C"/>
    <w:rsid w:val="000C55C5"/>
    <w:rsid w:val="000D21E5"/>
    <w:rsid w:val="000E16C7"/>
    <w:rsid w:val="000F290C"/>
    <w:rsid w:val="000F3732"/>
    <w:rsid w:val="001072E6"/>
    <w:rsid w:val="0011348A"/>
    <w:rsid w:val="001334B2"/>
    <w:rsid w:val="001528F9"/>
    <w:rsid w:val="00170A23"/>
    <w:rsid w:val="0019587B"/>
    <w:rsid w:val="001A1C6B"/>
    <w:rsid w:val="001D103A"/>
    <w:rsid w:val="001D166A"/>
    <w:rsid w:val="001E0EC3"/>
    <w:rsid w:val="001F36F8"/>
    <w:rsid w:val="001F6E4C"/>
    <w:rsid w:val="00207204"/>
    <w:rsid w:val="00220F44"/>
    <w:rsid w:val="00241F7B"/>
    <w:rsid w:val="002453AC"/>
    <w:rsid w:val="00245E4F"/>
    <w:rsid w:val="00253966"/>
    <w:rsid w:val="00256B85"/>
    <w:rsid w:val="0027405E"/>
    <w:rsid w:val="002834CC"/>
    <w:rsid w:val="00287E57"/>
    <w:rsid w:val="002951F4"/>
    <w:rsid w:val="002A1531"/>
    <w:rsid w:val="002E46D3"/>
    <w:rsid w:val="002F3BFD"/>
    <w:rsid w:val="002F6CB9"/>
    <w:rsid w:val="0032333D"/>
    <w:rsid w:val="00327BC0"/>
    <w:rsid w:val="00334BD8"/>
    <w:rsid w:val="003417EB"/>
    <w:rsid w:val="0035567E"/>
    <w:rsid w:val="00361952"/>
    <w:rsid w:val="00364BC2"/>
    <w:rsid w:val="00365837"/>
    <w:rsid w:val="00366575"/>
    <w:rsid w:val="00374F62"/>
    <w:rsid w:val="003776FD"/>
    <w:rsid w:val="00383570"/>
    <w:rsid w:val="003953EB"/>
    <w:rsid w:val="00396104"/>
    <w:rsid w:val="00396323"/>
    <w:rsid w:val="003C4C5F"/>
    <w:rsid w:val="003D0031"/>
    <w:rsid w:val="003F5746"/>
    <w:rsid w:val="00411FF3"/>
    <w:rsid w:val="004138D5"/>
    <w:rsid w:val="00415517"/>
    <w:rsid w:val="00444E9C"/>
    <w:rsid w:val="0045039B"/>
    <w:rsid w:val="0046292E"/>
    <w:rsid w:val="004632F5"/>
    <w:rsid w:val="004873C2"/>
    <w:rsid w:val="00492254"/>
    <w:rsid w:val="00495F89"/>
    <w:rsid w:val="004A5AB0"/>
    <w:rsid w:val="004C6480"/>
    <w:rsid w:val="004E35CA"/>
    <w:rsid w:val="004E4978"/>
    <w:rsid w:val="004F1AFA"/>
    <w:rsid w:val="00521109"/>
    <w:rsid w:val="0052281C"/>
    <w:rsid w:val="00577BA7"/>
    <w:rsid w:val="00582FB8"/>
    <w:rsid w:val="0059288C"/>
    <w:rsid w:val="005A152A"/>
    <w:rsid w:val="005B20F2"/>
    <w:rsid w:val="005B3B4B"/>
    <w:rsid w:val="005B4A72"/>
    <w:rsid w:val="005C379C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D73E3"/>
    <w:rsid w:val="006E3976"/>
    <w:rsid w:val="006F4973"/>
    <w:rsid w:val="00700CF0"/>
    <w:rsid w:val="00723A4F"/>
    <w:rsid w:val="00754D64"/>
    <w:rsid w:val="00760CE1"/>
    <w:rsid w:val="007623F1"/>
    <w:rsid w:val="00765F2F"/>
    <w:rsid w:val="00782C81"/>
    <w:rsid w:val="00792B31"/>
    <w:rsid w:val="00793C0B"/>
    <w:rsid w:val="007A6172"/>
    <w:rsid w:val="007B6E2A"/>
    <w:rsid w:val="007C1CB4"/>
    <w:rsid w:val="007F0ECC"/>
    <w:rsid w:val="007F103E"/>
    <w:rsid w:val="00812D20"/>
    <w:rsid w:val="008219FD"/>
    <w:rsid w:val="0082380E"/>
    <w:rsid w:val="00826A53"/>
    <w:rsid w:val="0084122D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B27D9"/>
    <w:rsid w:val="008B446A"/>
    <w:rsid w:val="008C3818"/>
    <w:rsid w:val="008C66ED"/>
    <w:rsid w:val="008C671C"/>
    <w:rsid w:val="008D23F5"/>
    <w:rsid w:val="008D7D59"/>
    <w:rsid w:val="008E0C00"/>
    <w:rsid w:val="008E10BB"/>
    <w:rsid w:val="008F127C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B2D85"/>
    <w:rsid w:val="009C5A76"/>
    <w:rsid w:val="009E37E7"/>
    <w:rsid w:val="009E74AB"/>
    <w:rsid w:val="009F1B13"/>
    <w:rsid w:val="00A04AEC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13A"/>
    <w:rsid w:val="00A93E39"/>
    <w:rsid w:val="00A94B07"/>
    <w:rsid w:val="00AA2F89"/>
    <w:rsid w:val="00AB0A85"/>
    <w:rsid w:val="00AB3467"/>
    <w:rsid w:val="00AD502E"/>
    <w:rsid w:val="00AE137B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595F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15B8E"/>
    <w:rsid w:val="00D4422D"/>
    <w:rsid w:val="00D4744E"/>
    <w:rsid w:val="00D81394"/>
    <w:rsid w:val="00D85BFC"/>
    <w:rsid w:val="00DB4F12"/>
    <w:rsid w:val="00DC082A"/>
    <w:rsid w:val="00DC2785"/>
    <w:rsid w:val="00DE7FEF"/>
    <w:rsid w:val="00E15157"/>
    <w:rsid w:val="00E17AE3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ED7C5C"/>
    <w:rsid w:val="00F072AC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72DC9"/>
    <w:rsid w:val="00F86186"/>
    <w:rsid w:val="00F92D0D"/>
    <w:rsid w:val="00FB2D21"/>
    <w:rsid w:val="00FD6690"/>
    <w:rsid w:val="00FE7BCF"/>
    <w:rsid w:val="00FF710A"/>
    <w:rsid w:val="00FF72E3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34B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34BD8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87</cp:revision>
  <cp:lastPrinted>2022-11-14T05:50:00Z</cp:lastPrinted>
  <dcterms:created xsi:type="dcterms:W3CDTF">2015-01-21T07:09:00Z</dcterms:created>
  <dcterms:modified xsi:type="dcterms:W3CDTF">2025-03-27T11:03:00Z</dcterms:modified>
</cp:coreProperties>
</file>