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2"/>
      </w:tblGrid>
      <w:tr w:rsidR="00E872CB" w:rsidRPr="00F577E6" w14:paraId="72BE4592" w14:textId="77777777" w:rsidTr="006341DF">
        <w:trPr>
          <w:trHeight w:val="321"/>
        </w:trPr>
        <w:tc>
          <w:tcPr>
            <w:tcW w:w="4772" w:type="dxa"/>
          </w:tcPr>
          <w:p w14:paraId="0E1C6794" w14:textId="4FAE7F8A" w:rsidR="00E872CB" w:rsidRPr="00D74F93" w:rsidRDefault="00E872CB" w:rsidP="006F4BF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74F93">
              <w:rPr>
                <w:b/>
                <w:sz w:val="24"/>
                <w:szCs w:val="24"/>
              </w:rPr>
              <w:t>«УТВЕРЖДАЮ»</w:t>
            </w:r>
          </w:p>
        </w:tc>
      </w:tr>
      <w:tr w:rsidR="00E872CB" w:rsidRPr="00F577E6" w14:paraId="3F691FEF" w14:textId="77777777" w:rsidTr="006F4BF7">
        <w:trPr>
          <w:trHeight w:val="1500"/>
        </w:trPr>
        <w:tc>
          <w:tcPr>
            <w:tcW w:w="4772" w:type="dxa"/>
          </w:tcPr>
          <w:p w14:paraId="2D4F5F5C" w14:textId="77777777" w:rsidR="00E872CB" w:rsidRPr="00D74F93" w:rsidRDefault="00E872CB" w:rsidP="006341D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74F93">
              <w:rPr>
                <w:b/>
                <w:sz w:val="24"/>
                <w:szCs w:val="24"/>
              </w:rPr>
              <w:t xml:space="preserve">Председатель </w:t>
            </w:r>
            <w:r>
              <w:rPr>
                <w:b/>
                <w:sz w:val="24"/>
                <w:szCs w:val="24"/>
              </w:rPr>
              <w:t>закупочной комиссии по направлению «энергосбытовая деятельность»</w:t>
            </w:r>
          </w:p>
          <w:p w14:paraId="590A26A2" w14:textId="77777777" w:rsidR="00E872CB" w:rsidRPr="00D74F93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579095D" w14:textId="77777777" w:rsidR="00E872CB" w:rsidRPr="00D74F93" w:rsidRDefault="00E872CB" w:rsidP="006341DF">
            <w:pPr>
              <w:ind w:firstLine="0"/>
              <w:rPr>
                <w:sz w:val="24"/>
                <w:szCs w:val="24"/>
              </w:rPr>
            </w:pPr>
            <w:r w:rsidRPr="00D74F93">
              <w:rPr>
                <w:sz w:val="24"/>
                <w:szCs w:val="24"/>
              </w:rPr>
              <w:t>___________________ С.Г. Салтыков</w:t>
            </w:r>
          </w:p>
        </w:tc>
      </w:tr>
      <w:tr w:rsidR="00E872CB" w:rsidRPr="00F577E6" w14:paraId="11B815AE" w14:textId="77777777" w:rsidTr="006341DF">
        <w:trPr>
          <w:trHeight w:val="3949"/>
        </w:trPr>
        <w:tc>
          <w:tcPr>
            <w:tcW w:w="4772" w:type="dxa"/>
          </w:tcPr>
          <w:p w14:paraId="3EFAE413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</w:p>
          <w:p w14:paraId="3A0C74FC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___________________Т.В. Абрамова</w:t>
            </w:r>
          </w:p>
          <w:p w14:paraId="0AF0B759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FB695F7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___________________В.В. Пушкарев</w:t>
            </w:r>
          </w:p>
          <w:p w14:paraId="2AA40D42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29D5F5C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 В.Д. Ураева</w:t>
            </w:r>
          </w:p>
          <w:p w14:paraId="1A604A14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B06AC44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___________________В.В. Ковалев</w:t>
            </w:r>
          </w:p>
          <w:p w14:paraId="4A0BA616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BEF7DB9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60C1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А.К. Абрамов</w:t>
            </w:r>
          </w:p>
          <w:p w14:paraId="6DB6F2FA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E9459AF" w14:textId="77777777" w:rsidR="00E872CB" w:rsidRPr="00E43B86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___________________Д.В. Момотов</w:t>
            </w:r>
          </w:p>
          <w:p w14:paraId="3C41419A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E7E7F2C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___________________А.М. Челноков</w:t>
            </w:r>
          </w:p>
          <w:p w14:paraId="45E186BD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7FACCA2" w14:textId="77777777" w:rsidR="00E872CB" w:rsidRPr="00E43B86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60C1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Г.А. Жмыхов</w:t>
            </w:r>
          </w:p>
          <w:p w14:paraId="6B896A18" w14:textId="77777777" w:rsidR="00E872CB" w:rsidRPr="00D74F93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872CB" w:rsidRPr="00F577E6" w14:paraId="3617D7B2" w14:textId="77777777" w:rsidTr="006341DF">
        <w:trPr>
          <w:trHeight w:val="400"/>
        </w:trPr>
        <w:tc>
          <w:tcPr>
            <w:tcW w:w="4772" w:type="dxa"/>
          </w:tcPr>
          <w:p w14:paraId="5E246A88" w14:textId="4AE84C90" w:rsidR="00E872CB" w:rsidRPr="00D74F93" w:rsidRDefault="00E872CB" w:rsidP="006341D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872CB">
              <w:rPr>
                <w:sz w:val="24"/>
                <w:szCs w:val="24"/>
              </w:rPr>
              <w:t xml:space="preserve">        </w:t>
            </w:r>
            <w:r w:rsidR="000005E1">
              <w:rPr>
                <w:sz w:val="24"/>
                <w:szCs w:val="24"/>
              </w:rPr>
              <w:t>26.03.</w:t>
            </w:r>
            <w:r w:rsidR="00F849F0">
              <w:rPr>
                <w:sz w:val="24"/>
                <w:szCs w:val="24"/>
              </w:rPr>
              <w:t>2025</w:t>
            </w:r>
            <w:r w:rsidRPr="00DF605A">
              <w:rPr>
                <w:sz w:val="24"/>
                <w:szCs w:val="24"/>
              </w:rPr>
              <w:t xml:space="preserve"> г.</w:t>
            </w:r>
          </w:p>
        </w:tc>
      </w:tr>
    </w:tbl>
    <w:p w14:paraId="2FD8A900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25D82717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706058C5" w14:textId="77777777" w:rsidR="001A0584" w:rsidRDefault="001A0584" w:rsidP="00D11D63">
      <w:pPr>
        <w:spacing w:line="240" w:lineRule="auto"/>
        <w:rPr>
          <w:sz w:val="24"/>
          <w:szCs w:val="24"/>
        </w:rPr>
      </w:pPr>
    </w:p>
    <w:p w14:paraId="598DFF7D" w14:textId="77777777" w:rsidR="006F4BF7" w:rsidRPr="00AB787F" w:rsidRDefault="006F4BF7" w:rsidP="00D11D63">
      <w:pPr>
        <w:spacing w:line="240" w:lineRule="auto"/>
        <w:rPr>
          <w:sz w:val="24"/>
          <w:szCs w:val="24"/>
        </w:rPr>
      </w:pPr>
    </w:p>
    <w:p w14:paraId="3B3A7F58" w14:textId="77777777" w:rsidR="00D74F93" w:rsidRPr="007E69B1" w:rsidRDefault="00D74F93" w:rsidP="00D74F93">
      <w:pPr>
        <w:ind w:left="567" w:firstLine="0"/>
        <w:jc w:val="center"/>
        <w:rPr>
          <w:b/>
          <w:sz w:val="24"/>
          <w:szCs w:val="24"/>
        </w:rPr>
      </w:pPr>
      <w:r w:rsidRPr="007E69B1">
        <w:rPr>
          <w:b/>
          <w:sz w:val="24"/>
          <w:szCs w:val="24"/>
        </w:rPr>
        <w:t xml:space="preserve">ДОКУМЕНТАЦИЯ </w:t>
      </w:r>
    </w:p>
    <w:p w14:paraId="5B352CB4" w14:textId="6B2DFBDA" w:rsidR="00CE0FDE" w:rsidRDefault="00BC431C" w:rsidP="00CA5531">
      <w:pPr>
        <w:jc w:val="center"/>
        <w:rPr>
          <w:b/>
          <w:sz w:val="24"/>
          <w:szCs w:val="24"/>
        </w:rPr>
      </w:pPr>
      <w:bookmarkStart w:id="0" w:name="OLE_LINK5"/>
      <w:bookmarkStart w:id="1" w:name="OLE_LINK6"/>
      <w:r>
        <w:rPr>
          <w:b/>
          <w:sz w:val="24"/>
          <w:szCs w:val="24"/>
        </w:rPr>
        <w:t>Аукцион</w:t>
      </w:r>
      <w:r w:rsidR="0088000C" w:rsidRPr="00780581">
        <w:rPr>
          <w:b/>
          <w:sz w:val="24"/>
          <w:szCs w:val="24"/>
        </w:rPr>
        <w:t xml:space="preserve"> </w:t>
      </w:r>
      <w:r w:rsidR="00CE0FDE">
        <w:rPr>
          <w:b/>
          <w:sz w:val="24"/>
          <w:szCs w:val="24"/>
        </w:rPr>
        <w:t>в электронной форме</w:t>
      </w:r>
    </w:p>
    <w:bookmarkEnd w:id="0"/>
    <w:bookmarkEnd w:id="1"/>
    <w:p w14:paraId="1253D9C5" w14:textId="578BDF5E" w:rsidR="00E872CB" w:rsidRPr="00F628B8" w:rsidRDefault="005D3FB1" w:rsidP="000A17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 w:rsidR="00F849F0">
        <w:rPr>
          <w:sz w:val="24"/>
          <w:szCs w:val="24"/>
        </w:rPr>
        <w:t xml:space="preserve"> услуг </w:t>
      </w:r>
      <w:r w:rsidR="00B235E0">
        <w:rPr>
          <w:sz w:val="24"/>
          <w:szCs w:val="24"/>
        </w:rPr>
        <w:t>автолизинга</w:t>
      </w:r>
    </w:p>
    <w:p w14:paraId="18288D6C" w14:textId="3F4FB911" w:rsidR="001A0584" w:rsidRPr="00AB787F" w:rsidRDefault="001A0584" w:rsidP="00CA5531">
      <w:pPr>
        <w:spacing w:line="240" w:lineRule="auto"/>
        <w:jc w:val="center"/>
        <w:rPr>
          <w:sz w:val="24"/>
          <w:szCs w:val="24"/>
        </w:rPr>
      </w:pPr>
    </w:p>
    <w:p w14:paraId="66C623BA" w14:textId="77777777" w:rsidR="001A0584" w:rsidRPr="00AB787F" w:rsidRDefault="001A0584" w:rsidP="00CA5531">
      <w:pPr>
        <w:spacing w:line="240" w:lineRule="auto"/>
        <w:jc w:val="center"/>
        <w:rPr>
          <w:sz w:val="24"/>
          <w:szCs w:val="24"/>
        </w:rPr>
      </w:pPr>
    </w:p>
    <w:p w14:paraId="5A5578F3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1C0DEF13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5D997BD9" w14:textId="77777777" w:rsidR="00AB787F" w:rsidRPr="00AB787F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64312CC4" w14:textId="77777777" w:rsidR="00AB787F" w:rsidRPr="00AB787F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4D8F3B7C" w14:textId="77777777" w:rsidR="00BD3C3E" w:rsidRDefault="00BD3C3E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0AE9ED8D" w14:textId="77777777" w:rsidR="00CA53A2" w:rsidRDefault="00CA53A2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4B4AE41B" w14:textId="77777777" w:rsidR="00CA53A2" w:rsidRDefault="00CA53A2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131DCE42" w14:textId="77777777" w:rsidR="00CA53A2" w:rsidRDefault="00CA53A2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797E6369" w14:textId="77777777" w:rsidR="00BD3C3E" w:rsidRDefault="00BD3C3E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00B89E25" w14:textId="77777777" w:rsidR="00AB787F" w:rsidRPr="00AB787F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4597B39A" w14:textId="77777777" w:rsidR="00AB787F" w:rsidRPr="00CE4CD2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67D203B2" w14:textId="77777777" w:rsidR="00D70546" w:rsidRDefault="00D70546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7EE4A66B" w14:textId="77777777" w:rsidR="00B14D4A" w:rsidRPr="00CE4CD2" w:rsidRDefault="00B14D4A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24D14026" w14:textId="77777777" w:rsidR="00CC7279" w:rsidRDefault="00CC7279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1E0D5DD4" w14:textId="77777777" w:rsidR="00E872CB" w:rsidRDefault="00E872CB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16A9370" w14:textId="77777777" w:rsidR="006F4BF7" w:rsidRDefault="006F4BF7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497A88DA" w14:textId="77777777" w:rsidR="006F4BF7" w:rsidRPr="001D4F0E" w:rsidRDefault="006F4BF7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0A96AD3A" w14:textId="77777777" w:rsidR="001A0584" w:rsidRPr="001D4F0E" w:rsidRDefault="00845697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4F0E">
        <w:rPr>
          <w:b/>
          <w:sz w:val="24"/>
          <w:szCs w:val="24"/>
        </w:rPr>
        <w:t>Калуга</w:t>
      </w:r>
    </w:p>
    <w:p w14:paraId="51803F1E" w14:textId="48A85BD9" w:rsidR="00845697" w:rsidRPr="001D4F0E" w:rsidRDefault="002843E8" w:rsidP="00E872CB">
      <w:pPr>
        <w:spacing w:before="120" w:line="240" w:lineRule="auto"/>
        <w:ind w:firstLine="0"/>
        <w:jc w:val="center"/>
        <w:rPr>
          <w:b/>
          <w:sz w:val="24"/>
          <w:szCs w:val="24"/>
        </w:rPr>
      </w:pPr>
      <w:r w:rsidRPr="001D4F0E">
        <w:rPr>
          <w:b/>
          <w:sz w:val="24"/>
          <w:szCs w:val="24"/>
        </w:rPr>
        <w:t>20</w:t>
      </w:r>
      <w:r w:rsidR="00AE1E2F">
        <w:rPr>
          <w:b/>
          <w:sz w:val="24"/>
          <w:szCs w:val="24"/>
        </w:rPr>
        <w:t>2</w:t>
      </w:r>
      <w:r w:rsidR="00291750">
        <w:rPr>
          <w:b/>
          <w:sz w:val="24"/>
          <w:szCs w:val="24"/>
        </w:rPr>
        <w:t>5</w:t>
      </w:r>
      <w:r w:rsidR="000E7DE9" w:rsidRPr="001D4F0E">
        <w:rPr>
          <w:b/>
          <w:sz w:val="24"/>
          <w:szCs w:val="24"/>
        </w:rPr>
        <w:t xml:space="preserve"> год</w:t>
      </w:r>
    </w:p>
    <w:p w14:paraId="400252D1" w14:textId="77777777" w:rsidR="007D3863" w:rsidRPr="00D71B29" w:rsidRDefault="007D3863" w:rsidP="004329D5">
      <w:pPr>
        <w:pStyle w:val="affff0"/>
      </w:pPr>
      <w:r w:rsidRPr="00D71B29">
        <w:lastRenderedPageBreak/>
        <w:t>СОДЕРЖАНИЕ:</w:t>
      </w:r>
    </w:p>
    <w:p w14:paraId="197E1905" w14:textId="6D84B5B3" w:rsidR="00513ED3" w:rsidRDefault="006A2591" w:rsidP="000A1774">
      <w:pPr>
        <w:pStyle w:val="13"/>
      </w:pPr>
      <w:r w:rsidRPr="00C93A9C">
        <w:fldChar w:fldCharType="begin"/>
      </w:r>
      <w:r w:rsidR="007A63B2" w:rsidRPr="00C93A9C">
        <w:instrText xml:space="preserve"> TOC \o "1-3" \h \z \u </w:instrText>
      </w:r>
      <w:r w:rsidRPr="00C93A9C">
        <w:fldChar w:fldCharType="separate"/>
      </w:r>
      <w:hyperlink w:anchor="_Toc116632198" w:history="1">
        <w:r w:rsidR="00C93A9C" w:rsidRPr="00C93A9C">
          <w:rPr>
            <w:rStyle w:val="aa"/>
          </w:rPr>
          <w:t>ОБЩИЕ</w:t>
        </w:r>
        <w:r w:rsidR="00513ED3">
          <w:rPr>
            <w:rStyle w:val="aa"/>
          </w:rPr>
          <w:t xml:space="preserve"> </w:t>
        </w:r>
        <w:r w:rsidR="00C93A9C" w:rsidRPr="00C93A9C">
          <w:rPr>
            <w:rStyle w:val="aa"/>
          </w:rPr>
          <w:t>ПОЛОЖЕНИЯ</w:t>
        </w:r>
        <w:r w:rsidR="00B04097">
          <w:rPr>
            <w:rStyle w:val="aa"/>
          </w:rPr>
          <w:t>………………………………………………………………</w:t>
        </w:r>
        <w:r w:rsidR="000A1774">
          <w:rPr>
            <w:rStyle w:val="aa"/>
          </w:rPr>
          <w:t>….</w:t>
        </w:r>
        <w:r w:rsidR="00513ED3">
          <w:rPr>
            <w:rStyle w:val="aa"/>
          </w:rPr>
          <w:t>…</w:t>
        </w:r>
        <w:r w:rsidR="000A1774">
          <w:rPr>
            <w:rStyle w:val="aa"/>
          </w:rPr>
          <w:t>.</w:t>
        </w:r>
        <w:r w:rsidR="00C93A9C" w:rsidRPr="00C93A9C">
          <w:rPr>
            <w:webHidden/>
          </w:rPr>
          <w:fldChar w:fldCharType="begin"/>
        </w:r>
        <w:r w:rsidR="00C93A9C" w:rsidRPr="00C93A9C">
          <w:rPr>
            <w:webHidden/>
          </w:rPr>
          <w:instrText xml:space="preserve"> PAGEREF _Toc116632198 \h </w:instrText>
        </w:r>
        <w:r w:rsidR="00C93A9C" w:rsidRPr="00C93A9C">
          <w:rPr>
            <w:webHidden/>
          </w:rPr>
        </w:r>
        <w:r w:rsidR="00C93A9C" w:rsidRPr="00C93A9C">
          <w:rPr>
            <w:webHidden/>
          </w:rPr>
          <w:fldChar w:fldCharType="separate"/>
        </w:r>
        <w:r w:rsidR="008D241B">
          <w:rPr>
            <w:webHidden/>
          </w:rPr>
          <w:t>3</w:t>
        </w:r>
        <w:r w:rsidR="00C93A9C" w:rsidRPr="00C93A9C">
          <w:rPr>
            <w:webHidden/>
          </w:rPr>
          <w:fldChar w:fldCharType="end"/>
        </w:r>
      </w:hyperlink>
    </w:p>
    <w:p w14:paraId="1F32E410" w14:textId="21EB88BD" w:rsidR="00C93A9C" w:rsidRPr="00513ED3" w:rsidRDefault="00B04097" w:rsidP="00E6055E">
      <w:pPr>
        <w:pStyle w:val="afffe"/>
        <w:numPr>
          <w:ilvl w:val="0"/>
          <w:numId w:val="17"/>
        </w:numPr>
        <w:ind w:left="-142" w:hanging="284"/>
        <w:rPr>
          <w:b/>
          <w:bCs/>
          <w:snapToGrid w:val="0"/>
          <w:sz w:val="28"/>
          <w:szCs w:val="20"/>
        </w:rPr>
      </w:pPr>
      <w:r w:rsidRPr="00513ED3">
        <w:rPr>
          <w:b/>
          <w:bCs/>
        </w:rPr>
        <w:t xml:space="preserve">ТЕХНИЧЕСКОЕ </w:t>
      </w:r>
      <w:r w:rsidR="00513ED3">
        <w:rPr>
          <w:b/>
          <w:bCs/>
          <w:lang w:val="ru-RU"/>
        </w:rPr>
        <w:t>ЗАДАНИЕ</w:t>
      </w:r>
      <w:r w:rsidR="00513ED3" w:rsidRPr="00513ED3">
        <w:rPr>
          <w:b/>
          <w:bCs/>
        </w:rPr>
        <w:t>…………..</w:t>
      </w:r>
      <w:r w:rsidRPr="00513ED3">
        <w:rPr>
          <w:b/>
          <w:bCs/>
        </w:rPr>
        <w:t>……………………</w:t>
      </w:r>
      <w:r w:rsidR="00513ED3">
        <w:rPr>
          <w:b/>
          <w:bCs/>
          <w:lang w:val="ru-RU"/>
        </w:rPr>
        <w:t>………….</w:t>
      </w:r>
      <w:r w:rsidRPr="00513ED3">
        <w:rPr>
          <w:b/>
          <w:bCs/>
        </w:rPr>
        <w:t>………………</w:t>
      </w:r>
      <w:r w:rsidR="000A1774">
        <w:rPr>
          <w:b/>
          <w:bCs/>
          <w:lang w:val="ru-RU"/>
        </w:rPr>
        <w:t>…..</w:t>
      </w:r>
      <w:r w:rsidR="00513ED3">
        <w:rPr>
          <w:b/>
          <w:bCs/>
          <w:lang w:val="ru-RU"/>
        </w:rPr>
        <w:t>.</w:t>
      </w:r>
      <w:r w:rsidR="000A1774">
        <w:rPr>
          <w:b/>
          <w:bCs/>
          <w:lang w:val="ru-RU"/>
        </w:rPr>
        <w:t>.</w:t>
      </w:r>
      <w:r w:rsidRPr="00513ED3">
        <w:rPr>
          <w:b/>
          <w:bCs/>
        </w:rPr>
        <w:t>6</w:t>
      </w:r>
    </w:p>
    <w:p w14:paraId="6FC16C6C" w14:textId="7DFA629A" w:rsidR="00513ED3" w:rsidRPr="00664372" w:rsidRDefault="00664372" w:rsidP="00E6055E">
      <w:pPr>
        <w:pStyle w:val="afffe"/>
        <w:numPr>
          <w:ilvl w:val="0"/>
          <w:numId w:val="17"/>
        </w:numPr>
        <w:ind w:left="-142" w:hanging="284"/>
        <w:jc w:val="both"/>
        <w:rPr>
          <w:b/>
          <w:bCs/>
          <w:snapToGrid w:val="0"/>
        </w:rPr>
      </w:pPr>
      <w:r w:rsidRPr="00664372">
        <w:rPr>
          <w:b/>
          <w:bCs/>
          <w:snapToGrid w:val="0"/>
          <w:lang w:val="ru-RU"/>
        </w:rPr>
        <w:t>ОБЩИЙ ПОРЯДОК ПРОВЕДЕНИЯ АУКЦИОНА…</w:t>
      </w:r>
      <w:r>
        <w:rPr>
          <w:b/>
          <w:bCs/>
          <w:snapToGrid w:val="0"/>
          <w:lang w:val="ru-RU"/>
        </w:rPr>
        <w:t>………………………………</w:t>
      </w:r>
      <w:r w:rsidR="00792B81">
        <w:rPr>
          <w:b/>
          <w:bCs/>
          <w:snapToGrid w:val="0"/>
          <w:lang w:val="ru-RU"/>
        </w:rPr>
        <w:t>...</w:t>
      </w:r>
      <w:r w:rsidR="000A1774">
        <w:rPr>
          <w:b/>
          <w:bCs/>
          <w:snapToGrid w:val="0"/>
          <w:lang w:val="ru-RU"/>
        </w:rPr>
        <w:t>.</w:t>
      </w:r>
      <w:r w:rsidR="0073291A">
        <w:rPr>
          <w:b/>
          <w:bCs/>
          <w:snapToGrid w:val="0"/>
          <w:lang w:val="ru-RU"/>
        </w:rPr>
        <w:t>..</w:t>
      </w:r>
      <w:r>
        <w:rPr>
          <w:b/>
          <w:bCs/>
          <w:snapToGrid w:val="0"/>
          <w:lang w:val="ru-RU"/>
        </w:rPr>
        <w:t>.</w:t>
      </w:r>
      <w:r w:rsidR="0073291A">
        <w:rPr>
          <w:b/>
          <w:bCs/>
          <w:snapToGrid w:val="0"/>
          <w:lang w:val="ru-RU"/>
        </w:rPr>
        <w:t>9</w:t>
      </w:r>
    </w:p>
    <w:p w14:paraId="53AFD349" w14:textId="491AB68E" w:rsidR="00C93A9C" w:rsidRDefault="00513ED3" w:rsidP="000A1774">
      <w:pPr>
        <w:pStyle w:val="13"/>
      </w:pPr>
      <w:hyperlink w:anchor="_Toc116632210" w:history="1">
        <w:r>
          <w:rPr>
            <w:rStyle w:val="aa"/>
          </w:rPr>
          <w:t>О</w:t>
        </w:r>
        <w:r w:rsidR="00C93A9C" w:rsidRPr="00C93A9C">
          <w:rPr>
            <w:rStyle w:val="aa"/>
          </w:rPr>
          <w:t xml:space="preserve">БРАЗЦЫ ОСНОВНЫХ ФОРМ ДОКУМЕНТОВ,  ВКЛЮЧАЕМЫХ В </w:t>
        </w:r>
      </w:hyperlink>
      <w:r w:rsidR="00B00FC9">
        <w:t>заявку</w:t>
      </w:r>
      <w:r>
        <w:t>…………………………………………………………………………………</w:t>
      </w:r>
      <w:r w:rsidR="000A1774">
        <w:t>…..</w:t>
      </w:r>
      <w:r w:rsidR="008B3935">
        <w:t>.</w:t>
      </w:r>
      <w:r w:rsidR="00B00FC9">
        <w:t xml:space="preserve"> </w:t>
      </w:r>
      <w:r w:rsidR="0073291A">
        <w:t>15</w:t>
      </w:r>
    </w:p>
    <w:p w14:paraId="21EDF3DA" w14:textId="20DA328A" w:rsidR="008B3935" w:rsidRDefault="008B3935" w:rsidP="000A1774">
      <w:pPr>
        <w:pStyle w:val="13"/>
      </w:pPr>
      <w:r>
        <w:t xml:space="preserve">ПРИЛОЖЕНИЕ </w:t>
      </w:r>
      <w:r w:rsidR="008020C4">
        <w:t>1</w:t>
      </w:r>
      <w:r w:rsidR="00792B81">
        <w:t xml:space="preserve"> (Проект договора)</w:t>
      </w:r>
    </w:p>
    <w:p w14:paraId="04C599E1" w14:textId="6DD1A083" w:rsidR="00792B81" w:rsidRPr="00792B81" w:rsidRDefault="00792B81" w:rsidP="00792B81">
      <w:pPr>
        <w:ind w:hanging="426"/>
        <w:rPr>
          <w:b/>
          <w:bCs/>
          <w:sz w:val="24"/>
          <w:szCs w:val="24"/>
        </w:rPr>
      </w:pPr>
      <w:r w:rsidRPr="00792B81">
        <w:rPr>
          <w:b/>
          <w:bCs/>
          <w:sz w:val="24"/>
          <w:szCs w:val="24"/>
        </w:rPr>
        <w:t xml:space="preserve">6. </w:t>
      </w:r>
      <w:r>
        <w:rPr>
          <w:b/>
          <w:bCs/>
          <w:sz w:val="24"/>
          <w:szCs w:val="24"/>
        </w:rPr>
        <w:t xml:space="preserve"> </w:t>
      </w:r>
      <w:r w:rsidRPr="00792B81">
        <w:rPr>
          <w:b/>
          <w:bCs/>
          <w:sz w:val="24"/>
          <w:szCs w:val="24"/>
        </w:rPr>
        <w:t>ПРИЛОЖЕНИЕ 2 (</w:t>
      </w:r>
      <w:r>
        <w:rPr>
          <w:b/>
          <w:bCs/>
          <w:sz w:val="24"/>
          <w:szCs w:val="24"/>
        </w:rPr>
        <w:t>ОБОСНОВАНИЕ</w:t>
      </w:r>
      <w:r w:rsidRPr="00792B81">
        <w:rPr>
          <w:b/>
          <w:bCs/>
          <w:sz w:val="24"/>
          <w:szCs w:val="24"/>
        </w:rPr>
        <w:t xml:space="preserve"> НМЦД)</w:t>
      </w:r>
    </w:p>
    <w:p w14:paraId="105B6B04" w14:textId="77777777" w:rsidR="008B3935" w:rsidRPr="008B3935" w:rsidRDefault="008B3935" w:rsidP="008B3935"/>
    <w:p w14:paraId="5BBF506A" w14:textId="77777777" w:rsidR="00513ED3" w:rsidRDefault="00513ED3" w:rsidP="00513ED3"/>
    <w:p w14:paraId="31E02B2D" w14:textId="77777777" w:rsidR="00513ED3" w:rsidRDefault="00513ED3" w:rsidP="00513ED3"/>
    <w:p w14:paraId="13D9E846" w14:textId="77777777" w:rsidR="00513ED3" w:rsidRPr="00513ED3" w:rsidRDefault="00513ED3" w:rsidP="00513ED3"/>
    <w:p w14:paraId="38674892" w14:textId="77777777" w:rsidR="00513ED3" w:rsidRPr="00513ED3" w:rsidRDefault="00513ED3" w:rsidP="00513ED3">
      <w:pPr>
        <w:rPr>
          <w:rFonts w:eastAsiaTheme="minorEastAsia"/>
        </w:rPr>
      </w:pPr>
    </w:p>
    <w:p w14:paraId="3106FAA4" w14:textId="26C24EBF" w:rsidR="007D3863" w:rsidRPr="007D3863" w:rsidRDefault="006A2591" w:rsidP="00CC6518">
      <w:pPr>
        <w:ind w:right="283"/>
        <w:rPr>
          <w:color w:val="000000"/>
          <w:sz w:val="24"/>
          <w:szCs w:val="24"/>
        </w:rPr>
      </w:pPr>
      <w:r w:rsidRPr="00C93A9C">
        <w:rPr>
          <w:color w:val="000000"/>
          <w:sz w:val="24"/>
          <w:szCs w:val="24"/>
        </w:rPr>
        <w:fldChar w:fldCharType="end"/>
      </w:r>
    </w:p>
    <w:p w14:paraId="73CA28DC" w14:textId="77777777" w:rsidR="001A0584" w:rsidRPr="00D04A7C" w:rsidRDefault="00EA6D79" w:rsidP="000A1774">
      <w:pPr>
        <w:pStyle w:val="1"/>
        <w:tabs>
          <w:tab w:val="clear" w:pos="1134"/>
        </w:tabs>
        <w:ind w:left="-142" w:firstLine="142"/>
      </w:pPr>
      <w:bookmarkStart w:id="2" w:name="_Toc346097991"/>
      <w:bookmarkStart w:id="3" w:name="_Toc116632198"/>
      <w:r>
        <w:lastRenderedPageBreak/>
        <w:t>ОБЩИЕ ПОЛОЖЕНИЯ</w:t>
      </w:r>
      <w:bookmarkEnd w:id="2"/>
      <w:bookmarkEnd w:id="3"/>
    </w:p>
    <w:p w14:paraId="2D8E8479" w14:textId="03670A62" w:rsidR="000E7DE9" w:rsidRPr="00D479C9" w:rsidRDefault="001A0584" w:rsidP="006F4BF7">
      <w:pPr>
        <w:pStyle w:val="2"/>
        <w:keepNext w:val="0"/>
        <w:suppressAutoHyphens w:val="0"/>
        <w:spacing w:before="240"/>
      </w:pPr>
      <w:bookmarkStart w:id="4" w:name="_Toc55285335"/>
      <w:bookmarkStart w:id="5" w:name="_Toc55305369"/>
      <w:bookmarkStart w:id="6" w:name="_Toc57314615"/>
      <w:bookmarkStart w:id="7" w:name="_Toc69728941"/>
      <w:bookmarkStart w:id="8" w:name="_Toc346097992"/>
      <w:bookmarkStart w:id="9" w:name="_Toc346098348"/>
      <w:bookmarkStart w:id="10" w:name="_Toc116632199"/>
      <w:r w:rsidRPr="00AB787F">
        <w:t xml:space="preserve">Общие </w:t>
      </w:r>
      <w:r w:rsidRPr="006C1003">
        <w:t>сведения</w:t>
      </w:r>
      <w:r w:rsidRPr="00AB787F">
        <w:t xml:space="preserve"> о</w:t>
      </w:r>
      <w:r w:rsidR="000A1774">
        <w:rPr>
          <w:lang w:val="ru-RU"/>
        </w:rPr>
        <w:t>б</w:t>
      </w:r>
      <w:r w:rsidRPr="00AB787F">
        <w:t xml:space="preserve"> </w:t>
      </w:r>
      <w:bookmarkEnd w:id="4"/>
      <w:bookmarkEnd w:id="5"/>
      <w:bookmarkEnd w:id="6"/>
      <w:bookmarkEnd w:id="7"/>
      <w:r w:rsidR="00BC431C">
        <w:t>аукционе</w:t>
      </w:r>
      <w:bookmarkEnd w:id="8"/>
      <w:bookmarkEnd w:id="9"/>
      <w:bookmarkEnd w:id="10"/>
    </w:p>
    <w:p w14:paraId="4F7CD5DF" w14:textId="25A39C84" w:rsidR="00D479C9" w:rsidRPr="005722E9" w:rsidRDefault="00D479C9" w:rsidP="006F4BF7">
      <w:pPr>
        <w:pStyle w:val="afffe"/>
        <w:numPr>
          <w:ilvl w:val="2"/>
          <w:numId w:val="48"/>
        </w:numPr>
        <w:spacing w:before="120"/>
        <w:ind w:left="0" w:right="-1" w:firstLine="567"/>
        <w:contextualSpacing w:val="0"/>
        <w:jc w:val="both"/>
      </w:pPr>
      <w:r w:rsidRPr="00727FCE">
        <w:t xml:space="preserve"> </w:t>
      </w:r>
      <w:r w:rsidR="00FE4083" w:rsidRPr="00727FCE">
        <w:t>Заказчик</w:t>
      </w:r>
      <w:r w:rsidRPr="00727FCE">
        <w:t xml:space="preserve"> </w:t>
      </w:r>
      <w:r w:rsidR="007464FC" w:rsidRPr="00727FCE">
        <w:t xml:space="preserve">(Организатор) </w:t>
      </w:r>
      <w:r w:rsidRPr="00727FCE">
        <w:t xml:space="preserve">– ПАО «Калужская сбытовая компания», юр. адрес: </w:t>
      </w:r>
      <w:smartTag w:uri="urn:schemas-microsoft-com:office:smarttags" w:element="metricconverter">
        <w:smartTagPr>
          <w:attr w:name="ProductID" w:val="248001, г"/>
        </w:smartTagPr>
        <w:r w:rsidRPr="00727FCE">
          <w:t>248001, г</w:t>
        </w:r>
      </w:smartTag>
      <w:r w:rsidRPr="00727FCE">
        <w:t xml:space="preserve">. Калуга, пер. Суворова, д.8, Извещением о проведении </w:t>
      </w:r>
      <w:r w:rsidR="00BC431C" w:rsidRPr="00727FCE">
        <w:t>аукциона</w:t>
      </w:r>
      <w:r w:rsidRPr="00727FCE">
        <w:t xml:space="preserve"> в электронной форме</w:t>
      </w:r>
      <w:r w:rsidR="00F94113" w:rsidRPr="00727FCE">
        <w:t>,</w:t>
      </w:r>
      <w:r w:rsidRPr="00727FCE">
        <w:t xml:space="preserve"> опубликованным </w:t>
      </w:r>
      <w:r w:rsidR="000005E1">
        <w:rPr>
          <w:bCs/>
          <w:lang w:val="ru-RU"/>
        </w:rPr>
        <w:t>26.03.</w:t>
      </w:r>
      <w:r w:rsidR="00291750" w:rsidRPr="00727FCE">
        <w:rPr>
          <w:bCs/>
        </w:rPr>
        <w:t>2025</w:t>
      </w:r>
      <w:r w:rsidR="00BB46B6" w:rsidRPr="00727FCE">
        <w:rPr>
          <w:bCs/>
        </w:rPr>
        <w:t> </w:t>
      </w:r>
      <w:r w:rsidR="00BB46B6" w:rsidRPr="00727FCE">
        <w:t xml:space="preserve">г. </w:t>
      </w:r>
      <w:r w:rsidR="004933D3">
        <w:rPr>
          <w:lang w:val="ru-RU"/>
        </w:rPr>
        <w:t xml:space="preserve">в ЕИС, </w:t>
      </w:r>
      <w:r w:rsidR="005722E9">
        <w:rPr>
          <w:lang w:val="ru-RU"/>
        </w:rPr>
        <w:t>на официальном сайте</w:t>
      </w:r>
      <w:r w:rsidRPr="00727FCE">
        <w:t xml:space="preserve">, на официальном сайте Заказчика  </w:t>
      </w:r>
      <w:hyperlink r:id="rId9" w:history="1">
        <w:bookmarkStart w:id="11" w:name="_Hlk64454609"/>
        <w:r w:rsidR="002C4228" w:rsidRPr="00727FCE">
          <w:rPr>
            <w:rStyle w:val="aa"/>
            <w:lang w:val="en-US"/>
          </w:rPr>
          <w:t>https</w:t>
        </w:r>
        <w:r w:rsidR="002C4228" w:rsidRPr="00727FCE">
          <w:rPr>
            <w:rStyle w:val="aa"/>
          </w:rPr>
          <w:t>://</w:t>
        </w:r>
        <w:bookmarkEnd w:id="11"/>
        <w:r w:rsidR="002C4228" w:rsidRPr="00727FCE">
          <w:rPr>
            <w:rStyle w:val="aa"/>
          </w:rPr>
          <w:t>ks</w:t>
        </w:r>
        <w:r w:rsidR="002C4228" w:rsidRPr="00727FCE">
          <w:rPr>
            <w:rStyle w:val="aa"/>
            <w:lang w:val="en-US"/>
          </w:rPr>
          <w:t>k</w:t>
        </w:r>
        <w:r w:rsidR="002C4228" w:rsidRPr="00727FCE">
          <w:rPr>
            <w:rStyle w:val="aa"/>
          </w:rPr>
          <w:t>kaluga.ru</w:t>
        </w:r>
      </w:hyperlink>
      <w:r w:rsidRPr="00727FCE">
        <w:t xml:space="preserve"> и на электронной торговой площадке Газпромбанка (ЭТП ГПБ) </w:t>
      </w:r>
      <w:r w:rsidR="00912AFC" w:rsidRPr="00727FCE">
        <w:t>https://</w:t>
      </w:r>
      <w:r w:rsidRPr="00727FCE">
        <w:t xml:space="preserve">etpgpb.ru, приглашает к участию в </w:t>
      </w:r>
      <w:r w:rsidR="00BC431C" w:rsidRPr="00727FCE">
        <w:t>аукционе</w:t>
      </w:r>
      <w:r w:rsidRPr="00727FCE">
        <w:t xml:space="preserve"> в электронной форме.</w:t>
      </w:r>
    </w:p>
    <w:p w14:paraId="2B3974BC" w14:textId="1C30CEF5" w:rsidR="005722E9" w:rsidRDefault="004933D3" w:rsidP="006F4BF7">
      <w:pPr>
        <w:pStyle w:val="afffe"/>
        <w:numPr>
          <w:ilvl w:val="2"/>
          <w:numId w:val="48"/>
        </w:numPr>
        <w:spacing w:before="120"/>
        <w:ind w:left="0" w:firstLine="567"/>
        <w:contextualSpacing w:val="0"/>
        <w:jc w:val="both"/>
      </w:pPr>
      <w:r>
        <w:rPr>
          <w:lang w:val="ru-RU"/>
        </w:rPr>
        <w:t>К участию не допускаются лица</w:t>
      </w:r>
      <w:r w:rsidR="005722E9">
        <w:t>, в отношении котор</w:t>
      </w:r>
      <w:r>
        <w:rPr>
          <w:lang w:val="ru-RU"/>
        </w:rPr>
        <w:t>ых</w:t>
      </w:r>
      <w:r w:rsidR="005722E9">
        <w:t xml:space="preserve"> применяются специальные экономические меры, предусмотренные подпунктом «а» пункта 2 Указа Президента РФ от 03.05.2022 №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организация, находящаяся под контролем таких лиц.</w:t>
      </w:r>
    </w:p>
    <w:p w14:paraId="21FCA503" w14:textId="17804C9F" w:rsidR="005722E9" w:rsidRPr="00727FCE" w:rsidRDefault="005722E9" w:rsidP="006F4BF7">
      <w:pPr>
        <w:pStyle w:val="afffe"/>
        <w:numPr>
          <w:ilvl w:val="2"/>
          <w:numId w:val="48"/>
        </w:numPr>
        <w:spacing w:before="120"/>
        <w:ind w:left="0" w:right="-1" w:firstLine="567"/>
        <w:contextualSpacing w:val="0"/>
        <w:jc w:val="both"/>
      </w:pPr>
      <w:r>
        <w:t>Информация об участнике закупки должна отсутствовать в реестре иностранных агентов, предусмотренном статьей 5 Федерального закона от 14.07.2022 № 255-ФЗ «О контроле за деятельностью лиц, находящихся под иностранным влиянием».</w:t>
      </w:r>
    </w:p>
    <w:p w14:paraId="091D6C9E" w14:textId="051BBF62" w:rsidR="00551FEF" w:rsidRPr="00551FEF" w:rsidRDefault="000E7DE9" w:rsidP="006F4BF7">
      <w:pPr>
        <w:pStyle w:val="30"/>
        <w:keepNext w:val="0"/>
        <w:numPr>
          <w:ilvl w:val="2"/>
          <w:numId w:val="48"/>
        </w:numPr>
        <w:suppressAutoHyphens w:val="0"/>
        <w:spacing w:before="120" w:after="0"/>
        <w:ind w:left="0" w:right="-1" w:firstLine="567"/>
        <w:jc w:val="both"/>
      </w:pPr>
      <w:r w:rsidRPr="001B6662">
        <w:t xml:space="preserve">Настоящий </w:t>
      </w:r>
      <w:r w:rsidR="00BC431C" w:rsidRPr="001B6662">
        <w:t>аукцион</w:t>
      </w:r>
      <w:r w:rsidRPr="001B6662">
        <w:t xml:space="preserve"> проводится в соответствии с правилами и с использованием функционала </w:t>
      </w:r>
      <w:r w:rsidR="008F74EA" w:rsidRPr="001B6662">
        <w:t>ЭТП ГПБ</w:t>
      </w:r>
      <w:r w:rsidRPr="001B6662">
        <w:t>.</w:t>
      </w:r>
    </w:p>
    <w:p w14:paraId="58B83919" w14:textId="05282E4B" w:rsidR="00551FEF" w:rsidRPr="0043512E" w:rsidRDefault="00551FEF" w:rsidP="006F4BF7">
      <w:pPr>
        <w:pStyle w:val="30"/>
        <w:keepNext w:val="0"/>
        <w:numPr>
          <w:ilvl w:val="2"/>
          <w:numId w:val="48"/>
        </w:numPr>
        <w:suppressAutoHyphens w:val="0"/>
        <w:spacing w:before="120" w:after="0"/>
        <w:ind w:left="0" w:right="-1" w:firstLine="567"/>
        <w:jc w:val="both"/>
      </w:pPr>
      <w:r w:rsidRPr="00551FEF">
        <w:rPr>
          <w:szCs w:val="24"/>
        </w:rPr>
        <w:t xml:space="preserve">Предмет </w:t>
      </w:r>
      <w:r w:rsidRPr="0043512E">
        <w:rPr>
          <w:szCs w:val="24"/>
        </w:rPr>
        <w:t>аукциона</w:t>
      </w:r>
      <w:r w:rsidRPr="0043512E">
        <w:rPr>
          <w:iCs/>
          <w:szCs w:val="24"/>
        </w:rPr>
        <w:t xml:space="preserve"> –</w:t>
      </w:r>
      <w:r w:rsidR="003F04C0" w:rsidRPr="0043512E">
        <w:rPr>
          <w:iCs/>
          <w:szCs w:val="24"/>
          <w:lang w:val="ru-RU"/>
        </w:rPr>
        <w:t xml:space="preserve"> </w:t>
      </w:r>
      <w:r w:rsidR="006B785F" w:rsidRPr="0043512E">
        <w:rPr>
          <w:iCs/>
          <w:szCs w:val="24"/>
          <w:lang w:val="ru-RU"/>
        </w:rPr>
        <w:t>привлечение лизинга путем проведения конкурентной закупки на электронной торговой площадке</w:t>
      </w:r>
      <w:r w:rsidR="00F628B8" w:rsidRPr="0043512E">
        <w:rPr>
          <w:szCs w:val="24"/>
          <w:lang w:val="ru-RU"/>
        </w:rPr>
        <w:t>.</w:t>
      </w:r>
    </w:p>
    <w:p w14:paraId="0BD21977" w14:textId="77777777" w:rsidR="004933D3" w:rsidRPr="004933D3" w:rsidRDefault="000E7DE9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</w:pPr>
      <w:r w:rsidRPr="00DB00A9">
        <w:t xml:space="preserve">Количество лотов </w:t>
      </w:r>
      <w:r w:rsidRPr="00163D51">
        <w:t>—</w:t>
      </w:r>
      <w:r w:rsidRPr="00DB00A9">
        <w:t xml:space="preserve"> </w:t>
      </w:r>
      <w:r w:rsidR="00A363C9">
        <w:t>1</w:t>
      </w:r>
      <w:r w:rsidR="000A0495">
        <w:t xml:space="preserve"> (</w:t>
      </w:r>
      <w:r w:rsidR="00A363C9">
        <w:t>один</w:t>
      </w:r>
      <w:r w:rsidR="00F7129B" w:rsidRPr="00DB00A9">
        <w:t>).</w:t>
      </w:r>
    </w:p>
    <w:p w14:paraId="53B9888E" w14:textId="6B66B15E" w:rsidR="00892065" w:rsidRPr="00892065" w:rsidRDefault="00570326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  <w:rPr>
          <w:b/>
          <w:bCs/>
          <w:szCs w:val="24"/>
        </w:rPr>
      </w:pPr>
      <w:r w:rsidRPr="00892065">
        <w:rPr>
          <w:szCs w:val="24"/>
          <w:lang w:val="ru-RU" w:eastAsia="ru-RU"/>
        </w:rPr>
        <w:t xml:space="preserve">Подробные требования к оказываемым услугам </w:t>
      </w:r>
      <w:r w:rsidR="000E7DE9" w:rsidRPr="00F7129B">
        <w:t xml:space="preserve">изложены в Техническом </w:t>
      </w:r>
      <w:r w:rsidR="000E7DE9" w:rsidRPr="00CD1F63">
        <w:t xml:space="preserve">задании (здесь и далее ссылки относятся к настоящей Документации). Проект </w:t>
      </w:r>
      <w:r w:rsidR="0043512E">
        <w:rPr>
          <w:lang w:val="ru-RU"/>
        </w:rPr>
        <w:t>Д</w:t>
      </w:r>
      <w:r w:rsidR="000E7DE9" w:rsidRPr="00CD1F63">
        <w:t xml:space="preserve">оговора, который будет заключен по результатам </w:t>
      </w:r>
      <w:r w:rsidR="00BC431C" w:rsidRPr="00CD1F63">
        <w:t>Аукциона</w:t>
      </w:r>
      <w:r w:rsidR="00871A39" w:rsidRPr="00CD1F63">
        <w:t xml:space="preserve">, приведен в </w:t>
      </w:r>
      <w:r w:rsidR="003C37DA" w:rsidRPr="00CD1F63">
        <w:t>Приложении №</w:t>
      </w:r>
      <w:r w:rsidR="00910398" w:rsidRPr="00CD1F63">
        <w:t> </w:t>
      </w:r>
      <w:r w:rsidR="00E872CB" w:rsidRPr="004933D3">
        <w:rPr>
          <w:lang w:val="ru-RU"/>
        </w:rPr>
        <w:t>1</w:t>
      </w:r>
      <w:r w:rsidR="003C37DA" w:rsidRPr="00CD1F63">
        <w:t xml:space="preserve"> </w:t>
      </w:r>
      <w:r w:rsidR="00CD1F63" w:rsidRPr="004933D3">
        <w:rPr>
          <w:lang w:val="ru-RU"/>
        </w:rPr>
        <w:t xml:space="preserve">к </w:t>
      </w:r>
      <w:r w:rsidR="003C37DA" w:rsidRPr="00CD1F63">
        <w:t>Документации</w:t>
      </w:r>
      <w:r w:rsidR="000E7DE9" w:rsidRPr="00CD1F63">
        <w:t>. Порядок</w:t>
      </w:r>
      <w:r w:rsidR="000E7DE9" w:rsidRPr="00F75C52">
        <w:t xml:space="preserve"> проведения </w:t>
      </w:r>
      <w:r w:rsidR="00BC431C">
        <w:t>аукциона</w:t>
      </w:r>
      <w:r w:rsidR="000E7DE9" w:rsidRPr="00F75C52">
        <w:t xml:space="preserve"> и участия в нем, а также инструкции по подготовке </w:t>
      </w:r>
      <w:r w:rsidR="00DD1476">
        <w:t>заявок</w:t>
      </w:r>
      <w:r w:rsidR="000E7DE9" w:rsidRPr="00F75C52">
        <w:t xml:space="preserve">, приведены в </w:t>
      </w:r>
      <w:r w:rsidR="00871A39" w:rsidRPr="00F75C52">
        <w:t xml:space="preserve">Разделе </w:t>
      </w:r>
      <w:r w:rsidR="00E872CB" w:rsidRPr="004933D3">
        <w:rPr>
          <w:lang w:val="ru-RU"/>
        </w:rPr>
        <w:t>3</w:t>
      </w:r>
      <w:r w:rsidR="000E7DE9" w:rsidRPr="00F75C52">
        <w:t xml:space="preserve">. Формы документов, которые необходимо подготовить и подать в составе </w:t>
      </w:r>
      <w:r w:rsidR="00DD1476">
        <w:t>заявки</w:t>
      </w:r>
      <w:r w:rsidR="00871A39" w:rsidRPr="00F75C52">
        <w:t xml:space="preserve">, приведены в Разделе </w:t>
      </w:r>
      <w:r w:rsidR="00E872CB" w:rsidRPr="004933D3">
        <w:rPr>
          <w:lang w:val="ru-RU"/>
        </w:rPr>
        <w:t>4</w:t>
      </w:r>
      <w:r w:rsidR="000E7DE9" w:rsidRPr="00163D51">
        <w:t>.</w:t>
      </w:r>
    </w:p>
    <w:p w14:paraId="7CE3E7F0" w14:textId="29220C72" w:rsidR="00892065" w:rsidRPr="00892065" w:rsidRDefault="004933D3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  <w:rPr>
          <w:szCs w:val="24"/>
        </w:rPr>
      </w:pPr>
      <w:r w:rsidRPr="00892065">
        <w:rPr>
          <w:szCs w:val="24"/>
        </w:rPr>
        <w:t xml:space="preserve"> </w:t>
      </w:r>
      <w:r w:rsidR="00CD1F63" w:rsidRPr="00892065">
        <w:rPr>
          <w:szCs w:val="24"/>
        </w:rPr>
        <w:t xml:space="preserve">Начальная (максимальная) цена </w:t>
      </w:r>
      <w:r w:rsidR="0043512E">
        <w:rPr>
          <w:szCs w:val="24"/>
          <w:lang w:val="ru-RU"/>
        </w:rPr>
        <w:t>Д</w:t>
      </w:r>
      <w:r w:rsidR="00CD1F63" w:rsidRPr="00892065">
        <w:rPr>
          <w:szCs w:val="24"/>
        </w:rPr>
        <w:t>оговора рассчитана как</w:t>
      </w:r>
      <w:r w:rsidR="00EB356A">
        <w:rPr>
          <w:szCs w:val="24"/>
          <w:lang w:val="ru-RU"/>
        </w:rPr>
        <w:t xml:space="preserve"> </w:t>
      </w:r>
      <w:r w:rsidR="00D643EE" w:rsidRPr="00892065">
        <w:rPr>
          <w:szCs w:val="24"/>
        </w:rPr>
        <w:t>минимальное значение предложенных цен, от трех исполнителей аналогичных видов услуг в размере:</w:t>
      </w:r>
      <w:r w:rsidR="00D643EE" w:rsidRPr="00892065">
        <w:rPr>
          <w:szCs w:val="24"/>
        </w:rPr>
        <w:br/>
      </w:r>
      <w:r w:rsidR="00D643EE" w:rsidRPr="00892065">
        <w:rPr>
          <w:b/>
          <w:bCs/>
          <w:szCs w:val="24"/>
        </w:rPr>
        <w:t xml:space="preserve">- </w:t>
      </w:r>
      <w:r w:rsidR="00AA1E87" w:rsidRPr="00892065">
        <w:rPr>
          <w:b/>
          <w:bCs/>
          <w:szCs w:val="24"/>
        </w:rPr>
        <w:t xml:space="preserve">  </w:t>
      </w:r>
      <w:r w:rsidR="00AA1E87" w:rsidRPr="0043512E">
        <w:rPr>
          <w:b/>
          <w:bCs/>
          <w:szCs w:val="24"/>
        </w:rPr>
        <w:t>2 094 434 (Два</w:t>
      </w:r>
      <w:r w:rsidR="00AA1E87" w:rsidRPr="00892065">
        <w:rPr>
          <w:b/>
          <w:bCs/>
          <w:szCs w:val="24"/>
        </w:rPr>
        <w:t xml:space="preserve"> миллиона девяносто четыре тысячи четыреста тридцать четыре) рубля 29 копеек, в том числе НДС 20% - 349 072, 41 руб.</w:t>
      </w:r>
    </w:p>
    <w:p w14:paraId="069DDBF0" w14:textId="77777777" w:rsidR="00892065" w:rsidRPr="00892065" w:rsidRDefault="00700B1F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  <w:rPr>
          <w:szCs w:val="24"/>
        </w:rPr>
      </w:pPr>
      <w:r w:rsidRPr="00892065">
        <w:rPr>
          <w:szCs w:val="24"/>
        </w:rPr>
        <w:t>Обеспечение</w:t>
      </w:r>
      <w:r w:rsidR="00DC09AC" w:rsidRPr="00892065">
        <w:rPr>
          <w:szCs w:val="24"/>
        </w:rPr>
        <w:t xml:space="preserve"> заявки на участие в закупке: не требуется.</w:t>
      </w:r>
    </w:p>
    <w:p w14:paraId="41679CE2" w14:textId="4739031B" w:rsidR="00892065" w:rsidRPr="00892065" w:rsidRDefault="00DC09AC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</w:pPr>
      <w:r w:rsidRPr="00892065">
        <w:rPr>
          <w:szCs w:val="24"/>
        </w:rPr>
        <w:t xml:space="preserve">Обеспечение исполнения </w:t>
      </w:r>
      <w:r w:rsidR="0043512E">
        <w:rPr>
          <w:szCs w:val="24"/>
          <w:lang w:val="ru-RU"/>
        </w:rPr>
        <w:t>Д</w:t>
      </w:r>
      <w:r w:rsidRPr="00892065">
        <w:rPr>
          <w:szCs w:val="24"/>
        </w:rPr>
        <w:t>оговора: не требуется.</w:t>
      </w:r>
    </w:p>
    <w:p w14:paraId="4528BB37" w14:textId="77777777" w:rsidR="005D2C06" w:rsidRPr="005D2C06" w:rsidRDefault="000E7DE9" w:rsidP="00111E1B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  <w:rPr>
          <w:i/>
          <w:szCs w:val="24"/>
          <w:lang w:val="ru-RU"/>
        </w:rPr>
      </w:pPr>
      <w:r w:rsidRPr="0043512E">
        <w:t>Д</w:t>
      </w:r>
      <w:r w:rsidR="00BB46B6" w:rsidRPr="0043512E">
        <w:t>ля справок обращаться</w:t>
      </w:r>
      <w:r w:rsidR="00EB356A" w:rsidRPr="005D2C06">
        <w:rPr>
          <w:lang w:val="ru-RU"/>
        </w:rPr>
        <w:t>:</w:t>
      </w:r>
    </w:p>
    <w:p w14:paraId="395299BA" w14:textId="06F19A8E" w:rsidR="00892065" w:rsidRPr="005D2C06" w:rsidRDefault="00EB356A" w:rsidP="005D2C06">
      <w:pPr>
        <w:pStyle w:val="30"/>
        <w:keepNext w:val="0"/>
        <w:numPr>
          <w:ilvl w:val="0"/>
          <w:numId w:val="0"/>
        </w:numPr>
        <w:tabs>
          <w:tab w:val="clear" w:pos="1702"/>
        </w:tabs>
        <w:suppressAutoHyphens w:val="0"/>
        <w:spacing w:before="120" w:after="0"/>
        <w:ind w:right="-1" w:firstLine="1276"/>
        <w:jc w:val="both"/>
        <w:rPr>
          <w:i/>
          <w:szCs w:val="24"/>
          <w:lang w:val="ru-RU"/>
        </w:rPr>
      </w:pPr>
      <w:r w:rsidRPr="005D2C06">
        <w:rPr>
          <w:i/>
          <w:szCs w:val="24"/>
          <w:lang w:val="ru-RU" w:eastAsia="ru-RU"/>
        </w:rPr>
        <w:t>по техническим вопросам</w:t>
      </w:r>
      <w:r w:rsidR="00291750" w:rsidRPr="005D2C06">
        <w:rPr>
          <w:i/>
          <w:szCs w:val="24"/>
          <w:lang w:val="ru-RU"/>
        </w:rPr>
        <w:t xml:space="preserve"> Харитонов Илья Дмитриевич</w:t>
      </w:r>
      <w:r w:rsidR="00BB46B6" w:rsidRPr="005D2C06">
        <w:rPr>
          <w:i/>
          <w:szCs w:val="24"/>
        </w:rPr>
        <w:t xml:space="preserve"> – </w:t>
      </w:r>
      <w:r w:rsidR="00291750" w:rsidRPr="005D2C06">
        <w:rPr>
          <w:i/>
          <w:szCs w:val="24"/>
          <w:lang w:val="ru-RU"/>
        </w:rPr>
        <w:t>руководитель г</w:t>
      </w:r>
      <w:r w:rsidR="00291750" w:rsidRPr="005D2C06">
        <w:rPr>
          <w:i/>
          <w:szCs w:val="24"/>
        </w:rPr>
        <w:t>рупп</w:t>
      </w:r>
      <w:r w:rsidR="00291750" w:rsidRPr="005D2C06">
        <w:rPr>
          <w:i/>
          <w:szCs w:val="24"/>
          <w:lang w:val="ru-RU"/>
        </w:rPr>
        <w:t>ы</w:t>
      </w:r>
      <w:r w:rsidR="00291750" w:rsidRPr="005D2C06">
        <w:rPr>
          <w:i/>
          <w:szCs w:val="24"/>
        </w:rPr>
        <w:t xml:space="preserve"> развития сети электрозарядных станций</w:t>
      </w:r>
      <w:r w:rsidR="00BB46B6" w:rsidRPr="005D2C06">
        <w:rPr>
          <w:i/>
          <w:szCs w:val="24"/>
        </w:rPr>
        <w:t>, тел.: (4842)</w:t>
      </w:r>
      <w:r w:rsidR="00291750" w:rsidRPr="005D2C06">
        <w:rPr>
          <w:i/>
          <w:szCs w:val="24"/>
          <w:lang w:val="ru-RU"/>
        </w:rPr>
        <w:t>21-00-88</w:t>
      </w:r>
      <w:r w:rsidR="00BB46B6" w:rsidRPr="005D2C06">
        <w:rPr>
          <w:i/>
          <w:szCs w:val="24"/>
        </w:rPr>
        <w:t xml:space="preserve">,  </w:t>
      </w:r>
      <w:hyperlink r:id="rId10" w:history="1">
        <w:r w:rsidR="00291750" w:rsidRPr="005D2C06">
          <w:rPr>
            <w:rStyle w:val="aa"/>
            <w:i/>
            <w:szCs w:val="24"/>
            <w:u w:val="none"/>
          </w:rPr>
          <w:t>kid@ksk.kaluga.r</w:t>
        </w:r>
        <w:r w:rsidR="00291750" w:rsidRPr="005D2C06">
          <w:rPr>
            <w:rStyle w:val="aa"/>
            <w:i/>
            <w:szCs w:val="24"/>
            <w:u w:val="none"/>
            <w:lang w:val="en-US"/>
          </w:rPr>
          <w:t>u</w:t>
        </w:r>
      </w:hyperlink>
      <w:r w:rsidR="00A94190" w:rsidRPr="005D2C06">
        <w:rPr>
          <w:i/>
          <w:szCs w:val="24"/>
        </w:rPr>
        <w:t>.</w:t>
      </w:r>
    </w:p>
    <w:p w14:paraId="17998F84" w14:textId="76F4A4BF" w:rsidR="00EB356A" w:rsidRPr="0043512E" w:rsidRDefault="00EB356A" w:rsidP="00EB356A">
      <w:pPr>
        <w:spacing w:line="240" w:lineRule="auto"/>
        <w:rPr>
          <w:i/>
          <w:sz w:val="24"/>
          <w:szCs w:val="24"/>
          <w:lang w:eastAsia="x-none"/>
        </w:rPr>
      </w:pPr>
      <w:r w:rsidRPr="0043512E">
        <w:rPr>
          <w:i/>
          <w:sz w:val="24"/>
          <w:szCs w:val="24"/>
          <w:lang w:eastAsia="x-none"/>
        </w:rPr>
        <w:t xml:space="preserve">             по вопросам организации торговой процедуры Семенова Екатерина Евгеньевна, тел. (4842)701-854, eep@ksk.kaluga.ru.</w:t>
      </w:r>
    </w:p>
    <w:p w14:paraId="00844400" w14:textId="490AAB18" w:rsidR="00D479C9" w:rsidRPr="00163D51" w:rsidRDefault="000E7DE9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</w:pPr>
      <w:r w:rsidRPr="0043512E">
        <w:t xml:space="preserve">В условия </w:t>
      </w:r>
      <w:r w:rsidR="00BC431C" w:rsidRPr="0043512E">
        <w:t>аукциона</w:t>
      </w:r>
      <w:r w:rsidRPr="0043512E">
        <w:t>, прежде всего (но не ограничиваясь) в Техническое задание, в проект Договора, в требования к</w:t>
      </w:r>
      <w:r w:rsidRPr="00583CE1">
        <w:t xml:space="preserve"> Участникам, могут быть внесены изменения, в том числе существенные. </w:t>
      </w:r>
    </w:p>
    <w:p w14:paraId="6D316407" w14:textId="33E20B3A" w:rsidR="00D479C9" w:rsidRPr="00163D51" w:rsidRDefault="00D479C9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</w:pPr>
      <w:r w:rsidRPr="00D479C9">
        <w:t xml:space="preserve">Для участия в </w:t>
      </w:r>
      <w:r w:rsidR="00BC431C">
        <w:t>аукционе</w:t>
      </w:r>
      <w:r w:rsidRPr="00D479C9">
        <w:t xml:space="preserve"> </w:t>
      </w:r>
      <w:r w:rsidRPr="00B235E0">
        <w:t>юридическое лицо или индивидуальный предприниматель</w:t>
      </w:r>
      <w:r w:rsidRPr="00D479C9">
        <w:t xml:space="preserve"> должны быть зарегистрированы в системе ЭТП ГПБ в качестве участников данной системы, т.е., должны заключить соответствующий </w:t>
      </w:r>
      <w:r w:rsidR="0043512E">
        <w:rPr>
          <w:lang w:val="ru-RU"/>
        </w:rPr>
        <w:t>Д</w:t>
      </w:r>
      <w:r w:rsidRPr="00D479C9">
        <w:t xml:space="preserve">оговор с оператором системы в соответствии с правилами, условиями и порядком регистрации системы ЭТП ГПБ, а также должны быть зарегистрированы системой ЭТП ГПБ в качестве Участника данного </w:t>
      </w:r>
      <w:r w:rsidR="00BC431C">
        <w:t>аукциона</w:t>
      </w:r>
      <w:r w:rsidRPr="00D479C9">
        <w:t xml:space="preserve"> в установленном порядке.</w:t>
      </w:r>
    </w:p>
    <w:p w14:paraId="1AD74AF2" w14:textId="77777777" w:rsidR="007401AC" w:rsidRDefault="007401AC" w:rsidP="006F4BF7">
      <w:pPr>
        <w:pStyle w:val="30"/>
        <w:keepNext w:val="0"/>
        <w:numPr>
          <w:ilvl w:val="2"/>
          <w:numId w:val="30"/>
        </w:numPr>
        <w:suppressAutoHyphens w:val="0"/>
        <w:spacing w:before="120" w:after="0"/>
        <w:ind w:left="0" w:right="-1" w:firstLine="567"/>
        <w:jc w:val="both"/>
        <w:rPr>
          <w:lang w:val="ru-RU"/>
        </w:rPr>
      </w:pPr>
      <w:r w:rsidRPr="007E69B1">
        <w:lastRenderedPageBreak/>
        <w:t xml:space="preserve">Участники </w:t>
      </w:r>
      <w:r w:rsidR="00BC431C">
        <w:t>аукциона</w:t>
      </w:r>
      <w:r w:rsidRPr="007E69B1">
        <w:t xml:space="preserve"> должны подать </w:t>
      </w:r>
      <w:r w:rsidR="009B32C7">
        <w:t>заявки</w:t>
      </w:r>
      <w:r w:rsidRPr="00163D51">
        <w:t xml:space="preserve"> </w:t>
      </w:r>
      <w:r w:rsidRPr="0073618C">
        <w:t>в электронном виде</w:t>
      </w:r>
      <w:r w:rsidRPr="007E69B1">
        <w:t xml:space="preserve"> через </w:t>
      </w:r>
      <w:r w:rsidRPr="005B2D99">
        <w:t xml:space="preserve">систему </w:t>
      </w:r>
      <w:r w:rsidR="001003B4" w:rsidRPr="00163D51">
        <w:t>ЭТП ГПБ</w:t>
      </w:r>
      <w:r w:rsidR="00C67D42" w:rsidRPr="00163D51">
        <w:t>.</w:t>
      </w:r>
    </w:p>
    <w:p w14:paraId="79B88B34" w14:textId="77777777" w:rsidR="00727FCE" w:rsidRPr="00727FCE" w:rsidRDefault="00727FCE" w:rsidP="006F4BF7">
      <w:pPr>
        <w:rPr>
          <w:lang w:eastAsia="x-none"/>
        </w:rPr>
      </w:pPr>
    </w:p>
    <w:p w14:paraId="4F3DB7E6" w14:textId="606D2954" w:rsidR="004E2F8F" w:rsidRPr="00DA4C1B" w:rsidRDefault="004B68FD" w:rsidP="006F4BF7">
      <w:pPr>
        <w:pStyle w:val="2"/>
        <w:keepNext w:val="0"/>
        <w:numPr>
          <w:ilvl w:val="1"/>
          <w:numId w:val="30"/>
        </w:numPr>
        <w:suppressAutoHyphens w:val="0"/>
        <w:ind w:left="0" w:right="-1" w:firstLine="567"/>
        <w:jc w:val="both"/>
      </w:pPr>
      <w:bookmarkStart w:id="12" w:name="_Toc200440589"/>
      <w:bookmarkStart w:id="13" w:name="_Toc200441642"/>
      <w:bookmarkStart w:id="14" w:name="_Toc200441793"/>
      <w:bookmarkStart w:id="15" w:name="_Toc200597878"/>
      <w:bookmarkStart w:id="16" w:name="_Toc202243064"/>
      <w:bookmarkStart w:id="17" w:name="_Toc202247451"/>
      <w:bookmarkStart w:id="18" w:name="_Toc345570144"/>
      <w:bookmarkStart w:id="19" w:name="_Toc346098349"/>
      <w:bookmarkStart w:id="20" w:name="_Toc116632200"/>
      <w:r w:rsidRPr="006C1003">
        <w:t>Правовой статус документов</w:t>
      </w:r>
      <w:bookmarkStart w:id="21" w:name="_Toc55285339"/>
      <w:bookmarkStart w:id="22" w:name="_Toc55305373"/>
      <w:bookmarkStart w:id="23" w:name="_Toc57314619"/>
      <w:bookmarkStart w:id="24" w:name="_Toc69728944"/>
      <w:bookmarkStart w:id="25" w:name="_Toc6635432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37D1DDE" w14:textId="77777777" w:rsidR="004E2F8F" w:rsidRPr="004E2F8F" w:rsidRDefault="004E2F8F" w:rsidP="006F4BF7">
      <w:pPr>
        <w:pStyle w:val="afffe"/>
        <w:widowControl/>
        <w:numPr>
          <w:ilvl w:val="1"/>
          <w:numId w:val="15"/>
        </w:numPr>
        <w:tabs>
          <w:tab w:val="left" w:pos="9781"/>
        </w:tabs>
        <w:autoSpaceDE/>
        <w:autoSpaceDN/>
        <w:adjustRightInd/>
        <w:spacing w:after="60"/>
        <w:ind w:left="0" w:right="-1" w:firstLine="567"/>
        <w:contextualSpacing w:val="0"/>
        <w:jc w:val="both"/>
        <w:outlineLvl w:val="2"/>
        <w:rPr>
          <w:snapToGrid w:val="0"/>
          <w:vanish/>
          <w:szCs w:val="20"/>
        </w:rPr>
      </w:pPr>
    </w:p>
    <w:p w14:paraId="15124DC0" w14:textId="77777777" w:rsidR="00727FCE" w:rsidRPr="00727FCE" w:rsidRDefault="00BC431C" w:rsidP="006F4BF7">
      <w:pPr>
        <w:pStyle w:val="afffe"/>
        <w:numPr>
          <w:ilvl w:val="2"/>
          <w:numId w:val="47"/>
        </w:numPr>
        <w:spacing w:before="120"/>
        <w:ind w:left="0" w:firstLine="567"/>
        <w:contextualSpacing w:val="0"/>
        <w:jc w:val="both"/>
        <w:rPr>
          <w:snapToGrid w:val="0"/>
          <w:szCs w:val="20"/>
        </w:rPr>
      </w:pPr>
      <w:r w:rsidRPr="00163D51">
        <w:t>Аукцион</w:t>
      </w:r>
      <w:r w:rsidR="004B68FD" w:rsidRPr="00163D51">
        <w:t xml:space="preserve"> проводится </w:t>
      </w:r>
      <w:r w:rsidR="00C67D42" w:rsidRPr="00163D51">
        <w:t xml:space="preserve">в соответствии с «Положением о порядке проведения регламентированных закупок товаров, работ, услуг для нужд ПАО «Калужская сбытовая </w:t>
      </w:r>
      <w:bookmarkStart w:id="26" w:name="_Hlk190698355"/>
      <w:r w:rsidR="00727FCE" w:rsidRPr="00727FCE">
        <w:rPr>
          <w:snapToGrid w:val="0"/>
          <w:szCs w:val="20"/>
        </w:rPr>
        <w:t>компания», утвержденным решением Совета Директоров ПАО «Калужская сбытовая компания».</w:t>
      </w:r>
    </w:p>
    <w:bookmarkEnd w:id="26"/>
    <w:p w14:paraId="51C21D81" w14:textId="1385FC13" w:rsidR="00727FCE" w:rsidRPr="00727FCE" w:rsidRDefault="00727FCE" w:rsidP="006F4BF7">
      <w:pPr>
        <w:pStyle w:val="Default"/>
        <w:numPr>
          <w:ilvl w:val="2"/>
          <w:numId w:val="47"/>
        </w:numPr>
        <w:spacing w:before="120"/>
        <w:ind w:left="0" w:firstLine="567"/>
        <w:jc w:val="both"/>
      </w:pPr>
      <w:r w:rsidRPr="00727FCE">
        <w:t xml:space="preserve">Извещение о проведении </w:t>
      </w:r>
      <w:r>
        <w:t>а</w:t>
      </w:r>
      <w:r w:rsidRPr="00727FCE">
        <w:t xml:space="preserve">укциона, опубликованное на официальном сайте и на ЭТП, вместе с настоящей аукционной документацией, являющейся его неотъемлемым приложением, являются офертой </w:t>
      </w:r>
      <w:r>
        <w:t>О</w:t>
      </w:r>
      <w:r w:rsidRPr="00727FCE">
        <w:t xml:space="preserve">рганизатора аукциона и должны рассматриваться </w:t>
      </w:r>
      <w:r>
        <w:t>У</w:t>
      </w:r>
      <w:r w:rsidRPr="00727FCE">
        <w:t xml:space="preserve">частниками </w:t>
      </w:r>
      <w:r>
        <w:t>а</w:t>
      </w:r>
      <w:r w:rsidRPr="00727FCE">
        <w:t xml:space="preserve">укциона в соответствии с этим в течение срока, для проведения </w:t>
      </w:r>
      <w:r>
        <w:t>а</w:t>
      </w:r>
      <w:r w:rsidRPr="00727FCE">
        <w:t xml:space="preserve">укциона. </w:t>
      </w:r>
    </w:p>
    <w:p w14:paraId="1C6672ED" w14:textId="74BA281C" w:rsidR="00727FCE" w:rsidRPr="00727FCE" w:rsidRDefault="00727FCE" w:rsidP="006F4BF7">
      <w:pPr>
        <w:pStyle w:val="Default"/>
        <w:numPr>
          <w:ilvl w:val="2"/>
          <w:numId w:val="47"/>
        </w:numPr>
        <w:spacing w:before="120"/>
        <w:ind w:left="0" w:firstLine="567"/>
        <w:jc w:val="both"/>
      </w:pPr>
      <w:r w:rsidRPr="00727FCE">
        <w:t xml:space="preserve">Заявка на участие в аукционе </w:t>
      </w:r>
      <w:r>
        <w:t>У</w:t>
      </w:r>
      <w:r w:rsidRPr="00727FCE">
        <w:t xml:space="preserve">частника имеет правовой статус оферты и будет рассматриваться </w:t>
      </w:r>
      <w:r>
        <w:t>О</w:t>
      </w:r>
      <w:r w:rsidRPr="00727FCE">
        <w:t xml:space="preserve">рганизатором аукциона в соответствии с этим. В случае признания аукциона несостоявшимся, подача </w:t>
      </w:r>
      <w:r>
        <w:t>У</w:t>
      </w:r>
      <w:r w:rsidRPr="00727FCE">
        <w:t xml:space="preserve">частником аукциона заявки на участие в аукционе будет означать его согласие заключить </w:t>
      </w:r>
      <w:r w:rsidR="0043512E">
        <w:t>Д</w:t>
      </w:r>
      <w:r w:rsidRPr="00727FCE">
        <w:t>оговор по начальной (максимальной) цене или, если стороны это согласуют, по более низкой цене.</w:t>
      </w:r>
    </w:p>
    <w:p w14:paraId="53252AC0" w14:textId="77777777" w:rsidR="004B68FD" w:rsidRPr="00163D51" w:rsidRDefault="004B68FD" w:rsidP="006F4BF7">
      <w:pPr>
        <w:pStyle w:val="30"/>
        <w:keepNext w:val="0"/>
        <w:numPr>
          <w:ilvl w:val="2"/>
          <w:numId w:val="47"/>
        </w:numPr>
        <w:tabs>
          <w:tab w:val="left" w:pos="851"/>
        </w:tabs>
        <w:suppressAutoHyphens w:val="0"/>
        <w:spacing w:before="120" w:after="0"/>
        <w:ind w:left="0" w:right="-1" w:firstLine="567"/>
        <w:jc w:val="both"/>
      </w:pPr>
      <w:r w:rsidRPr="007E69B1">
        <w:t xml:space="preserve">Заключенный по результатам </w:t>
      </w:r>
      <w:r w:rsidR="00BC431C">
        <w:t>Аукциона</w:t>
      </w:r>
      <w:r w:rsidRPr="007E69B1">
        <w:t xml:space="preserve"> и преддоговорных переговоров Договор фиксирует все достигнутые сторонами договоренности.</w:t>
      </w:r>
      <w:bookmarkStart w:id="27" w:name="_Ref86827161"/>
    </w:p>
    <w:p w14:paraId="53E5E76F" w14:textId="6CB40F52" w:rsidR="004B68FD" w:rsidRPr="00163D51" w:rsidRDefault="004B68FD" w:rsidP="006F4BF7">
      <w:pPr>
        <w:pStyle w:val="30"/>
        <w:keepNext w:val="0"/>
        <w:numPr>
          <w:ilvl w:val="2"/>
          <w:numId w:val="47"/>
        </w:numPr>
        <w:tabs>
          <w:tab w:val="left" w:pos="851"/>
        </w:tabs>
        <w:suppressAutoHyphens w:val="0"/>
        <w:spacing w:before="120" w:after="0"/>
        <w:ind w:left="0" w:right="-1" w:firstLine="567"/>
        <w:jc w:val="both"/>
      </w:pPr>
      <w:r w:rsidRPr="007E69B1">
        <w:t xml:space="preserve">При определении условий </w:t>
      </w:r>
      <w:r w:rsidR="0043512E">
        <w:rPr>
          <w:lang w:val="ru-RU"/>
        </w:rPr>
        <w:t>Д</w:t>
      </w:r>
      <w:r w:rsidRPr="007E69B1">
        <w:t>оговора с Победителем используются следующие документы с соблюдением указанной иерархии (в случае их противоречия):</w:t>
      </w:r>
      <w:bookmarkEnd w:id="27"/>
    </w:p>
    <w:p w14:paraId="35EC6571" w14:textId="196A03CC" w:rsidR="004B68FD" w:rsidRPr="007E69B1" w:rsidRDefault="004B68FD" w:rsidP="006F4BF7">
      <w:pPr>
        <w:pStyle w:val="25"/>
        <w:widowControl/>
        <w:numPr>
          <w:ilvl w:val="0"/>
          <w:numId w:val="8"/>
        </w:numPr>
        <w:tabs>
          <w:tab w:val="left" w:pos="851"/>
          <w:tab w:val="num" w:pos="993"/>
          <w:tab w:val="left" w:pos="1560"/>
        </w:tabs>
        <w:spacing w:before="120"/>
        <w:ind w:left="0" w:right="-1" w:firstLine="567"/>
        <w:rPr>
          <w:szCs w:val="24"/>
        </w:rPr>
      </w:pPr>
      <w:r w:rsidRPr="007E69B1">
        <w:rPr>
          <w:szCs w:val="24"/>
        </w:rPr>
        <w:t xml:space="preserve">Протокол преддоговорных переговоров между </w:t>
      </w:r>
      <w:r w:rsidR="007464FC">
        <w:rPr>
          <w:szCs w:val="24"/>
        </w:rPr>
        <w:t>Заказчиком</w:t>
      </w:r>
      <w:r w:rsidRPr="007E69B1">
        <w:rPr>
          <w:szCs w:val="24"/>
        </w:rPr>
        <w:t xml:space="preserve"> и Победителем (по условиям, не оговоренным ни в настоящей </w:t>
      </w:r>
      <w:r w:rsidR="00B71B63">
        <w:rPr>
          <w:szCs w:val="24"/>
        </w:rPr>
        <w:t>Д</w:t>
      </w:r>
      <w:r w:rsidRPr="007E69B1">
        <w:rPr>
          <w:szCs w:val="24"/>
        </w:rPr>
        <w:t xml:space="preserve">окументации, ни в Предложении Победителя </w:t>
      </w:r>
      <w:r w:rsidR="00BC431C">
        <w:rPr>
          <w:szCs w:val="24"/>
        </w:rPr>
        <w:t>аукциона</w:t>
      </w:r>
      <w:r w:rsidRPr="007E69B1">
        <w:rPr>
          <w:szCs w:val="24"/>
        </w:rPr>
        <w:t>);</w:t>
      </w:r>
    </w:p>
    <w:p w14:paraId="48FC6AE7" w14:textId="0A5C06CC" w:rsidR="004B68FD" w:rsidRPr="007E69B1" w:rsidRDefault="00EE6B3C" w:rsidP="006F4BF7">
      <w:pPr>
        <w:pStyle w:val="25"/>
        <w:widowControl/>
        <w:tabs>
          <w:tab w:val="left" w:pos="851"/>
          <w:tab w:val="num" w:pos="993"/>
        </w:tabs>
        <w:spacing w:before="120"/>
        <w:ind w:right="-1" w:firstLine="567"/>
        <w:rPr>
          <w:szCs w:val="24"/>
        </w:rPr>
      </w:pPr>
      <w:r>
        <w:rPr>
          <w:szCs w:val="24"/>
        </w:rPr>
        <w:t xml:space="preserve">- </w:t>
      </w:r>
      <w:r w:rsidR="004B68FD">
        <w:rPr>
          <w:szCs w:val="24"/>
        </w:rPr>
        <w:t>Извещ</w:t>
      </w:r>
      <w:r w:rsidR="004B68FD" w:rsidRPr="007E69B1">
        <w:rPr>
          <w:szCs w:val="24"/>
        </w:rPr>
        <w:t xml:space="preserve">ение о проведении </w:t>
      </w:r>
      <w:r w:rsidR="00BC431C">
        <w:rPr>
          <w:szCs w:val="24"/>
        </w:rPr>
        <w:t>Аукциона</w:t>
      </w:r>
      <w:r w:rsidR="004B68FD" w:rsidRPr="007E69B1">
        <w:rPr>
          <w:szCs w:val="24"/>
        </w:rPr>
        <w:t xml:space="preserve"> и настоящая Документация со всеми дополнениями и разъяснениями;</w:t>
      </w:r>
    </w:p>
    <w:p w14:paraId="169E0B5E" w14:textId="7243D91C" w:rsidR="004B68FD" w:rsidRPr="007E69B1" w:rsidRDefault="00EE6B3C" w:rsidP="006F4BF7">
      <w:pPr>
        <w:pStyle w:val="25"/>
        <w:widowControl/>
        <w:tabs>
          <w:tab w:val="left" w:pos="851"/>
          <w:tab w:val="num" w:pos="993"/>
        </w:tabs>
        <w:spacing w:before="120"/>
        <w:ind w:right="-1" w:firstLine="567"/>
        <w:rPr>
          <w:szCs w:val="24"/>
        </w:rPr>
      </w:pPr>
      <w:r>
        <w:rPr>
          <w:szCs w:val="24"/>
        </w:rPr>
        <w:t xml:space="preserve">- </w:t>
      </w:r>
      <w:r w:rsidR="004B68FD" w:rsidRPr="007E69B1">
        <w:rPr>
          <w:szCs w:val="24"/>
        </w:rPr>
        <w:t>Предложение Победителя со всеми дополнениями и разъяснениями, соответствующими требованиям заказчика.</w:t>
      </w:r>
    </w:p>
    <w:p w14:paraId="4826DAC2" w14:textId="32D94447" w:rsidR="004B68FD" w:rsidRPr="007E69B1" w:rsidRDefault="00EE6B3C" w:rsidP="006F4BF7">
      <w:pPr>
        <w:pStyle w:val="Times12"/>
        <w:tabs>
          <w:tab w:val="left" w:pos="851"/>
          <w:tab w:val="num" w:pos="993"/>
        </w:tabs>
        <w:spacing w:before="120"/>
        <w:ind w:right="-1"/>
        <w:rPr>
          <w:szCs w:val="24"/>
        </w:rPr>
      </w:pPr>
      <w:r>
        <w:rPr>
          <w:szCs w:val="24"/>
        </w:rPr>
        <w:t xml:space="preserve">- </w:t>
      </w:r>
      <w:r w:rsidR="004B68FD" w:rsidRPr="007E69B1">
        <w:rPr>
          <w:szCs w:val="24"/>
        </w:rPr>
        <w:t xml:space="preserve">Иные документы </w:t>
      </w:r>
      <w:r w:rsidR="007464FC">
        <w:rPr>
          <w:szCs w:val="24"/>
        </w:rPr>
        <w:t>Заказчика</w:t>
      </w:r>
      <w:r w:rsidR="004B68FD" w:rsidRPr="007E69B1">
        <w:rPr>
          <w:szCs w:val="24"/>
        </w:rPr>
        <w:t xml:space="preserve"> и Участников </w:t>
      </w:r>
      <w:r w:rsidR="00BC431C">
        <w:rPr>
          <w:szCs w:val="24"/>
        </w:rPr>
        <w:t>Аукциона</w:t>
      </w:r>
      <w:r w:rsidR="004B68FD" w:rsidRPr="007E69B1">
        <w:rPr>
          <w:szCs w:val="24"/>
        </w:rPr>
        <w:t xml:space="preserve"> не определяют права и обязанности сторон в связи с данным </w:t>
      </w:r>
      <w:r w:rsidR="00BC431C">
        <w:rPr>
          <w:szCs w:val="24"/>
        </w:rPr>
        <w:t>Аукционом</w:t>
      </w:r>
      <w:r w:rsidR="004B68FD" w:rsidRPr="007E69B1">
        <w:rPr>
          <w:szCs w:val="24"/>
        </w:rPr>
        <w:t>.</w:t>
      </w:r>
    </w:p>
    <w:p w14:paraId="15A31481" w14:textId="77777777" w:rsidR="004B68FD" w:rsidRPr="003D60F9" w:rsidRDefault="004B68FD" w:rsidP="006F4BF7">
      <w:pPr>
        <w:pStyle w:val="30"/>
        <w:keepNext w:val="0"/>
        <w:numPr>
          <w:ilvl w:val="2"/>
          <w:numId w:val="47"/>
        </w:numPr>
        <w:tabs>
          <w:tab w:val="left" w:pos="851"/>
        </w:tabs>
        <w:suppressAutoHyphens w:val="0"/>
        <w:spacing w:before="120" w:after="0"/>
        <w:ind w:left="0" w:right="-1" w:firstLine="567"/>
        <w:jc w:val="both"/>
      </w:pPr>
      <w:r w:rsidRPr="007E69B1">
        <w:t xml:space="preserve">Во всем, что не урегулировано </w:t>
      </w:r>
      <w:r>
        <w:t>Извеще</w:t>
      </w:r>
      <w:r w:rsidRPr="007E69B1">
        <w:t xml:space="preserve">нием о проведении </w:t>
      </w:r>
      <w:r w:rsidR="00BC431C">
        <w:t>Аукциона</w:t>
      </w:r>
      <w:r w:rsidRPr="007E69B1">
        <w:t xml:space="preserve"> и настоящей Закупочной документацией, стороны руководствуются </w:t>
      </w:r>
      <w:r w:rsidR="00FC104D">
        <w:t>законодательством</w:t>
      </w:r>
      <w:r w:rsidRPr="007E69B1">
        <w:t xml:space="preserve"> Российской Федерации.</w:t>
      </w:r>
    </w:p>
    <w:p w14:paraId="2C564C0A" w14:textId="214BDC9C" w:rsidR="004B68FD" w:rsidRPr="003D60F9" w:rsidRDefault="004B68FD" w:rsidP="006F4BF7">
      <w:pPr>
        <w:pStyle w:val="30"/>
        <w:keepNext w:val="0"/>
        <w:numPr>
          <w:ilvl w:val="2"/>
          <w:numId w:val="47"/>
        </w:numPr>
        <w:tabs>
          <w:tab w:val="left" w:pos="851"/>
        </w:tabs>
        <w:suppressAutoHyphens w:val="0"/>
        <w:spacing w:before="120" w:after="0"/>
        <w:ind w:left="0" w:right="-1" w:firstLine="567"/>
        <w:jc w:val="both"/>
      </w:pPr>
      <w:r w:rsidRPr="007E69B1">
        <w:t xml:space="preserve">Если в отношении сторон </w:t>
      </w:r>
      <w:r w:rsidR="0043512E">
        <w:rPr>
          <w:lang w:val="ru-RU"/>
        </w:rPr>
        <w:t>Д</w:t>
      </w:r>
      <w:r w:rsidRPr="007E69B1">
        <w:t xml:space="preserve">оговора, заключаемого по результатам </w:t>
      </w:r>
      <w:r w:rsidR="00BC431C">
        <w:t>Аукциона</w:t>
      </w:r>
      <w:r w:rsidRPr="007E69B1">
        <w:t xml:space="preserve">, действуют также иные специальные нормативно-правовые акты, изданные и зарегистрированные в установленном порядке, настоящая Закупочная документация (и проект </w:t>
      </w:r>
      <w:r w:rsidR="0043512E">
        <w:rPr>
          <w:lang w:val="ru-RU"/>
        </w:rPr>
        <w:t>Д</w:t>
      </w:r>
      <w:r w:rsidRPr="007E69B1">
        <w:t xml:space="preserve">оговора как ее часть) и Предложение Победителя </w:t>
      </w:r>
      <w:r w:rsidR="00BC431C">
        <w:t>Аукциона</w:t>
      </w:r>
      <w:r w:rsidRPr="007E69B1">
        <w:t xml:space="preserve"> будут считаться приоритетными по отношению к диспозитивным нормам указанных документов.</w:t>
      </w:r>
    </w:p>
    <w:p w14:paraId="4AC2109F" w14:textId="77777777" w:rsidR="004B68FD" w:rsidRPr="006C1003" w:rsidRDefault="004B68FD" w:rsidP="006F4BF7">
      <w:pPr>
        <w:pStyle w:val="2"/>
        <w:keepNext w:val="0"/>
        <w:numPr>
          <w:ilvl w:val="1"/>
          <w:numId w:val="47"/>
        </w:numPr>
        <w:suppressAutoHyphens w:val="0"/>
        <w:spacing w:before="120" w:after="0"/>
        <w:ind w:left="0" w:right="-1" w:firstLine="567"/>
      </w:pPr>
      <w:bookmarkStart w:id="28" w:name="_Toc55285340"/>
      <w:bookmarkStart w:id="29" w:name="_Toc55305374"/>
      <w:bookmarkStart w:id="30" w:name="_Toc57314620"/>
      <w:bookmarkStart w:id="31" w:name="_Toc69728945"/>
      <w:bookmarkStart w:id="32" w:name="_Toc98251656"/>
      <w:bookmarkStart w:id="33" w:name="_Toc200440591"/>
      <w:bookmarkStart w:id="34" w:name="_Toc200441644"/>
      <w:bookmarkStart w:id="35" w:name="_Toc200441795"/>
      <w:bookmarkStart w:id="36" w:name="_Toc200597879"/>
      <w:bookmarkStart w:id="37" w:name="_Toc202243065"/>
      <w:bookmarkStart w:id="38" w:name="_Toc202247452"/>
      <w:bookmarkStart w:id="39" w:name="_Toc345570145"/>
      <w:bookmarkStart w:id="40" w:name="_Toc346098350"/>
      <w:bookmarkStart w:id="41" w:name="_Toc116632201"/>
      <w:bookmarkEnd w:id="21"/>
      <w:bookmarkEnd w:id="22"/>
      <w:bookmarkEnd w:id="23"/>
      <w:bookmarkEnd w:id="24"/>
      <w:bookmarkEnd w:id="25"/>
      <w:r w:rsidRPr="006C1003">
        <w:t>Обжалование</w:t>
      </w:r>
      <w:bookmarkStart w:id="42" w:name="_Ref55280331"/>
      <w:bookmarkStart w:id="43" w:name="_Toc55285358"/>
      <w:bookmarkStart w:id="44" w:name="_Toc55305375"/>
      <w:bookmarkStart w:id="45" w:name="_Toc57314622"/>
      <w:bookmarkStart w:id="46" w:name="_Toc69728947"/>
      <w:bookmarkStart w:id="47" w:name="ЗАКАЗ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05CFEC34" w14:textId="57D54A7F" w:rsidR="0073618C" w:rsidRDefault="0073618C" w:rsidP="006F4BF7">
      <w:pPr>
        <w:pStyle w:val="30"/>
        <w:keepNext w:val="0"/>
        <w:numPr>
          <w:ilvl w:val="2"/>
          <w:numId w:val="47"/>
        </w:numPr>
        <w:tabs>
          <w:tab w:val="left" w:pos="426"/>
        </w:tabs>
        <w:suppressAutoHyphens w:val="0"/>
        <w:spacing w:before="120" w:after="0"/>
        <w:ind w:left="0" w:right="-1" w:firstLine="567"/>
        <w:jc w:val="both"/>
      </w:pPr>
      <w:bookmarkStart w:id="48" w:name="_Toc55285338"/>
      <w:bookmarkStart w:id="49" w:name="_Toc55305372"/>
      <w:bookmarkStart w:id="50" w:name="_Toc57314621"/>
      <w:bookmarkStart w:id="51" w:name="_Toc69728946"/>
      <w:bookmarkStart w:id="52" w:name="_Toc98251657"/>
      <w:r w:rsidRPr="007E69B1">
        <w:t>Люб</w:t>
      </w:r>
      <w:r>
        <w:t>ой участник, который заявляет</w:t>
      </w:r>
      <w:r w:rsidRPr="007E69B1">
        <w:t xml:space="preserve"> </w:t>
      </w:r>
      <w:r>
        <w:t>о</w:t>
      </w:r>
      <w:r w:rsidRPr="007E69B1">
        <w:t xml:space="preserve"> нарушени</w:t>
      </w:r>
      <w:r>
        <w:t>и</w:t>
      </w:r>
      <w:r w:rsidRPr="007E69B1">
        <w:t xml:space="preserve"> своих прав Заказчиком</w:t>
      </w:r>
      <w:r w:rsidR="007464FC">
        <w:t xml:space="preserve"> (Организатором) </w:t>
      </w:r>
      <w:r w:rsidRPr="007E69B1">
        <w:t xml:space="preserve">или отдельными членами </w:t>
      </w:r>
      <w:r>
        <w:t>закупочной комиссии по направлению «энергосбытовая деятельность» (далее – закупочная комиссия)</w:t>
      </w:r>
      <w:r w:rsidRPr="007E69B1">
        <w:t xml:space="preserve">, имеет право подать заявление о рассмотрении разногласий, связанных с проведением </w:t>
      </w:r>
      <w:r>
        <w:t>аукциона</w:t>
      </w:r>
      <w:r w:rsidRPr="007E69B1">
        <w:t xml:space="preserve"> (далее — разногласий).</w:t>
      </w:r>
    </w:p>
    <w:p w14:paraId="14A532BA" w14:textId="4FAE0013" w:rsidR="0073618C" w:rsidRDefault="0073618C" w:rsidP="006F4BF7">
      <w:pPr>
        <w:pStyle w:val="30"/>
        <w:keepNext w:val="0"/>
        <w:numPr>
          <w:ilvl w:val="2"/>
          <w:numId w:val="47"/>
        </w:numPr>
        <w:tabs>
          <w:tab w:val="left" w:pos="426"/>
        </w:tabs>
        <w:suppressAutoHyphens w:val="0"/>
        <w:spacing w:before="120" w:after="0"/>
        <w:ind w:left="0" w:right="-1" w:firstLine="567"/>
        <w:jc w:val="both"/>
      </w:pPr>
      <w:r w:rsidRPr="007E69B1">
        <w:t xml:space="preserve">Все споры и разногласия, возникающие в связи с проведением </w:t>
      </w:r>
      <w:r>
        <w:t>аукциона</w:t>
      </w:r>
      <w:r w:rsidRPr="007E69B1">
        <w:t xml:space="preserve">, в том числе касающиеся исполнения </w:t>
      </w:r>
      <w:r>
        <w:t>Заказчиком</w:t>
      </w:r>
      <w:r w:rsidRPr="007E69B1">
        <w:t xml:space="preserve"> и Участниками </w:t>
      </w:r>
      <w:r>
        <w:t>аукциона</w:t>
      </w:r>
      <w:r w:rsidRPr="007E69B1">
        <w:t xml:space="preserve"> своих обязательств</w:t>
      </w:r>
      <w:r>
        <w:t>,</w:t>
      </w:r>
      <w:r w:rsidRPr="007E69B1">
        <w:t xml:space="preserve"> в связи с проведением </w:t>
      </w:r>
      <w:r>
        <w:t>аукциона</w:t>
      </w:r>
      <w:r w:rsidRPr="007E69B1">
        <w:t xml:space="preserve"> и участия в нём, должны решаться в претензионном порядке. Для </w:t>
      </w:r>
      <w:r w:rsidRPr="007E69B1">
        <w:lastRenderedPageBreak/>
        <w:t>реализации этого порядка заинтересованная сторона в случае нарушения её прав должна обратиться с претензией к другой стороне. Сторона</w:t>
      </w:r>
      <w:r>
        <w:t>,</w:t>
      </w:r>
      <w:r w:rsidRPr="007E69B1">
        <w:t xml:space="preserve"> получившая претензию, должна направить другой стороне мотивированный ответ на претензию в течение 20 рабочих дней с момента её получения.</w:t>
      </w:r>
    </w:p>
    <w:p w14:paraId="2097D283" w14:textId="44C1E984" w:rsidR="0073618C" w:rsidRPr="004023F4" w:rsidRDefault="0073618C" w:rsidP="006F4BF7">
      <w:pPr>
        <w:pStyle w:val="30"/>
        <w:keepNext w:val="0"/>
        <w:numPr>
          <w:ilvl w:val="2"/>
          <w:numId w:val="47"/>
        </w:numPr>
        <w:tabs>
          <w:tab w:val="left" w:pos="426"/>
        </w:tabs>
        <w:suppressAutoHyphens w:val="0"/>
        <w:spacing w:before="120" w:after="0"/>
        <w:ind w:left="0" w:right="-1" w:firstLine="567"/>
        <w:jc w:val="both"/>
      </w:pPr>
      <w:r w:rsidRPr="004023F4">
        <w:t xml:space="preserve">Все споры и разногласия, возникающие в связи с проведением </w:t>
      </w:r>
      <w:r>
        <w:t>аукциона</w:t>
      </w:r>
      <w:r w:rsidRPr="004023F4">
        <w:t xml:space="preserve">, в том числе, касающиеся исполнения </w:t>
      </w:r>
      <w:r>
        <w:t>Заказчиком</w:t>
      </w:r>
      <w:r w:rsidRPr="004023F4">
        <w:t xml:space="preserve"> и Участниками </w:t>
      </w:r>
      <w:r>
        <w:t>аукциона</w:t>
      </w:r>
      <w:r w:rsidRPr="004023F4">
        <w:t xml:space="preserve"> своих обязательств,</w:t>
      </w:r>
      <w:r>
        <w:t xml:space="preserve"> </w:t>
      </w:r>
      <w:r w:rsidRPr="004023F4">
        <w:t>не</w:t>
      </w:r>
      <w:r>
        <w:t xml:space="preserve"> </w:t>
      </w:r>
      <w:r w:rsidRPr="004023F4">
        <w:t>урегулированные в порядке, предусмотренном п.1.3.</w:t>
      </w:r>
      <w:r w:rsidR="00F16ADB">
        <w:rPr>
          <w:lang w:val="ru-RU"/>
        </w:rPr>
        <w:t>2</w:t>
      </w:r>
      <w:r w:rsidRPr="004023F4">
        <w:t>, могут быть решены в Арбитражном суде Калужской области в соответствии с документами, определяющими его правовой статус и порядок разрешения споров, действующими на дату подачи искового заявления.</w:t>
      </w:r>
    </w:p>
    <w:p w14:paraId="04C051AE" w14:textId="77777777" w:rsidR="004B68FD" w:rsidRPr="006C1003" w:rsidRDefault="00B262FE" w:rsidP="006F4BF7">
      <w:pPr>
        <w:pStyle w:val="2"/>
        <w:keepNext w:val="0"/>
        <w:numPr>
          <w:ilvl w:val="1"/>
          <w:numId w:val="47"/>
        </w:numPr>
        <w:suppressAutoHyphens w:val="0"/>
        <w:spacing w:before="120" w:after="0"/>
        <w:ind w:left="0" w:right="-1" w:firstLine="567"/>
        <w:jc w:val="both"/>
      </w:pPr>
      <w:bookmarkStart w:id="53" w:name="_Toc200440592"/>
      <w:bookmarkStart w:id="54" w:name="_Toc200441645"/>
      <w:bookmarkStart w:id="55" w:name="_Toc200441796"/>
      <w:bookmarkStart w:id="56" w:name="_Toc200597880"/>
      <w:bookmarkStart w:id="57" w:name="_Toc202243066"/>
      <w:bookmarkStart w:id="58" w:name="_Toc202247453"/>
      <w:bookmarkStart w:id="59" w:name="_Toc345570148"/>
      <w:bookmarkStart w:id="60" w:name="_Toc346098353"/>
      <w:r w:rsidRPr="006C1003">
        <w:t xml:space="preserve"> </w:t>
      </w:r>
      <w:bookmarkStart w:id="61" w:name="_Toc116632202"/>
      <w:r w:rsidR="004B68FD" w:rsidRPr="006C1003">
        <w:t xml:space="preserve">Прочие </w:t>
      </w:r>
      <w:bookmarkEnd w:id="48"/>
      <w:bookmarkEnd w:id="49"/>
      <w:r w:rsidR="004B68FD" w:rsidRPr="006C1003">
        <w:t>положения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610A24ED" w14:textId="18D79B66" w:rsidR="004B68FD" w:rsidRPr="007E69B1" w:rsidRDefault="004B68FD" w:rsidP="006F4BF7">
      <w:pPr>
        <w:pStyle w:val="30"/>
        <w:keepNext w:val="0"/>
        <w:numPr>
          <w:ilvl w:val="2"/>
          <w:numId w:val="47"/>
        </w:numPr>
        <w:suppressAutoHyphens w:val="0"/>
        <w:spacing w:before="120" w:after="0"/>
        <w:ind w:left="0" w:right="-1" w:firstLine="567"/>
        <w:jc w:val="both"/>
      </w:pPr>
      <w:r w:rsidRPr="007E69B1">
        <w:t xml:space="preserve">Участник самостоятельно несет все расходы, связанные с подготовкой и подачей </w:t>
      </w:r>
      <w:r w:rsidR="007464FC">
        <w:t>заявки</w:t>
      </w:r>
      <w:r w:rsidRPr="007E69B1">
        <w:t xml:space="preserve">, а </w:t>
      </w:r>
      <w:r w:rsidR="0004140B">
        <w:t>Заказчик</w:t>
      </w:r>
      <w:r w:rsidRPr="007E69B1">
        <w:t xml:space="preserve"> по этим расходам не отвечает и не имеет обязательств, независимо от хода и результатов процедуры, за исключением случаев, прямо предусмотренных действующим законодательством Российской Федерации.</w:t>
      </w:r>
    </w:p>
    <w:p w14:paraId="5D377216" w14:textId="227167B5" w:rsidR="004B68FD" w:rsidRPr="007E69B1" w:rsidRDefault="004B68FD" w:rsidP="006F4BF7">
      <w:pPr>
        <w:pStyle w:val="30"/>
        <w:keepNext w:val="0"/>
        <w:numPr>
          <w:ilvl w:val="2"/>
          <w:numId w:val="47"/>
        </w:numPr>
        <w:suppressAutoHyphens w:val="0"/>
        <w:spacing w:before="120" w:after="0"/>
        <w:ind w:left="0" w:right="-1" w:firstLine="567"/>
        <w:jc w:val="both"/>
      </w:pPr>
      <w:r w:rsidRPr="007E69B1">
        <w:t xml:space="preserve">Предполагается, что Участник изучит все инструкции, формы, условия, технические условия и другую информацию, содержащуюся в Закупочной документации. Никакие претензии </w:t>
      </w:r>
      <w:r w:rsidR="0004140B">
        <w:t>Заказчику</w:t>
      </w:r>
      <w:r w:rsidRPr="007E69B1">
        <w:t xml:space="preserve"> не будут приниматься на том основании, что Участник не понимал какие-либо вопросы. Неполное представление информации, запрашиваемой в Закупочной документации, или же подача Предложения, не отвечающего требованиям Закупочной документации, представляют собой риск для Участника и может привести к отклонению его Предложения.</w:t>
      </w:r>
    </w:p>
    <w:p w14:paraId="3320959A" w14:textId="16DE5784" w:rsidR="004B68FD" w:rsidRPr="007E69B1" w:rsidRDefault="0004140B" w:rsidP="006F4BF7">
      <w:pPr>
        <w:pStyle w:val="30"/>
        <w:keepNext w:val="0"/>
        <w:numPr>
          <w:ilvl w:val="2"/>
          <w:numId w:val="47"/>
        </w:numPr>
        <w:suppressAutoHyphens w:val="0"/>
        <w:spacing w:before="120" w:after="0"/>
        <w:ind w:left="0" w:right="-1" w:firstLine="567"/>
        <w:jc w:val="both"/>
      </w:pPr>
      <w:r>
        <w:t>Заказчик</w:t>
      </w:r>
      <w:r w:rsidR="004B68FD" w:rsidRPr="007E69B1">
        <w:t xml:space="preserve"> обеспечивает разумную конфиденциальность относительно всех полученных от Участников </w:t>
      </w:r>
      <w:r w:rsidR="00BC431C">
        <w:t>Аукциона</w:t>
      </w:r>
      <w:r w:rsidR="004B68FD" w:rsidRPr="007E69B1">
        <w:t xml:space="preserve"> сведений, в том числе содержащихся в </w:t>
      </w:r>
      <w:r w:rsidR="00E019D9">
        <w:rPr>
          <w:lang w:val="ru-RU"/>
        </w:rPr>
        <w:t>З</w:t>
      </w:r>
      <w:r w:rsidR="00920575">
        <w:t>аявках</w:t>
      </w:r>
      <w:r w:rsidR="004B68FD" w:rsidRPr="007E69B1">
        <w:t>. Предоставление этой информации другим Участникам  или третьим лицам возможно только в случаях, прямо предусмотренных действующим законодательством Российской Федерации или настоящей Закупочной документацией.</w:t>
      </w:r>
    </w:p>
    <w:p w14:paraId="04180619" w14:textId="13F2D347" w:rsidR="004B68FD" w:rsidRPr="007E69B1" w:rsidRDefault="0004140B" w:rsidP="006F4BF7">
      <w:pPr>
        <w:pStyle w:val="30"/>
        <w:keepNext w:val="0"/>
        <w:numPr>
          <w:ilvl w:val="2"/>
          <w:numId w:val="47"/>
        </w:numPr>
        <w:suppressAutoHyphens w:val="0"/>
        <w:spacing w:before="120" w:after="0"/>
        <w:ind w:left="0" w:right="-1" w:firstLine="567"/>
        <w:jc w:val="both"/>
      </w:pPr>
      <w:r>
        <w:t>Заказчик</w:t>
      </w:r>
      <w:r w:rsidR="004B68FD" w:rsidRPr="007E69B1">
        <w:t xml:space="preserve">, по решению </w:t>
      </w:r>
      <w:r w:rsidR="00AE26F0">
        <w:t>закупочной комиссии</w:t>
      </w:r>
      <w:r w:rsidR="004B68FD" w:rsidRPr="007E69B1">
        <w:t xml:space="preserve">, вправе отклонить </w:t>
      </w:r>
      <w:r w:rsidR="00920575">
        <w:t>заявку</w:t>
      </w:r>
      <w:r w:rsidR="004B68FD" w:rsidRPr="007E69B1">
        <w:t xml:space="preserve">, если он установит, что Участник прямо или косвенно дал, согласился дать или предложил сотруднику </w:t>
      </w:r>
      <w:r>
        <w:t>Заказчика</w:t>
      </w:r>
      <w:r w:rsidR="004B68FD" w:rsidRPr="007E69B1"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AE26F0">
        <w:t>закупочной комиссией</w:t>
      </w:r>
      <w:r w:rsidR="004B68FD" w:rsidRPr="007E69B1">
        <w:t xml:space="preserve"> решения по определению Победителя </w:t>
      </w:r>
      <w:r w:rsidR="00BC431C">
        <w:t>аукциона</w:t>
      </w:r>
      <w:r w:rsidR="004B68FD" w:rsidRPr="007E69B1">
        <w:t>.</w:t>
      </w:r>
    </w:p>
    <w:p w14:paraId="28AE95B2" w14:textId="235FF97E" w:rsidR="004B68FD" w:rsidRPr="007E69B1" w:rsidRDefault="0004140B" w:rsidP="006F4BF7">
      <w:pPr>
        <w:pStyle w:val="30"/>
        <w:keepNext w:val="0"/>
        <w:numPr>
          <w:ilvl w:val="2"/>
          <w:numId w:val="47"/>
        </w:numPr>
        <w:suppressAutoHyphens w:val="0"/>
        <w:spacing w:before="120" w:after="0"/>
        <w:ind w:left="0" w:right="-1" w:firstLine="567"/>
        <w:jc w:val="both"/>
      </w:pPr>
      <w:r>
        <w:t>Заказчик</w:t>
      </w:r>
      <w:r w:rsidR="004B68FD" w:rsidRPr="007E69B1">
        <w:t xml:space="preserve">, по решению </w:t>
      </w:r>
      <w:r w:rsidR="00AE26F0">
        <w:t>закупочной комиссии</w:t>
      </w:r>
      <w:r w:rsidR="004B68FD" w:rsidRPr="007E69B1">
        <w:t xml:space="preserve">, вправе отклонить </w:t>
      </w:r>
      <w:r w:rsidR="00920575">
        <w:t>заявки</w:t>
      </w:r>
      <w:r w:rsidR="004B68FD" w:rsidRPr="007E69B1">
        <w:t xml:space="preserve"> Участников, заключивших между собой какое-либо соглашение с целью повлиять на определение Победителя.</w:t>
      </w:r>
    </w:p>
    <w:p w14:paraId="4CB1925F" w14:textId="0A648A5E" w:rsidR="003D60F9" w:rsidRDefault="003D60F9" w:rsidP="006F4BF7">
      <w:pPr>
        <w:tabs>
          <w:tab w:val="num" w:pos="993"/>
        </w:tabs>
        <w:spacing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B86E4B7" w14:textId="390ADA6A" w:rsidR="00726640" w:rsidRDefault="00726640" w:rsidP="00035DB8">
      <w:pPr>
        <w:pStyle w:val="1"/>
        <w:numPr>
          <w:ilvl w:val="0"/>
          <w:numId w:val="47"/>
        </w:numPr>
        <w:ind w:hanging="425"/>
        <w:rPr>
          <w:sz w:val="24"/>
          <w:szCs w:val="24"/>
        </w:rPr>
      </w:pPr>
      <w:bookmarkStart w:id="62" w:name="_Toc116632203"/>
      <w:bookmarkStart w:id="63" w:name="_Ref55300680"/>
      <w:bookmarkStart w:id="64" w:name="_Toc55305378"/>
      <w:bookmarkStart w:id="65" w:name="_Toc57314640"/>
      <w:bookmarkStart w:id="66" w:name="_Toc69728963"/>
      <w:bookmarkStart w:id="67" w:name="ИНСТРУКЦИИ"/>
      <w:bookmarkStart w:id="68" w:name="_Ref34763774"/>
      <w:bookmarkEnd w:id="42"/>
      <w:bookmarkEnd w:id="43"/>
      <w:bookmarkEnd w:id="44"/>
      <w:bookmarkEnd w:id="45"/>
      <w:bookmarkEnd w:id="46"/>
      <w:bookmarkEnd w:id="47"/>
      <w:r w:rsidRPr="00700B1F">
        <w:rPr>
          <w:sz w:val="24"/>
          <w:szCs w:val="24"/>
        </w:rPr>
        <w:lastRenderedPageBreak/>
        <w:t>ТЕХНИЧЕСКОЕ ЗАДАНИЕ</w:t>
      </w:r>
    </w:p>
    <w:p w14:paraId="1E16D767" w14:textId="2D9A642D" w:rsidR="00193336" w:rsidRPr="005D2C06" w:rsidRDefault="003259AB" w:rsidP="0011672F">
      <w:pPr>
        <w:pStyle w:val="afffe"/>
        <w:spacing w:before="24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/>
        </w:rPr>
        <w:t>2.1</w:t>
      </w:r>
      <w:r w:rsidR="00193336" w:rsidRPr="005D2C06">
        <w:t>.</w:t>
      </w:r>
      <w:r w:rsidRPr="005D2C06">
        <w:rPr>
          <w:lang w:val="ru-RU"/>
        </w:rPr>
        <w:t xml:space="preserve"> Предмет лизинга </w:t>
      </w:r>
      <w:r w:rsidR="006B785F" w:rsidRPr="005D2C06">
        <w:rPr>
          <w:lang w:val="ru-RU"/>
        </w:rPr>
        <w:t xml:space="preserve">(цель) </w:t>
      </w:r>
      <w:r w:rsidRPr="005D2C06">
        <w:rPr>
          <w:lang w:val="ru-RU"/>
        </w:rPr>
        <w:t xml:space="preserve">– </w:t>
      </w:r>
      <w:r w:rsidR="00C94CE1" w:rsidRPr="005D2C06">
        <w:rPr>
          <w:color w:val="000000"/>
          <w:lang w:val="ru-RU" w:eastAsia="en-US"/>
        </w:rPr>
        <w:t xml:space="preserve">автотранспортное средство на электрической тяге </w:t>
      </w:r>
      <w:r w:rsidRPr="005D2C06">
        <w:rPr>
          <w:lang w:val="ru-RU"/>
        </w:rPr>
        <w:t xml:space="preserve">электромобиль </w:t>
      </w:r>
      <w:r w:rsidR="00EB3FB4" w:rsidRPr="005D2C06">
        <w:rPr>
          <w:lang w:val="ru-RU"/>
        </w:rPr>
        <w:t xml:space="preserve">(далее </w:t>
      </w:r>
      <w:r w:rsidR="00C94CE1" w:rsidRPr="005D2C06">
        <w:rPr>
          <w:lang w:val="ru-RU"/>
        </w:rPr>
        <w:t>– «электромобиль», «</w:t>
      </w:r>
      <w:r w:rsidR="00814224" w:rsidRPr="005D2C06">
        <w:rPr>
          <w:lang w:val="ru-RU"/>
        </w:rPr>
        <w:t>Имущество</w:t>
      </w:r>
      <w:r w:rsidR="00C94CE1" w:rsidRPr="005D2C06">
        <w:rPr>
          <w:lang w:val="ru-RU"/>
        </w:rPr>
        <w:t>»</w:t>
      </w:r>
      <w:r w:rsidR="00EB3FB4" w:rsidRPr="005D2C06">
        <w:rPr>
          <w:lang w:val="ru-RU"/>
        </w:rPr>
        <w:t>)</w:t>
      </w:r>
      <w:r w:rsidRPr="005D2C06">
        <w:rPr>
          <w:lang w:val="ru-RU"/>
        </w:rPr>
        <w:t>.</w:t>
      </w:r>
    </w:p>
    <w:p w14:paraId="07D30792" w14:textId="0059809F" w:rsidR="00192E65" w:rsidRPr="005D2C06" w:rsidRDefault="006B785F" w:rsidP="006B785F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/>
        </w:rPr>
        <w:t>2.2. Лизингополучатель – ПАО «Калужская сбытовая компания» (ИНН 4029030252).</w:t>
      </w:r>
    </w:p>
    <w:p w14:paraId="3F44C551" w14:textId="0E0F247B" w:rsidR="006B785F" w:rsidRPr="005D2C06" w:rsidRDefault="006B785F" w:rsidP="006B785F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/>
        </w:rPr>
        <w:t>2.3. Лизингодатель – по результатам проведения закупочной процедуры.</w:t>
      </w:r>
    </w:p>
    <w:p w14:paraId="6462736C" w14:textId="2A07154E" w:rsidR="00CF5834" w:rsidRPr="005D2C06" w:rsidRDefault="00193336" w:rsidP="00611A22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t>2</w:t>
      </w:r>
      <w:r w:rsidR="003259AB" w:rsidRPr="005D2C06">
        <w:rPr>
          <w:lang w:val="ru-RU"/>
        </w:rPr>
        <w:t>.</w:t>
      </w:r>
      <w:r w:rsidR="006B785F" w:rsidRPr="005D2C06">
        <w:rPr>
          <w:lang w:val="ru-RU"/>
        </w:rPr>
        <w:t>4</w:t>
      </w:r>
      <w:r w:rsidRPr="005D2C06">
        <w:t xml:space="preserve">. </w:t>
      </w:r>
      <w:r w:rsidR="00611A22" w:rsidRPr="005D2C06">
        <w:t xml:space="preserve">Лизингодатель приобретает в собственность </w:t>
      </w:r>
      <w:r w:rsidR="00F4520A" w:rsidRPr="005D2C06">
        <w:rPr>
          <w:lang w:val="ru-RU"/>
        </w:rPr>
        <w:t>Имущество</w:t>
      </w:r>
      <w:r w:rsidR="00611A22" w:rsidRPr="005D2C06">
        <w:t>, и передает в качестве предмета лизинга Лизингополучателю во временное</w:t>
      </w:r>
      <w:r w:rsidR="00EE7947" w:rsidRPr="005D2C06">
        <w:rPr>
          <w:lang w:val="ru-RU"/>
        </w:rPr>
        <w:t xml:space="preserve"> владение и </w:t>
      </w:r>
      <w:r w:rsidR="00611A22" w:rsidRPr="005D2C06">
        <w:t xml:space="preserve"> пользование</w:t>
      </w:r>
      <w:r w:rsidR="00CF5834" w:rsidRPr="005D2C06">
        <w:rPr>
          <w:lang w:val="ru-RU"/>
        </w:rPr>
        <w:t xml:space="preserve"> </w:t>
      </w:r>
      <w:r w:rsidR="00CF5834" w:rsidRPr="005D2C06">
        <w:rPr>
          <w:u w:val="single"/>
          <w:lang w:val="ru-RU"/>
        </w:rPr>
        <w:t>с последующим приобретением его в собственность Лизингополучателем</w:t>
      </w:r>
      <w:r w:rsidR="00CF5834" w:rsidRPr="005D2C06">
        <w:rPr>
          <w:lang w:val="ru-RU"/>
        </w:rPr>
        <w:t xml:space="preserve">. </w:t>
      </w:r>
    </w:p>
    <w:p w14:paraId="09C9A1FD" w14:textId="6FE94E01" w:rsidR="00611A22" w:rsidRPr="005D2C06" w:rsidRDefault="00CF5834" w:rsidP="00611A22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 w:eastAsia="en-US"/>
        </w:rPr>
        <w:t>Исключительное право владения и пользования Имуществом в течение срока действия лизинга принадлежит Лизингополучателю, равно как и доходы, получаемые в результате использования данного Имущества.</w:t>
      </w:r>
    </w:p>
    <w:p w14:paraId="1D1A80C1" w14:textId="7A42A945" w:rsidR="00611A22" w:rsidRPr="005D2C06" w:rsidRDefault="00611A22" w:rsidP="00611A22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/>
        </w:rPr>
        <w:t>2.</w:t>
      </w:r>
      <w:r w:rsidR="006B785F" w:rsidRPr="005D2C06">
        <w:rPr>
          <w:lang w:val="ru-RU"/>
        </w:rPr>
        <w:t>5</w:t>
      </w:r>
      <w:r w:rsidRPr="005D2C06">
        <w:rPr>
          <w:lang w:val="ru-RU"/>
        </w:rPr>
        <w:t xml:space="preserve">. </w:t>
      </w:r>
      <w:r w:rsidRPr="005D2C06">
        <w:t>Лизингодатель самостоятельно определяет Продавца предмета лизинга.</w:t>
      </w:r>
    </w:p>
    <w:p w14:paraId="6D9E4368" w14:textId="346C8244" w:rsidR="00611A22" w:rsidRPr="005D2C06" w:rsidRDefault="00611A22" w:rsidP="00611A22">
      <w:pPr>
        <w:pStyle w:val="afffe"/>
        <w:spacing w:before="120"/>
        <w:ind w:left="0" w:firstLine="539"/>
        <w:contextualSpacing w:val="0"/>
        <w:jc w:val="both"/>
      </w:pPr>
      <w:r w:rsidRPr="005D2C06">
        <w:rPr>
          <w:lang w:val="ru-RU"/>
        </w:rPr>
        <w:t>2.</w:t>
      </w:r>
      <w:r w:rsidR="006B785F" w:rsidRPr="005D2C06">
        <w:rPr>
          <w:lang w:val="ru-RU"/>
        </w:rPr>
        <w:t>6</w:t>
      </w:r>
      <w:r w:rsidRPr="005D2C06">
        <w:rPr>
          <w:lang w:val="ru-RU"/>
        </w:rPr>
        <w:t xml:space="preserve">. </w:t>
      </w:r>
      <w:r w:rsidR="00E16885" w:rsidRPr="005D2C06">
        <w:rPr>
          <w:lang w:val="ru-RU"/>
        </w:rPr>
        <w:t>Имущество</w:t>
      </w:r>
      <w:r w:rsidRPr="005D2C06">
        <w:t xml:space="preserve"> передается Лизингодателем полностью готовым к эксплуатации.</w:t>
      </w:r>
    </w:p>
    <w:p w14:paraId="27983792" w14:textId="1D5FA5C1" w:rsidR="00611A22" w:rsidRPr="005D2C06" w:rsidRDefault="00611A22" w:rsidP="00611A22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/>
        </w:rPr>
        <w:t>2.</w:t>
      </w:r>
      <w:r w:rsidR="006B785F" w:rsidRPr="005D2C06">
        <w:rPr>
          <w:lang w:val="ru-RU"/>
        </w:rPr>
        <w:t>7</w:t>
      </w:r>
      <w:r w:rsidRPr="005D2C06">
        <w:rPr>
          <w:lang w:val="ru-RU"/>
        </w:rPr>
        <w:t xml:space="preserve">. </w:t>
      </w:r>
      <w:r w:rsidR="00E16885" w:rsidRPr="005D2C06">
        <w:rPr>
          <w:lang w:val="ru-RU"/>
        </w:rPr>
        <w:t>Имущество</w:t>
      </w:r>
      <w:r w:rsidRPr="005D2C06">
        <w:t xml:space="preserve"> долж</w:t>
      </w:r>
      <w:r w:rsidR="00E16885" w:rsidRPr="005D2C06">
        <w:rPr>
          <w:lang w:val="ru-RU"/>
        </w:rPr>
        <w:t>но</w:t>
      </w:r>
      <w:r w:rsidRPr="005D2C06">
        <w:t xml:space="preserve"> быть новым, не бы</w:t>
      </w:r>
      <w:r w:rsidRPr="005D2C06">
        <w:rPr>
          <w:lang w:val="ru-RU"/>
        </w:rPr>
        <w:t>вшим</w:t>
      </w:r>
      <w:r w:rsidRPr="005D2C06">
        <w:t xml:space="preserve"> в употреблении, не проше</w:t>
      </w:r>
      <w:r w:rsidRPr="005D2C06">
        <w:rPr>
          <w:lang w:val="ru-RU"/>
        </w:rPr>
        <w:t>дшим</w:t>
      </w:r>
      <w:r w:rsidRPr="005D2C06">
        <w:t xml:space="preserve"> ремонт, в том числе восстановление, замену составных частей, восстановление потребительских свойств</w:t>
      </w:r>
      <w:r w:rsidRPr="005D2C06">
        <w:rPr>
          <w:lang w:val="ru-RU"/>
        </w:rPr>
        <w:t>,</w:t>
      </w:r>
      <w:r w:rsidRPr="005D2C06">
        <w:t xml:space="preserve"> работоспособным, </w:t>
      </w:r>
      <w:r w:rsidRPr="005D2C06">
        <w:rPr>
          <w:lang w:val="ru-RU"/>
        </w:rPr>
        <w:t>свободным</w:t>
      </w:r>
      <w:r w:rsidRPr="005D2C06">
        <w:t xml:space="preserve"> от прав третьих лиц.</w:t>
      </w:r>
    </w:p>
    <w:p w14:paraId="715788AD" w14:textId="6FDC95FB" w:rsidR="00611A22" w:rsidRPr="005D2C06" w:rsidRDefault="00611A22" w:rsidP="00611A22">
      <w:pPr>
        <w:pStyle w:val="afffe"/>
        <w:spacing w:before="120"/>
        <w:ind w:left="0" w:firstLine="539"/>
        <w:contextualSpacing w:val="0"/>
        <w:jc w:val="both"/>
      </w:pPr>
      <w:r w:rsidRPr="005D2C06">
        <w:rPr>
          <w:lang w:val="ru-RU"/>
        </w:rPr>
        <w:t>2.</w:t>
      </w:r>
      <w:r w:rsidR="006B785F" w:rsidRPr="005D2C06">
        <w:rPr>
          <w:lang w:val="ru-RU"/>
        </w:rPr>
        <w:t>8</w:t>
      </w:r>
      <w:r w:rsidRPr="005D2C06">
        <w:rPr>
          <w:lang w:val="ru-RU"/>
        </w:rPr>
        <w:t xml:space="preserve">. </w:t>
      </w:r>
      <w:r w:rsidRPr="005D2C06">
        <w:t xml:space="preserve">Дата производства </w:t>
      </w:r>
      <w:r w:rsidR="00E16885" w:rsidRPr="005D2C06">
        <w:rPr>
          <w:lang w:val="ru-RU"/>
        </w:rPr>
        <w:t>Имущества</w:t>
      </w:r>
      <w:r w:rsidRPr="005D2C06">
        <w:t xml:space="preserve">, указанная в ПТС (паспорт транспортного средства), не ранее </w:t>
      </w:r>
      <w:r w:rsidRPr="005D2C06">
        <w:rPr>
          <w:lang w:val="ru-RU"/>
        </w:rPr>
        <w:t>01.09.</w:t>
      </w:r>
      <w:r w:rsidRPr="005D2C06">
        <w:t>2024 г.</w:t>
      </w:r>
    </w:p>
    <w:p w14:paraId="4DD67442" w14:textId="56864A2A" w:rsidR="00611A22" w:rsidRPr="005D2C06" w:rsidRDefault="00611A22" w:rsidP="00611A22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lang w:val="ru-RU"/>
        </w:rPr>
        <w:t>2.</w:t>
      </w:r>
      <w:r w:rsidR="006B785F" w:rsidRPr="005D2C06">
        <w:rPr>
          <w:lang w:val="ru-RU"/>
        </w:rPr>
        <w:t>9</w:t>
      </w:r>
      <w:r w:rsidRPr="005D2C06">
        <w:rPr>
          <w:lang w:val="ru-RU"/>
        </w:rPr>
        <w:t xml:space="preserve">. </w:t>
      </w:r>
      <w:r w:rsidRPr="005D2C06">
        <w:t xml:space="preserve">Пробег: не более </w:t>
      </w:r>
      <w:r w:rsidR="001E126B" w:rsidRPr="005D2C06">
        <w:rPr>
          <w:lang w:val="ru-RU"/>
        </w:rPr>
        <w:t>1</w:t>
      </w:r>
      <w:r w:rsidRPr="005D2C06">
        <w:t xml:space="preserve">500 км (подразумевается технический пробег </w:t>
      </w:r>
      <w:r w:rsidRPr="005D2C06">
        <w:rPr>
          <w:lang w:val="ru-RU"/>
        </w:rPr>
        <w:t>электромобиля</w:t>
      </w:r>
      <w:r w:rsidRPr="005D2C06">
        <w:t xml:space="preserve"> в процессе </w:t>
      </w:r>
      <w:r w:rsidRPr="005D2C06">
        <w:rPr>
          <w:lang w:val="ru-RU"/>
        </w:rPr>
        <w:t xml:space="preserve">его </w:t>
      </w:r>
      <w:r w:rsidRPr="005D2C06">
        <w:t>изготовления, проверки и поставки клиенту).</w:t>
      </w:r>
    </w:p>
    <w:p w14:paraId="6007265A" w14:textId="7974358B" w:rsidR="001E126B" w:rsidRPr="005D2C06" w:rsidRDefault="001E126B" w:rsidP="001E126B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5D2C06">
        <w:rPr>
          <w:bCs/>
          <w:lang w:val="ru-RU"/>
        </w:rPr>
        <w:t>2.</w:t>
      </w:r>
      <w:r w:rsidR="006B785F" w:rsidRPr="005D2C06">
        <w:rPr>
          <w:bCs/>
          <w:lang w:val="ru-RU"/>
        </w:rPr>
        <w:t>10</w:t>
      </w:r>
      <w:r w:rsidRPr="005D2C06">
        <w:rPr>
          <w:bCs/>
          <w:lang w:val="ru-RU"/>
        </w:rPr>
        <w:t>. Гарантийный срок на</w:t>
      </w:r>
      <w:r w:rsidRPr="005D2C06">
        <w:t xml:space="preserve"> </w:t>
      </w:r>
      <w:r w:rsidR="00814224" w:rsidRPr="005D2C06">
        <w:rPr>
          <w:lang w:val="ru-RU"/>
        </w:rPr>
        <w:t>Имущество</w:t>
      </w:r>
      <w:r w:rsidRPr="005D2C06">
        <w:t xml:space="preserve"> должен соответствовать сроку, установленному производителем (заводом-изготовителем</w:t>
      </w:r>
      <w:r w:rsidRPr="005D2C06">
        <w:rPr>
          <w:lang w:val="ru-RU"/>
        </w:rPr>
        <w:t>) -</w:t>
      </w:r>
      <w:r w:rsidRPr="005D2C06">
        <w:t xml:space="preserve"> не менее 3 (трех) лет или </w:t>
      </w:r>
      <w:r w:rsidRPr="005D2C06">
        <w:rPr>
          <w:lang w:val="ru-RU"/>
        </w:rPr>
        <w:t>1</w:t>
      </w:r>
      <w:r w:rsidRPr="005D2C06">
        <w:t xml:space="preserve">00 000 км пробега. </w:t>
      </w:r>
    </w:p>
    <w:p w14:paraId="424343C2" w14:textId="0493D9A8" w:rsidR="00611A22" w:rsidRPr="00193336" w:rsidRDefault="00611A22" w:rsidP="00611A22">
      <w:pPr>
        <w:pStyle w:val="afffe"/>
        <w:spacing w:before="120"/>
        <w:ind w:left="0" w:firstLine="539"/>
        <w:contextualSpacing w:val="0"/>
        <w:jc w:val="both"/>
      </w:pPr>
      <w:r w:rsidRPr="005D2C06">
        <w:rPr>
          <w:lang w:val="ru-RU"/>
        </w:rPr>
        <w:t>2.</w:t>
      </w:r>
      <w:r w:rsidR="006B785F" w:rsidRPr="005D2C06">
        <w:rPr>
          <w:lang w:val="ru-RU"/>
        </w:rPr>
        <w:t>11</w:t>
      </w:r>
      <w:r w:rsidRPr="005D2C06">
        <w:rPr>
          <w:lang w:val="ru-RU"/>
        </w:rPr>
        <w:t>. П</w:t>
      </w:r>
      <w:r w:rsidRPr="005D2C06">
        <w:t xml:space="preserve">оставка </w:t>
      </w:r>
      <w:r w:rsidR="00F4520A" w:rsidRPr="005D2C06">
        <w:rPr>
          <w:lang w:val="ru-RU"/>
        </w:rPr>
        <w:t>Имущества</w:t>
      </w:r>
      <w:r w:rsidRPr="005D2C06">
        <w:t xml:space="preserve"> осуществляется не позднее</w:t>
      </w:r>
      <w:r w:rsidRPr="002A7D94">
        <w:t xml:space="preserve"> </w:t>
      </w:r>
      <w:r w:rsidR="00850996" w:rsidRPr="002A7D94">
        <w:rPr>
          <w:lang w:val="ru-RU"/>
        </w:rPr>
        <w:t>20</w:t>
      </w:r>
      <w:r w:rsidRPr="002A7D94">
        <w:t xml:space="preserve"> рабочих дней с </w:t>
      </w:r>
      <w:r w:rsidR="00F4520A" w:rsidRPr="002A7D94">
        <w:rPr>
          <w:lang w:val="ru-RU"/>
        </w:rPr>
        <w:t>даты</w:t>
      </w:r>
      <w:r w:rsidRPr="002A7D94">
        <w:t xml:space="preserve"> заключения</w:t>
      </w:r>
      <w:r w:rsidRPr="00193336">
        <w:t xml:space="preserve"> </w:t>
      </w:r>
      <w:r w:rsidR="0043512E">
        <w:rPr>
          <w:lang w:val="ru-RU"/>
        </w:rPr>
        <w:t>Д</w:t>
      </w:r>
      <w:r w:rsidRPr="00193336">
        <w:t>оговора.</w:t>
      </w:r>
    </w:p>
    <w:p w14:paraId="1AC398F8" w14:textId="00AFF5C5" w:rsidR="00611A22" w:rsidRPr="00EB356A" w:rsidRDefault="00611A22" w:rsidP="00611A22">
      <w:pPr>
        <w:pStyle w:val="afffe"/>
        <w:spacing w:before="120"/>
        <w:ind w:left="0" w:firstLine="539"/>
        <w:contextualSpacing w:val="0"/>
        <w:jc w:val="both"/>
        <w:rPr>
          <w:color w:val="FF0000"/>
          <w:lang w:val="ru-RU"/>
        </w:rPr>
      </w:pPr>
      <w:r>
        <w:rPr>
          <w:lang w:val="ru-RU"/>
        </w:rPr>
        <w:t>2.</w:t>
      </w:r>
      <w:r w:rsidR="0053687E">
        <w:rPr>
          <w:lang w:val="ru-RU"/>
        </w:rPr>
        <w:t>1</w:t>
      </w:r>
      <w:r w:rsidR="006B785F">
        <w:rPr>
          <w:lang w:val="ru-RU"/>
        </w:rPr>
        <w:t>2</w:t>
      </w:r>
      <w:r>
        <w:rPr>
          <w:lang w:val="ru-RU"/>
        </w:rPr>
        <w:t>. П</w:t>
      </w:r>
      <w:r w:rsidRPr="00193336">
        <w:t xml:space="preserve">ередача </w:t>
      </w:r>
      <w:r w:rsidR="00F4520A">
        <w:rPr>
          <w:lang w:val="ru-RU"/>
        </w:rPr>
        <w:t>Имущества</w:t>
      </w:r>
      <w:r w:rsidRPr="00193336">
        <w:t xml:space="preserve"> Лизингополучателю осуществляется по месту нахождения Лизингополучателя: </w:t>
      </w:r>
      <w:r>
        <w:rPr>
          <w:lang w:val="ru-RU"/>
        </w:rPr>
        <w:t>Калужская обл., г. Калуга, пер. Суворова, д.8.</w:t>
      </w:r>
      <w:r w:rsidR="00F4520A">
        <w:rPr>
          <w:lang w:val="ru-RU"/>
        </w:rPr>
        <w:t xml:space="preserve"> </w:t>
      </w:r>
    </w:p>
    <w:p w14:paraId="44992410" w14:textId="24750FAD" w:rsidR="00611A22" w:rsidRPr="00193336" w:rsidRDefault="00611A22" w:rsidP="00611A22">
      <w:pPr>
        <w:pStyle w:val="afffe"/>
        <w:spacing w:before="120"/>
        <w:ind w:left="0" w:firstLine="539"/>
        <w:contextualSpacing w:val="0"/>
        <w:jc w:val="both"/>
      </w:pPr>
      <w:r>
        <w:rPr>
          <w:lang w:val="ru-RU"/>
        </w:rPr>
        <w:t>2.</w:t>
      </w:r>
      <w:r w:rsidR="00F4520A">
        <w:rPr>
          <w:lang w:val="ru-RU"/>
        </w:rPr>
        <w:t>1</w:t>
      </w:r>
      <w:r w:rsidR="006B785F">
        <w:rPr>
          <w:lang w:val="ru-RU"/>
        </w:rPr>
        <w:t>3</w:t>
      </w:r>
      <w:r>
        <w:rPr>
          <w:lang w:val="ru-RU"/>
        </w:rPr>
        <w:t xml:space="preserve">. </w:t>
      </w:r>
      <w:r w:rsidR="00F4520A" w:rsidRPr="00F4520A">
        <w:rPr>
          <w:lang w:val="ru-RU" w:eastAsia="en-US"/>
        </w:rPr>
        <w:t>Датой передачи Имущества Лизингополучателю во временное владение является дата фактической передачи Имущества Лизингополучателю, указанная в Акте приема-передачи Имущества в лизинг</w:t>
      </w:r>
      <w:r w:rsidRPr="00193336">
        <w:t xml:space="preserve">. </w:t>
      </w:r>
    </w:p>
    <w:p w14:paraId="722AFE48" w14:textId="727DF612" w:rsidR="00611A22" w:rsidRDefault="00611A22" w:rsidP="00611A22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E019D9">
        <w:rPr>
          <w:lang w:val="ru-RU"/>
        </w:rPr>
        <w:t>2.</w:t>
      </w:r>
      <w:r w:rsidR="00F4520A" w:rsidRPr="00E019D9">
        <w:rPr>
          <w:lang w:val="ru-RU"/>
        </w:rPr>
        <w:t>1</w:t>
      </w:r>
      <w:r w:rsidR="006B785F" w:rsidRPr="00E019D9">
        <w:rPr>
          <w:lang w:val="ru-RU"/>
        </w:rPr>
        <w:t>4</w:t>
      </w:r>
      <w:r w:rsidRPr="00E019D9">
        <w:rPr>
          <w:lang w:val="ru-RU"/>
        </w:rPr>
        <w:t xml:space="preserve">. </w:t>
      </w:r>
      <w:r w:rsidR="00E16885" w:rsidRPr="00E019D9">
        <w:rPr>
          <w:lang w:val="ru-RU" w:eastAsia="en-US"/>
        </w:rPr>
        <w:t xml:space="preserve">Имущество передается Лизингополучателю для владения и пользования на срок </w:t>
      </w:r>
      <w:r w:rsidR="00E16885" w:rsidRPr="00E019D9">
        <w:rPr>
          <w:lang w:val="ru-RU" w:eastAsia="en-US"/>
        </w:rPr>
        <w:br/>
      </w:r>
      <w:r w:rsidR="00E16885" w:rsidRPr="00E019D9">
        <w:rPr>
          <w:u w:val="single"/>
          <w:lang w:val="ru-RU" w:eastAsia="en-US"/>
        </w:rPr>
        <w:t>13 (Тринадцать)</w:t>
      </w:r>
      <w:r w:rsidR="00E16885" w:rsidRPr="00E019D9">
        <w:rPr>
          <w:lang w:val="ru-RU" w:eastAsia="en-US"/>
        </w:rPr>
        <w:t xml:space="preserve"> календарных месяцев.</w:t>
      </w:r>
      <w:r w:rsidR="00814224">
        <w:rPr>
          <w:lang w:val="ru-RU"/>
        </w:rPr>
        <w:t xml:space="preserve"> </w:t>
      </w:r>
    </w:p>
    <w:p w14:paraId="5A90F516" w14:textId="57E24616" w:rsidR="00814224" w:rsidRPr="00814224" w:rsidRDefault="00814224" w:rsidP="00C94CE1">
      <w:pPr>
        <w:widowControl w:val="0"/>
        <w:numPr>
          <w:ilvl w:val="1"/>
          <w:numId w:val="0"/>
        </w:numPr>
        <w:tabs>
          <w:tab w:val="num" w:pos="142"/>
        </w:tabs>
        <w:spacing w:before="120" w:line="240" w:lineRule="auto"/>
        <w:ind w:firstLine="567"/>
      </w:pPr>
      <w:r w:rsidRPr="00E16885">
        <w:rPr>
          <w:sz w:val="24"/>
          <w:szCs w:val="24"/>
        </w:rPr>
        <w:t>2.</w:t>
      </w:r>
      <w:r w:rsidR="00F4520A" w:rsidRPr="00E16885">
        <w:rPr>
          <w:sz w:val="24"/>
          <w:szCs w:val="24"/>
        </w:rPr>
        <w:t>1</w:t>
      </w:r>
      <w:r w:rsidR="00806137">
        <w:rPr>
          <w:sz w:val="24"/>
          <w:szCs w:val="24"/>
        </w:rPr>
        <w:t>5</w:t>
      </w:r>
      <w:r w:rsidRPr="00E16885">
        <w:rPr>
          <w:sz w:val="24"/>
          <w:szCs w:val="24"/>
        </w:rPr>
        <w:t xml:space="preserve">. </w:t>
      </w:r>
      <w:r w:rsidR="00E16885" w:rsidRPr="00E16885">
        <w:rPr>
          <w:snapToGrid/>
          <w:color w:val="000000"/>
          <w:sz w:val="24"/>
          <w:szCs w:val="24"/>
          <w:lang w:eastAsia="en-US"/>
        </w:rPr>
        <w:t xml:space="preserve">Общая </w:t>
      </w:r>
      <w:r w:rsidR="00E16885">
        <w:rPr>
          <w:snapToGrid/>
          <w:color w:val="000000"/>
          <w:sz w:val="24"/>
          <w:szCs w:val="24"/>
          <w:lang w:eastAsia="en-US"/>
        </w:rPr>
        <w:t>стоимость услуг (с</w:t>
      </w:r>
      <w:r w:rsidR="00E16885" w:rsidRPr="00E16885">
        <w:rPr>
          <w:snapToGrid/>
          <w:color w:val="000000"/>
          <w:sz w:val="24"/>
          <w:szCs w:val="24"/>
          <w:lang w:eastAsia="en-US"/>
        </w:rPr>
        <w:t xml:space="preserve">умма </w:t>
      </w:r>
      <w:r w:rsidR="0043512E">
        <w:rPr>
          <w:snapToGrid/>
          <w:color w:val="000000"/>
          <w:sz w:val="24"/>
          <w:szCs w:val="24"/>
          <w:lang w:eastAsia="en-US"/>
        </w:rPr>
        <w:t>Д</w:t>
      </w:r>
      <w:r w:rsidR="00E16885" w:rsidRPr="00E16885">
        <w:rPr>
          <w:snapToGrid/>
          <w:color w:val="000000"/>
          <w:sz w:val="24"/>
          <w:szCs w:val="24"/>
          <w:lang w:eastAsia="en-US"/>
        </w:rPr>
        <w:t>оговора</w:t>
      </w:r>
      <w:r w:rsidR="00E16885">
        <w:rPr>
          <w:snapToGrid/>
          <w:color w:val="000000"/>
          <w:sz w:val="24"/>
          <w:szCs w:val="24"/>
          <w:lang w:eastAsia="en-US"/>
        </w:rPr>
        <w:t>)</w:t>
      </w:r>
      <w:r w:rsidR="00E16885" w:rsidRPr="00E16885">
        <w:rPr>
          <w:snapToGrid/>
          <w:color w:val="000000"/>
          <w:sz w:val="24"/>
          <w:szCs w:val="24"/>
          <w:lang w:eastAsia="en-US"/>
        </w:rPr>
        <w:t xml:space="preserve"> включает в себя авансовый плате</w:t>
      </w:r>
      <w:r w:rsidR="00C94CE1">
        <w:rPr>
          <w:snapToGrid/>
          <w:color w:val="000000"/>
          <w:sz w:val="24"/>
          <w:szCs w:val="24"/>
          <w:lang w:eastAsia="en-US"/>
        </w:rPr>
        <w:t>ж</w:t>
      </w:r>
      <w:r w:rsidR="00E16885" w:rsidRPr="00E16885">
        <w:rPr>
          <w:snapToGrid/>
          <w:color w:val="000000"/>
          <w:sz w:val="24"/>
          <w:szCs w:val="24"/>
          <w:lang w:eastAsia="en-US"/>
        </w:rPr>
        <w:t xml:space="preserve">, общую сумму лизинговых платежей, выкупную цену, </w:t>
      </w:r>
      <w:r w:rsidR="00C94CE1">
        <w:rPr>
          <w:snapToGrid/>
          <w:color w:val="000000"/>
          <w:sz w:val="24"/>
          <w:szCs w:val="24"/>
          <w:lang w:eastAsia="en-US"/>
        </w:rPr>
        <w:t xml:space="preserve">а также </w:t>
      </w:r>
      <w:r w:rsidR="00C94CE1" w:rsidRPr="00C94CE1">
        <w:rPr>
          <w:snapToGrid/>
          <w:color w:val="000000"/>
          <w:sz w:val="24"/>
          <w:szCs w:val="24"/>
          <w:lang w:eastAsia="en-US"/>
        </w:rPr>
        <w:t>расходы на страхование электромобиля (КАСКО и ОСАГО), расходы Лизингодателя на доставку Имущества Лизингополучателю и все иные затраты, которые Лизингодатель понесет (может понести) в связи с исполнением своих обязательств по Договору, в т.ч.  уплату всех пошлин, налогов, сборов и других обязательных платежей</w:t>
      </w:r>
      <w:r w:rsidR="00BA385D">
        <w:rPr>
          <w:snapToGrid/>
          <w:color w:val="000000"/>
          <w:sz w:val="24"/>
          <w:szCs w:val="24"/>
          <w:lang w:eastAsia="en-US"/>
        </w:rPr>
        <w:t xml:space="preserve">. </w:t>
      </w:r>
      <w:r w:rsidRPr="00BA385D">
        <w:rPr>
          <w:sz w:val="24"/>
          <w:szCs w:val="24"/>
          <w:u w:val="single"/>
        </w:rPr>
        <w:t xml:space="preserve">Размер авансового платежа, график платежей, выкупная стоимость Имущества определяются по усмотрению Лизингодателя, исходя из минимизации суммы </w:t>
      </w:r>
      <w:r w:rsidR="0043512E">
        <w:rPr>
          <w:sz w:val="24"/>
          <w:szCs w:val="24"/>
          <w:u w:val="single"/>
        </w:rPr>
        <w:t>Д</w:t>
      </w:r>
      <w:r w:rsidRPr="00BA385D">
        <w:rPr>
          <w:sz w:val="24"/>
          <w:szCs w:val="24"/>
          <w:u w:val="single"/>
        </w:rPr>
        <w:t>оговора лизинга</w:t>
      </w:r>
      <w:r w:rsidRPr="00BA385D">
        <w:rPr>
          <w:sz w:val="24"/>
          <w:szCs w:val="24"/>
        </w:rPr>
        <w:t>.</w:t>
      </w:r>
    </w:p>
    <w:p w14:paraId="0D300EC9" w14:textId="105D853B" w:rsidR="00E16885" w:rsidRDefault="00850996" w:rsidP="00E16885">
      <w:pPr>
        <w:pStyle w:val="afffe"/>
        <w:spacing w:before="120"/>
        <w:ind w:left="0" w:firstLine="539"/>
        <w:contextualSpacing w:val="0"/>
        <w:jc w:val="both"/>
        <w:rPr>
          <w:lang w:val="ru-RU" w:eastAsia="en-US"/>
        </w:rPr>
      </w:pPr>
      <w:r>
        <w:rPr>
          <w:lang w:val="ru-RU"/>
        </w:rPr>
        <w:t>2.1</w:t>
      </w:r>
      <w:r w:rsidR="00806137">
        <w:rPr>
          <w:lang w:val="ru-RU"/>
        </w:rPr>
        <w:t>6</w:t>
      </w:r>
      <w:r>
        <w:rPr>
          <w:lang w:val="ru-RU"/>
        </w:rPr>
        <w:t xml:space="preserve">. </w:t>
      </w:r>
      <w:r w:rsidR="00CE6F62" w:rsidRPr="00CE6F62">
        <w:rPr>
          <w:color w:val="000000"/>
          <w:lang w:val="ru-RU" w:eastAsia="en-US"/>
        </w:rPr>
        <w:t>Лизингодатель до передачи электромобиля Лизинго</w:t>
      </w:r>
      <w:r w:rsidR="00CE6F62">
        <w:rPr>
          <w:color w:val="000000"/>
          <w:lang w:val="ru-RU" w:eastAsia="en-US"/>
        </w:rPr>
        <w:t>получателю</w:t>
      </w:r>
      <w:r w:rsidR="00CE6F62" w:rsidRPr="00CE6F62">
        <w:rPr>
          <w:color w:val="000000"/>
          <w:lang w:val="ru-RU" w:eastAsia="en-US"/>
        </w:rPr>
        <w:t>, должен застраховать транспортное средство на весь срок действия Договора и представить Лизингополучателю полисы КАСКО и ОСАГО</w:t>
      </w:r>
      <w:r w:rsidR="00E16885" w:rsidRPr="00E16885">
        <w:rPr>
          <w:lang w:val="ru-RU" w:eastAsia="en-US"/>
        </w:rPr>
        <w:t xml:space="preserve">. </w:t>
      </w:r>
      <w:r w:rsidR="00BA385D" w:rsidRPr="00BA385D">
        <w:rPr>
          <w:color w:val="000000"/>
          <w:lang w:val="ru-RU" w:eastAsia="en-US"/>
        </w:rPr>
        <w:t xml:space="preserve">Полисом КАСКО должен быть застрахован возможный ущерб «без ограничений». </w:t>
      </w:r>
      <w:r w:rsidR="00BA385D" w:rsidRPr="00BA385D">
        <w:rPr>
          <w:lang w:val="ru-RU" w:eastAsia="en-US"/>
        </w:rPr>
        <w:t>Полисом ОСАГО должно быть произведено обязательное страхование автогражданской ответственности владельца транспортного средства, «без ограничений»</w:t>
      </w:r>
      <w:r w:rsidR="00BA385D" w:rsidRPr="00BA385D">
        <w:rPr>
          <w:i/>
          <w:iCs/>
          <w:lang w:val="ru-RU" w:eastAsia="en-US"/>
        </w:rPr>
        <w:t>.</w:t>
      </w:r>
      <w:r w:rsidR="00BA385D">
        <w:rPr>
          <w:i/>
          <w:iCs/>
          <w:lang w:val="ru-RU" w:eastAsia="en-US"/>
        </w:rPr>
        <w:t xml:space="preserve"> </w:t>
      </w:r>
      <w:r w:rsidR="00E16885" w:rsidRPr="00E16885">
        <w:rPr>
          <w:lang w:val="ru-RU" w:eastAsia="en-US"/>
        </w:rPr>
        <w:t xml:space="preserve">Полисы КАСКО и ОСАГО оформляются Лизингодателем не </w:t>
      </w:r>
      <w:r w:rsidR="00E16885" w:rsidRPr="00E16885">
        <w:rPr>
          <w:lang w:val="ru-RU" w:eastAsia="en-US"/>
        </w:rPr>
        <w:lastRenderedPageBreak/>
        <w:t>позднее даты подписания Сторонами Акта приема-передачи Имущества в лизинг</w:t>
      </w:r>
      <w:r w:rsidR="00E16885">
        <w:rPr>
          <w:lang w:val="ru-RU" w:eastAsia="en-US"/>
        </w:rPr>
        <w:t xml:space="preserve">. </w:t>
      </w:r>
    </w:p>
    <w:p w14:paraId="004DA673" w14:textId="42B8DB5A" w:rsidR="008974DF" w:rsidRPr="008974DF" w:rsidRDefault="001E126B" w:rsidP="008974DF">
      <w:pPr>
        <w:spacing w:before="120" w:line="240" w:lineRule="auto"/>
        <w:rPr>
          <w:sz w:val="24"/>
          <w:szCs w:val="24"/>
          <w:lang w:eastAsia="en-US"/>
        </w:rPr>
      </w:pPr>
      <w:r w:rsidRPr="002F4BC9">
        <w:rPr>
          <w:sz w:val="24"/>
          <w:szCs w:val="24"/>
        </w:rPr>
        <w:t>2</w:t>
      </w:r>
      <w:r w:rsidR="00F4520A" w:rsidRPr="002F4BC9">
        <w:rPr>
          <w:sz w:val="24"/>
          <w:szCs w:val="24"/>
        </w:rPr>
        <w:t>.1</w:t>
      </w:r>
      <w:r w:rsidR="00806137">
        <w:rPr>
          <w:sz w:val="24"/>
          <w:szCs w:val="24"/>
        </w:rPr>
        <w:t>7</w:t>
      </w:r>
      <w:r w:rsidRPr="002F4BC9">
        <w:rPr>
          <w:sz w:val="24"/>
          <w:szCs w:val="24"/>
        </w:rPr>
        <w:t xml:space="preserve">. </w:t>
      </w:r>
      <w:r w:rsidR="008974DF" w:rsidRPr="008974DF">
        <w:rPr>
          <w:sz w:val="24"/>
          <w:szCs w:val="24"/>
          <w:lang w:eastAsia="en-US"/>
        </w:rPr>
        <w:t xml:space="preserve">На период действия Договора, Лизингополучатель  осуществляет своими силами и за свой счет временную регистрацию электромобиля на имя Лизингополучателя в органах ГИБДД в соответствии с Федеральным законом о финансовой аренде (лизинге) №164-ФЗ; по-становлением Правительства РФ от 21.12.2019 г. №1764 о государственной регистрации транс-портных средств в регистрационных подразделениях государственной инспекции безопасности дорожного движения МВД РФ;  «Правилами государственной регистрации самоходных машин и других видов техники» ( утв. постановлением Правительства РФ от 21.09.2020 г. N 1507). </w:t>
      </w:r>
    </w:p>
    <w:p w14:paraId="00F4B6AA" w14:textId="201575C0" w:rsidR="00611A22" w:rsidRDefault="0053687E" w:rsidP="0053687E">
      <w:pPr>
        <w:pStyle w:val="afffe"/>
        <w:spacing w:before="120" w:after="120"/>
        <w:ind w:left="0" w:firstLine="539"/>
        <w:contextualSpacing w:val="0"/>
        <w:jc w:val="both"/>
        <w:rPr>
          <w:lang w:val="ru-RU"/>
        </w:rPr>
      </w:pPr>
      <w:r>
        <w:rPr>
          <w:lang w:val="ru-RU"/>
        </w:rPr>
        <w:t>2</w:t>
      </w:r>
      <w:r w:rsidR="00F4520A">
        <w:rPr>
          <w:lang w:val="ru-RU"/>
        </w:rPr>
        <w:t>.1</w:t>
      </w:r>
      <w:r w:rsidR="00806137">
        <w:rPr>
          <w:lang w:val="ru-RU"/>
        </w:rPr>
        <w:t>8</w:t>
      </w:r>
      <w:r>
        <w:rPr>
          <w:lang w:val="ru-RU"/>
        </w:rPr>
        <w:t xml:space="preserve">. Технические характеристики и комплектация </w:t>
      </w:r>
      <w:r w:rsidR="002F4BC9">
        <w:rPr>
          <w:lang w:val="ru-RU"/>
        </w:rPr>
        <w:t>Имущества</w:t>
      </w:r>
      <w:r>
        <w:rPr>
          <w:lang w:val="ru-RU"/>
        </w:rPr>
        <w:t>:</w:t>
      </w:r>
    </w:p>
    <w:p w14:paraId="2B2A4910" w14:textId="33C5B599" w:rsidR="008974DF" w:rsidRPr="0011672F" w:rsidRDefault="008974DF" w:rsidP="0053687E">
      <w:pPr>
        <w:pStyle w:val="afffe"/>
        <w:spacing w:before="120" w:after="120"/>
        <w:ind w:left="0" w:firstLine="539"/>
        <w:contextualSpacing w:val="0"/>
        <w:jc w:val="both"/>
        <w:rPr>
          <w:lang w:val="en-US"/>
        </w:rPr>
      </w:pPr>
      <w:r>
        <w:rPr>
          <w:lang w:val="ru-RU"/>
        </w:rPr>
        <w:t>Марка</w:t>
      </w:r>
      <w:r w:rsidRPr="008974DF">
        <w:rPr>
          <w:lang w:val="en-US"/>
        </w:rPr>
        <w:t xml:space="preserve">, </w:t>
      </w:r>
      <w:r>
        <w:rPr>
          <w:lang w:val="ru-RU"/>
        </w:rPr>
        <w:t>модель</w:t>
      </w:r>
      <w:r w:rsidRPr="008974DF">
        <w:rPr>
          <w:lang w:val="en-US"/>
        </w:rPr>
        <w:t xml:space="preserve"> – </w:t>
      </w:r>
      <w:r w:rsidRPr="00704A7A">
        <w:rPr>
          <w:u w:val="single"/>
          <w:lang w:val="en-US"/>
        </w:rPr>
        <w:t>Evolute i-Pro</w:t>
      </w:r>
      <w:r w:rsidR="0011672F" w:rsidRPr="0011672F">
        <w:rPr>
          <w:u w:val="single"/>
          <w:lang w:val="en-US"/>
        </w:rPr>
        <w:t>.</w:t>
      </w:r>
    </w:p>
    <w:tbl>
      <w:tblPr>
        <w:tblStyle w:val="aff4"/>
        <w:tblW w:w="9781" w:type="dxa"/>
        <w:tblInd w:w="-5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304D7E" w14:paraId="46714977" w14:textId="77777777" w:rsidTr="002F4BC9">
        <w:tc>
          <w:tcPr>
            <w:tcW w:w="9781" w:type="dxa"/>
            <w:gridSpan w:val="2"/>
          </w:tcPr>
          <w:p w14:paraId="2E56791E" w14:textId="5B2A48E8" w:rsidR="00304D7E" w:rsidRPr="00304D7E" w:rsidRDefault="00304D7E" w:rsidP="00304D7E">
            <w:pPr>
              <w:pStyle w:val="1e"/>
              <w:tabs>
                <w:tab w:val="left" w:pos="320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ХАРАКТЕРИСТИКИ </w:t>
            </w:r>
          </w:p>
        </w:tc>
      </w:tr>
      <w:tr w:rsidR="00304D7E" w14:paraId="04832DA5" w14:textId="77777777" w:rsidTr="002F4BC9">
        <w:tc>
          <w:tcPr>
            <w:tcW w:w="9781" w:type="dxa"/>
            <w:gridSpan w:val="2"/>
          </w:tcPr>
          <w:p w14:paraId="3B13DFF2" w14:textId="34E33B50" w:rsidR="00304D7E" w:rsidRPr="00304D7E" w:rsidRDefault="00304D7E" w:rsidP="00193336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параметры</w:t>
            </w:r>
          </w:p>
        </w:tc>
      </w:tr>
      <w:tr w:rsidR="008974DF" w14:paraId="1DE445E1" w14:textId="77777777" w:rsidTr="002F4BC9">
        <w:tc>
          <w:tcPr>
            <w:tcW w:w="5245" w:type="dxa"/>
          </w:tcPr>
          <w:p w14:paraId="40EBB921" w14:textId="5D7B393C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Длина (мм):</w:t>
            </w:r>
          </w:p>
        </w:tc>
        <w:tc>
          <w:tcPr>
            <w:tcW w:w="4536" w:type="dxa"/>
          </w:tcPr>
          <w:p w14:paraId="2E2A0A92" w14:textId="5B4F9E78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4 680</w:t>
            </w:r>
          </w:p>
        </w:tc>
      </w:tr>
      <w:tr w:rsidR="008974DF" w14:paraId="481897E9" w14:textId="77777777" w:rsidTr="002F4BC9">
        <w:tc>
          <w:tcPr>
            <w:tcW w:w="5245" w:type="dxa"/>
          </w:tcPr>
          <w:p w14:paraId="72134333" w14:textId="57EAFB22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Ширина (мм):</w:t>
            </w:r>
          </w:p>
        </w:tc>
        <w:tc>
          <w:tcPr>
            <w:tcW w:w="4536" w:type="dxa"/>
          </w:tcPr>
          <w:p w14:paraId="6805F86F" w14:textId="4436C5F4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1 720</w:t>
            </w:r>
          </w:p>
        </w:tc>
      </w:tr>
      <w:tr w:rsidR="008974DF" w14:paraId="35AF1B62" w14:textId="77777777" w:rsidTr="002F4BC9">
        <w:tc>
          <w:tcPr>
            <w:tcW w:w="5245" w:type="dxa"/>
          </w:tcPr>
          <w:p w14:paraId="7D9A9261" w14:textId="3C39BF20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Высота (мм):</w:t>
            </w:r>
          </w:p>
        </w:tc>
        <w:tc>
          <w:tcPr>
            <w:tcW w:w="4536" w:type="dxa"/>
          </w:tcPr>
          <w:p w14:paraId="2DEE9AA3" w14:textId="672E1928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1 530</w:t>
            </w:r>
          </w:p>
        </w:tc>
      </w:tr>
      <w:tr w:rsidR="008974DF" w14:paraId="2C495F02" w14:textId="77777777" w:rsidTr="002F4BC9">
        <w:tc>
          <w:tcPr>
            <w:tcW w:w="5245" w:type="dxa"/>
          </w:tcPr>
          <w:p w14:paraId="1C0DE22A" w14:textId="2FFCA09A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Колесная база (мм):</w:t>
            </w:r>
          </w:p>
        </w:tc>
        <w:tc>
          <w:tcPr>
            <w:tcW w:w="4536" w:type="dxa"/>
          </w:tcPr>
          <w:p w14:paraId="5BAA3894" w14:textId="325EB7D5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2 700</w:t>
            </w:r>
          </w:p>
        </w:tc>
      </w:tr>
      <w:tr w:rsidR="008974DF" w14:paraId="77028B48" w14:textId="77777777" w:rsidTr="002F4BC9">
        <w:tc>
          <w:tcPr>
            <w:tcW w:w="5245" w:type="dxa"/>
          </w:tcPr>
          <w:p w14:paraId="738D5EAD" w14:textId="019E68D8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Клиренс (мм):</w:t>
            </w:r>
          </w:p>
        </w:tc>
        <w:tc>
          <w:tcPr>
            <w:tcW w:w="4536" w:type="dxa"/>
          </w:tcPr>
          <w:p w14:paraId="1176009F" w14:textId="4CAF783B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1 500</w:t>
            </w:r>
          </w:p>
        </w:tc>
      </w:tr>
      <w:tr w:rsidR="008974DF" w14:paraId="618BFE49" w14:textId="77777777" w:rsidTr="002F4BC9">
        <w:tc>
          <w:tcPr>
            <w:tcW w:w="5245" w:type="dxa"/>
          </w:tcPr>
          <w:p w14:paraId="3077BD73" w14:textId="6C8644DA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Ширина колеи пер./зад. (мм):</w:t>
            </w:r>
          </w:p>
        </w:tc>
        <w:tc>
          <w:tcPr>
            <w:tcW w:w="4536" w:type="dxa"/>
          </w:tcPr>
          <w:p w14:paraId="7CABB001" w14:textId="30D9ECD8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1 475/1 480</w:t>
            </w:r>
          </w:p>
        </w:tc>
      </w:tr>
      <w:tr w:rsidR="008974DF" w14:paraId="3E4AF9FA" w14:textId="77777777" w:rsidTr="002F4BC9">
        <w:tc>
          <w:tcPr>
            <w:tcW w:w="5245" w:type="dxa"/>
          </w:tcPr>
          <w:p w14:paraId="3914F489" w14:textId="4C461C01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Снаряженная масса автомобиля (кг):</w:t>
            </w:r>
          </w:p>
        </w:tc>
        <w:tc>
          <w:tcPr>
            <w:tcW w:w="4536" w:type="dxa"/>
          </w:tcPr>
          <w:p w14:paraId="73F5F87E" w14:textId="36A44A09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1 577</w:t>
            </w:r>
          </w:p>
        </w:tc>
      </w:tr>
      <w:tr w:rsidR="008974DF" w14:paraId="220D924A" w14:textId="77777777" w:rsidTr="002F4BC9">
        <w:tc>
          <w:tcPr>
            <w:tcW w:w="5245" w:type="dxa"/>
          </w:tcPr>
          <w:p w14:paraId="658AD576" w14:textId="0435AF76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Полная масса (кг):</w:t>
            </w:r>
          </w:p>
        </w:tc>
        <w:tc>
          <w:tcPr>
            <w:tcW w:w="4536" w:type="dxa"/>
          </w:tcPr>
          <w:p w14:paraId="1A2BEC1B" w14:textId="7A8A3C20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1 969</w:t>
            </w:r>
          </w:p>
        </w:tc>
      </w:tr>
      <w:tr w:rsidR="008974DF" w14:paraId="55AA4A13" w14:textId="77777777" w:rsidTr="002F4BC9">
        <w:tc>
          <w:tcPr>
            <w:tcW w:w="5245" w:type="dxa"/>
          </w:tcPr>
          <w:p w14:paraId="7CC94408" w14:textId="34476929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Объем багажника (л):</w:t>
            </w:r>
          </w:p>
        </w:tc>
        <w:tc>
          <w:tcPr>
            <w:tcW w:w="4536" w:type="dxa"/>
          </w:tcPr>
          <w:p w14:paraId="5043D75F" w14:textId="5E880CD0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502</w:t>
            </w:r>
          </w:p>
        </w:tc>
      </w:tr>
      <w:tr w:rsidR="008974DF" w14:paraId="5DB77A7B" w14:textId="77777777" w:rsidTr="002F4BC9">
        <w:tc>
          <w:tcPr>
            <w:tcW w:w="5245" w:type="dxa"/>
          </w:tcPr>
          <w:p w14:paraId="79CF3E74" w14:textId="72DDD7B9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Разгон 0–100 км/ч (сек):</w:t>
            </w:r>
          </w:p>
        </w:tc>
        <w:tc>
          <w:tcPr>
            <w:tcW w:w="4536" w:type="dxa"/>
          </w:tcPr>
          <w:p w14:paraId="1E9BE546" w14:textId="676FBCDE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9,5</w:t>
            </w:r>
          </w:p>
        </w:tc>
      </w:tr>
      <w:tr w:rsidR="008974DF" w14:paraId="5A838622" w14:textId="77777777" w:rsidTr="002F4BC9">
        <w:tc>
          <w:tcPr>
            <w:tcW w:w="5245" w:type="dxa"/>
          </w:tcPr>
          <w:p w14:paraId="2C68602B" w14:textId="6B94F077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Макс. скорость (км/ч):</w:t>
            </w:r>
          </w:p>
        </w:tc>
        <w:tc>
          <w:tcPr>
            <w:tcW w:w="4536" w:type="dxa"/>
          </w:tcPr>
          <w:p w14:paraId="3B3E27A4" w14:textId="46609C3F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145</w:t>
            </w:r>
          </w:p>
        </w:tc>
      </w:tr>
      <w:tr w:rsidR="008974DF" w14:paraId="71A99C05" w14:textId="77777777" w:rsidTr="002F4BC9">
        <w:tc>
          <w:tcPr>
            <w:tcW w:w="5245" w:type="dxa"/>
          </w:tcPr>
          <w:p w14:paraId="42664A90" w14:textId="28BC0DC6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Запас хода (км):</w:t>
            </w:r>
          </w:p>
        </w:tc>
        <w:tc>
          <w:tcPr>
            <w:tcW w:w="4536" w:type="dxa"/>
          </w:tcPr>
          <w:p w14:paraId="69475C37" w14:textId="2014475C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433</w:t>
            </w:r>
          </w:p>
        </w:tc>
      </w:tr>
      <w:tr w:rsidR="008974DF" w14:paraId="7E389137" w14:textId="77777777" w:rsidTr="002F4BC9">
        <w:tc>
          <w:tcPr>
            <w:tcW w:w="9781" w:type="dxa"/>
            <w:gridSpan w:val="2"/>
          </w:tcPr>
          <w:p w14:paraId="24DAF011" w14:textId="5ADD9FED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Электродвигатель</w:t>
            </w:r>
          </w:p>
        </w:tc>
      </w:tr>
      <w:tr w:rsidR="008974DF" w14:paraId="29204CC5" w14:textId="77777777" w:rsidTr="002F4BC9">
        <w:tc>
          <w:tcPr>
            <w:tcW w:w="5245" w:type="dxa"/>
          </w:tcPr>
          <w:p w14:paraId="255B455F" w14:textId="25A4865C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Модель /Тип электродвигателя</w:t>
            </w:r>
          </w:p>
        </w:tc>
        <w:tc>
          <w:tcPr>
            <w:tcW w:w="4536" w:type="dxa"/>
          </w:tcPr>
          <w:p w14:paraId="39811C1D" w14:textId="67687A41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Синхронный двигатель с постоянными магнитами</w:t>
            </w:r>
          </w:p>
        </w:tc>
      </w:tr>
      <w:tr w:rsidR="008974DF" w14:paraId="1DC10278" w14:textId="77777777" w:rsidTr="002F4BC9">
        <w:tc>
          <w:tcPr>
            <w:tcW w:w="5245" w:type="dxa"/>
          </w:tcPr>
          <w:p w14:paraId="2DA9AD1A" w14:textId="29FD8E3A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Пиковая мощность (кВт/л.с.):</w:t>
            </w:r>
          </w:p>
        </w:tc>
        <w:tc>
          <w:tcPr>
            <w:tcW w:w="4536" w:type="dxa"/>
          </w:tcPr>
          <w:p w14:paraId="6162937D" w14:textId="50427ED2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110/150</w:t>
            </w:r>
          </w:p>
        </w:tc>
      </w:tr>
      <w:tr w:rsidR="008974DF" w14:paraId="5E85D293" w14:textId="77777777" w:rsidTr="002F4BC9">
        <w:tc>
          <w:tcPr>
            <w:tcW w:w="5245" w:type="dxa"/>
          </w:tcPr>
          <w:p w14:paraId="612A300C" w14:textId="304572A9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скорость двигателя (об. мин):</w:t>
            </w:r>
          </w:p>
        </w:tc>
        <w:tc>
          <w:tcPr>
            <w:tcW w:w="4536" w:type="dxa"/>
          </w:tcPr>
          <w:p w14:paraId="2A8229AE" w14:textId="2CDB1969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16 000</w:t>
            </w:r>
          </w:p>
        </w:tc>
      </w:tr>
      <w:tr w:rsidR="008974DF" w14:paraId="519DE9E5" w14:textId="77777777" w:rsidTr="002F4BC9">
        <w:tc>
          <w:tcPr>
            <w:tcW w:w="5245" w:type="dxa"/>
          </w:tcPr>
          <w:p w14:paraId="5599F751" w14:textId="04E755A3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Максимальный крутящий момент (Нм):</w:t>
            </w:r>
          </w:p>
        </w:tc>
        <w:tc>
          <w:tcPr>
            <w:tcW w:w="4536" w:type="dxa"/>
          </w:tcPr>
          <w:p w14:paraId="0EB1AF47" w14:textId="634F971A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</w:p>
        </w:tc>
      </w:tr>
      <w:tr w:rsidR="008974DF" w14:paraId="4B95C414" w14:textId="77777777" w:rsidTr="002F4BC9">
        <w:tc>
          <w:tcPr>
            <w:tcW w:w="5245" w:type="dxa"/>
          </w:tcPr>
          <w:p w14:paraId="38455534" w14:textId="5461AEC6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 охлаждения:</w:t>
            </w:r>
          </w:p>
        </w:tc>
        <w:tc>
          <w:tcPr>
            <w:tcW w:w="4536" w:type="dxa"/>
          </w:tcPr>
          <w:p w14:paraId="56E2885A" w14:textId="7C74E6E6" w:rsidR="008974DF" w:rsidRPr="00E33E26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Жидкостное</w:t>
            </w:r>
          </w:p>
        </w:tc>
      </w:tr>
      <w:tr w:rsidR="008974DF" w14:paraId="5AA7F29C" w14:textId="77777777" w:rsidTr="002F4BC9">
        <w:tc>
          <w:tcPr>
            <w:tcW w:w="5245" w:type="dxa"/>
          </w:tcPr>
          <w:p w14:paraId="3ED93EB3" w14:textId="37F340A7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E26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рекуперации энергии торможения:</w:t>
            </w:r>
          </w:p>
        </w:tc>
        <w:tc>
          <w:tcPr>
            <w:tcW w:w="4536" w:type="dxa"/>
          </w:tcPr>
          <w:p w14:paraId="2F473ACF" w14:textId="74EA91DA" w:rsidR="008974DF" w:rsidRPr="00E33E26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Трехступенчатая</w:t>
            </w:r>
          </w:p>
        </w:tc>
      </w:tr>
      <w:tr w:rsidR="008974DF" w14:paraId="55A7C412" w14:textId="77777777" w:rsidTr="002F4BC9">
        <w:tc>
          <w:tcPr>
            <w:tcW w:w="9781" w:type="dxa"/>
            <w:gridSpan w:val="2"/>
          </w:tcPr>
          <w:p w14:paraId="0534CCF7" w14:textId="0B8C5D6F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Аккумуляторные батареи</w:t>
            </w:r>
          </w:p>
        </w:tc>
      </w:tr>
      <w:tr w:rsidR="008974DF" w14:paraId="68917F15" w14:textId="77777777" w:rsidTr="002F4BC9">
        <w:tc>
          <w:tcPr>
            <w:tcW w:w="5245" w:type="dxa"/>
          </w:tcPr>
          <w:p w14:paraId="41BF44DF" w14:textId="19E748DB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 батареи:</w:t>
            </w:r>
          </w:p>
        </w:tc>
        <w:tc>
          <w:tcPr>
            <w:tcW w:w="4536" w:type="dxa"/>
          </w:tcPr>
          <w:p w14:paraId="61C1F2EE" w14:textId="3E279F10" w:rsidR="008974DF" w:rsidRPr="00E33E26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Жидкостная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Li-NMC</w:t>
            </w:r>
          </w:p>
        </w:tc>
      </w:tr>
      <w:tr w:rsidR="008974DF" w14:paraId="0803694A" w14:textId="77777777" w:rsidTr="002F4BC9">
        <w:tc>
          <w:tcPr>
            <w:tcW w:w="5245" w:type="dxa"/>
          </w:tcPr>
          <w:p w14:paraId="4B2A9DF8" w14:textId="742B4091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Емкость аккумуляторов (кВт/ч)</w:t>
            </w:r>
          </w:p>
        </w:tc>
        <w:tc>
          <w:tcPr>
            <w:tcW w:w="4536" w:type="dxa"/>
          </w:tcPr>
          <w:p w14:paraId="3CFB1939" w14:textId="018C47B3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</w:tr>
      <w:tr w:rsidR="008974DF" w14:paraId="2A76C33C" w14:textId="77777777" w:rsidTr="002F4BC9">
        <w:tc>
          <w:tcPr>
            <w:tcW w:w="5245" w:type="dxa"/>
          </w:tcPr>
          <w:p w14:paraId="313D760B" w14:textId="26F27E21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 электроэнергии на 100 км/ кВт:</w:t>
            </w:r>
          </w:p>
        </w:tc>
        <w:tc>
          <w:tcPr>
            <w:tcW w:w="4536" w:type="dxa"/>
          </w:tcPr>
          <w:p w14:paraId="1DE66328" w14:textId="3BBAC832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12,62</w:t>
            </w:r>
          </w:p>
        </w:tc>
      </w:tr>
      <w:tr w:rsidR="008974DF" w14:paraId="4583BF9C" w14:textId="77777777" w:rsidTr="002F4BC9">
        <w:tc>
          <w:tcPr>
            <w:tcW w:w="5245" w:type="dxa"/>
          </w:tcPr>
          <w:p w14:paraId="292C9623" w14:textId="5BA8B136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Кабель зарядки:</w:t>
            </w:r>
          </w:p>
        </w:tc>
        <w:tc>
          <w:tcPr>
            <w:tcW w:w="4536" w:type="dxa"/>
          </w:tcPr>
          <w:p w14:paraId="2E887F2D" w14:textId="5D0E8596" w:rsidR="008974DF" w:rsidRPr="00E33E26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Type2-Type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(7 кВт)</w:t>
            </w:r>
          </w:p>
        </w:tc>
      </w:tr>
      <w:tr w:rsidR="008974DF" w14:paraId="0A3B4EED" w14:textId="77777777" w:rsidTr="002F4BC9">
        <w:tc>
          <w:tcPr>
            <w:tcW w:w="9781" w:type="dxa"/>
            <w:gridSpan w:val="2"/>
          </w:tcPr>
          <w:p w14:paraId="27E7FF56" w14:textId="0EC284CF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b/>
                <w:sz w:val="20"/>
                <w:szCs w:val="20"/>
              </w:rPr>
              <w:t>Зарядка</w:t>
            </w:r>
          </w:p>
        </w:tc>
      </w:tr>
      <w:tr w:rsidR="008974DF" w14:paraId="75B58B57" w14:textId="77777777" w:rsidTr="002F4BC9">
        <w:tc>
          <w:tcPr>
            <w:tcW w:w="5245" w:type="dxa"/>
          </w:tcPr>
          <w:p w14:paraId="2810C567" w14:textId="49750655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sz w:val="20"/>
                <w:szCs w:val="20"/>
              </w:rPr>
              <w:t xml:space="preserve">Время медленной зарядки (type 2: от 5% до 100%): </w:t>
            </w:r>
          </w:p>
        </w:tc>
        <w:tc>
          <w:tcPr>
            <w:tcW w:w="4536" w:type="dxa"/>
          </w:tcPr>
          <w:p w14:paraId="2671C594" w14:textId="32E3EDBD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sz w:val="20"/>
                <w:szCs w:val="20"/>
              </w:rPr>
              <w:t>8,5 часов при зарядной мощности ≥7кВч</w:t>
            </w:r>
          </w:p>
        </w:tc>
      </w:tr>
      <w:tr w:rsidR="008974DF" w14:paraId="0BEDC3D3" w14:textId="77777777" w:rsidTr="002F4BC9">
        <w:tc>
          <w:tcPr>
            <w:tcW w:w="5245" w:type="dxa"/>
          </w:tcPr>
          <w:p w14:paraId="770996FF" w14:textId="2980B5BC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sz w:val="20"/>
                <w:szCs w:val="20"/>
              </w:rPr>
              <w:t>Время быстрой зарядки (CSS2: 20% –80%):</w:t>
            </w:r>
          </w:p>
        </w:tc>
        <w:tc>
          <w:tcPr>
            <w:tcW w:w="4536" w:type="dxa"/>
          </w:tcPr>
          <w:p w14:paraId="45F2BA9C" w14:textId="0F9EDED5" w:rsidR="008974DF" w:rsidRPr="00304D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D7E">
              <w:rPr>
                <w:rFonts w:ascii="Times New Roman" w:hAnsi="Times New Roman" w:cs="Times New Roman"/>
                <w:sz w:val="20"/>
                <w:szCs w:val="20"/>
              </w:rPr>
              <w:t>36 минут при зарядной мощности ≥60кВч</w:t>
            </w:r>
          </w:p>
        </w:tc>
      </w:tr>
      <w:tr w:rsidR="008974DF" w14:paraId="669B7917" w14:textId="77777777" w:rsidTr="000C6804">
        <w:tc>
          <w:tcPr>
            <w:tcW w:w="9781" w:type="dxa"/>
            <w:gridSpan w:val="2"/>
          </w:tcPr>
          <w:p w14:paraId="63F5C535" w14:textId="5195E5D2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Динамические характеристики</w:t>
            </w:r>
          </w:p>
        </w:tc>
      </w:tr>
      <w:tr w:rsidR="008974DF" w14:paraId="3B4E068A" w14:textId="77777777" w:rsidTr="002F4BC9">
        <w:tc>
          <w:tcPr>
            <w:tcW w:w="5245" w:type="dxa"/>
          </w:tcPr>
          <w:p w14:paraId="75814457" w14:textId="000A0876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Разгон до 100 км/ч (сек.):</w:t>
            </w:r>
          </w:p>
        </w:tc>
        <w:tc>
          <w:tcPr>
            <w:tcW w:w="4536" w:type="dxa"/>
          </w:tcPr>
          <w:p w14:paraId="7B27A767" w14:textId="3D4785D5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</w:tr>
      <w:tr w:rsidR="008974DF" w14:paraId="62EF6C41" w14:textId="77777777" w:rsidTr="002F4BC9">
        <w:tc>
          <w:tcPr>
            <w:tcW w:w="5245" w:type="dxa"/>
          </w:tcPr>
          <w:p w14:paraId="3B5DBA2B" w14:textId="7F43EFA0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скорость, (км/ч):</w:t>
            </w:r>
          </w:p>
        </w:tc>
        <w:tc>
          <w:tcPr>
            <w:tcW w:w="4536" w:type="dxa"/>
          </w:tcPr>
          <w:p w14:paraId="15BBDBE4" w14:textId="6A668FE7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8974DF" w14:paraId="635CEB48" w14:textId="77777777" w:rsidTr="002F4BC9">
        <w:tc>
          <w:tcPr>
            <w:tcW w:w="5245" w:type="dxa"/>
          </w:tcPr>
          <w:p w14:paraId="1618DCD2" w14:textId="4E4D19D8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Режим движения:</w:t>
            </w:r>
          </w:p>
        </w:tc>
        <w:tc>
          <w:tcPr>
            <w:tcW w:w="4536" w:type="dxa"/>
          </w:tcPr>
          <w:p w14:paraId="52DC2AA5" w14:textId="260AF459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Eco/Sport</w:t>
            </w:r>
          </w:p>
        </w:tc>
      </w:tr>
      <w:tr w:rsidR="008974DF" w14:paraId="146792B4" w14:textId="77777777" w:rsidTr="0064264C">
        <w:tc>
          <w:tcPr>
            <w:tcW w:w="9781" w:type="dxa"/>
            <w:gridSpan w:val="2"/>
          </w:tcPr>
          <w:p w14:paraId="6CB5C586" w14:textId="5B67075E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Ходовая часть</w:t>
            </w:r>
          </w:p>
        </w:tc>
      </w:tr>
      <w:tr w:rsidR="008974DF" w14:paraId="29083F00" w14:textId="77777777" w:rsidTr="002F4BC9">
        <w:tc>
          <w:tcPr>
            <w:tcW w:w="5245" w:type="dxa"/>
          </w:tcPr>
          <w:p w14:paraId="6473C1F4" w14:textId="14334C4E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Подвеска передняя/задняя:</w:t>
            </w:r>
          </w:p>
        </w:tc>
        <w:tc>
          <w:tcPr>
            <w:tcW w:w="4536" w:type="dxa"/>
          </w:tcPr>
          <w:p w14:paraId="47E4A12E" w14:textId="50E9489E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независимая, типа Макферсон / зависимая торсионная балка</w:t>
            </w:r>
          </w:p>
        </w:tc>
      </w:tr>
      <w:tr w:rsidR="008974DF" w14:paraId="5AC9F6AE" w14:textId="77777777" w:rsidTr="002F4BC9">
        <w:tc>
          <w:tcPr>
            <w:tcW w:w="5245" w:type="dxa"/>
          </w:tcPr>
          <w:p w14:paraId="3C659BF2" w14:textId="690E6A1B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Тип привода:</w:t>
            </w:r>
          </w:p>
        </w:tc>
        <w:tc>
          <w:tcPr>
            <w:tcW w:w="4536" w:type="dxa"/>
          </w:tcPr>
          <w:p w14:paraId="211C6E8E" w14:textId="26ABB3F8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4x2 передний</w:t>
            </w:r>
          </w:p>
        </w:tc>
      </w:tr>
      <w:tr w:rsidR="008974DF" w14:paraId="47FEF01F" w14:textId="77777777" w:rsidTr="002F4BC9">
        <w:tc>
          <w:tcPr>
            <w:tcW w:w="5245" w:type="dxa"/>
          </w:tcPr>
          <w:p w14:paraId="11095ACA" w14:textId="3AD3BA5E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Усилитель рулевого управления:</w:t>
            </w:r>
          </w:p>
        </w:tc>
        <w:tc>
          <w:tcPr>
            <w:tcW w:w="4536" w:type="dxa"/>
          </w:tcPr>
          <w:p w14:paraId="2EECA83D" w14:textId="6EFCC193" w:rsidR="008974DF" w:rsidRPr="00871C7E" w:rsidRDefault="008974DF" w:rsidP="008974DF">
            <w:pPr>
              <w:pStyle w:val="1e"/>
              <w:tabs>
                <w:tab w:val="left" w:pos="32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C7E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</w:p>
        </w:tc>
      </w:tr>
    </w:tbl>
    <w:p w14:paraId="3B11A965" w14:textId="77777777" w:rsidR="00193336" w:rsidRPr="00105EFB" w:rsidRDefault="00193336" w:rsidP="00193336">
      <w:pPr>
        <w:pStyle w:val="1e"/>
        <w:tabs>
          <w:tab w:val="left" w:pos="320"/>
        </w:tabs>
        <w:spacing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04D7E" w14:paraId="2BA0B866" w14:textId="77777777" w:rsidTr="002F4BC9">
        <w:tc>
          <w:tcPr>
            <w:tcW w:w="9776" w:type="dxa"/>
          </w:tcPr>
          <w:p w14:paraId="3A13FB69" w14:textId="519359AC" w:rsidR="00304D7E" w:rsidRPr="00304D7E" w:rsidRDefault="00304D7E" w:rsidP="00304D7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4D7E">
              <w:rPr>
                <w:b/>
                <w:bCs/>
                <w:sz w:val="24"/>
                <w:szCs w:val="24"/>
              </w:rPr>
              <w:t>КОМПЛЕКТАЦИЯ</w:t>
            </w:r>
          </w:p>
        </w:tc>
      </w:tr>
      <w:tr w:rsidR="00304D7E" w14:paraId="6710F5C7" w14:textId="77777777" w:rsidTr="002F4BC9">
        <w:tc>
          <w:tcPr>
            <w:tcW w:w="9776" w:type="dxa"/>
          </w:tcPr>
          <w:p w14:paraId="391C421A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t>ЭКСТЕРЬЕР</w:t>
            </w:r>
          </w:p>
          <w:p w14:paraId="0C20BCBC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Передний и задний бамперы в цвет кузова</w:t>
            </w:r>
          </w:p>
          <w:p w14:paraId="5EF5313E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Боковые зеркала и ручки дверей в цвет кузова</w:t>
            </w:r>
          </w:p>
          <w:p w14:paraId="7F6EF328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Защитные молдинги на двери</w:t>
            </w:r>
          </w:p>
          <w:p w14:paraId="5E734B5A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Галогенные передние фары</w:t>
            </w:r>
          </w:p>
          <w:p w14:paraId="1ABCDF07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Дополнительный стоп-сигнал</w:t>
            </w:r>
          </w:p>
          <w:p w14:paraId="46E8ABBB" w14:textId="5AC4CB42" w:rsidR="00304D7E" w:rsidRDefault="00304D7E" w:rsidP="00304D7E">
            <w:pPr>
              <w:spacing w:line="240" w:lineRule="auto"/>
              <w:ind w:firstLine="0"/>
            </w:pPr>
            <w:r w:rsidRPr="00304D7E">
              <w:rPr>
                <w:sz w:val="20"/>
              </w:rPr>
              <w:t>Светодиодные дневные ходовые огни</w:t>
            </w:r>
          </w:p>
        </w:tc>
      </w:tr>
      <w:tr w:rsidR="00304D7E" w14:paraId="10FD2175" w14:textId="77777777" w:rsidTr="002F4BC9">
        <w:tc>
          <w:tcPr>
            <w:tcW w:w="9776" w:type="dxa"/>
          </w:tcPr>
          <w:p w14:paraId="0D6E9E90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lastRenderedPageBreak/>
              <w:t>ИНТЕРЬЕР</w:t>
            </w:r>
          </w:p>
          <w:p w14:paraId="67C5AF36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Отделка сидений — искусственная кожа</w:t>
            </w:r>
          </w:p>
          <w:p w14:paraId="25DF991A" w14:textId="7CF35AC4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Обивка потолка салона типа “вязаная ткань” </w:t>
            </w:r>
          </w:p>
          <w:p w14:paraId="6031528C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Механическая регулировка водительского сиденья в 6-ти направлениях</w:t>
            </w:r>
          </w:p>
          <w:p w14:paraId="1EF8737B" w14:textId="2D275FA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Отделение для хранения вещей в приборной панели (перчаточный</w:t>
            </w:r>
            <w:r w:rsidR="00871C7E">
              <w:rPr>
                <w:sz w:val="20"/>
              </w:rPr>
              <w:t xml:space="preserve"> </w:t>
            </w:r>
            <w:r w:rsidRPr="00304D7E">
              <w:rPr>
                <w:sz w:val="20"/>
              </w:rPr>
              <w:t>ящик)</w:t>
            </w:r>
          </w:p>
          <w:p w14:paraId="3C72EDBB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Ящик для хранения в центральном подлокотнике и подстаканник</w:t>
            </w:r>
          </w:p>
          <w:p w14:paraId="2016F3AE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Розетка 12V</w:t>
            </w:r>
          </w:p>
          <w:p w14:paraId="2B8F1E66" w14:textId="5A8D4CCD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Розетки USB </w:t>
            </w:r>
          </w:p>
          <w:p w14:paraId="2C8DEDC5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Центральный передний подлокотник</w:t>
            </w:r>
          </w:p>
          <w:p w14:paraId="10B1D320" w14:textId="5BE779AE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Отсеки для хранения в передних и задних дверях</w:t>
            </w:r>
          </w:p>
        </w:tc>
      </w:tr>
      <w:tr w:rsidR="00304D7E" w14:paraId="4C110411" w14:textId="77777777" w:rsidTr="002F4BC9">
        <w:tc>
          <w:tcPr>
            <w:tcW w:w="9776" w:type="dxa"/>
          </w:tcPr>
          <w:p w14:paraId="1AF05B63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t>ФУНКЦИОНАЛЬНОЕ ОБОРУДОВАНИЕ</w:t>
            </w:r>
          </w:p>
          <w:p w14:paraId="11EE98D2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Автономный отопитель салона (опционально)</w:t>
            </w:r>
          </w:p>
          <w:p w14:paraId="09695814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Зеркала заднего вида с электрорегулировкой и подогревом</w:t>
            </w:r>
          </w:p>
          <w:p w14:paraId="188F0ED3" w14:textId="13F55314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Внутрисалонное антибликовое зеркало заднего вида с ручной</w:t>
            </w:r>
            <w:r w:rsidR="00871C7E">
              <w:rPr>
                <w:sz w:val="20"/>
              </w:rPr>
              <w:t xml:space="preserve"> </w:t>
            </w:r>
            <w:r w:rsidRPr="00304D7E">
              <w:rPr>
                <w:sz w:val="20"/>
              </w:rPr>
              <w:t>регулировкой</w:t>
            </w:r>
          </w:p>
          <w:p w14:paraId="43386ECC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Электрообогрев заднего стекла</w:t>
            </w:r>
          </w:p>
          <w:p w14:paraId="66FF6026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Механическая регулировка рулевой колонки по высоте</w:t>
            </w:r>
          </w:p>
          <w:p w14:paraId="6E187C0D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Задние датчики парковки</w:t>
            </w:r>
          </w:p>
          <w:p w14:paraId="3C5BEE4B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Предупреждение о невыключенных фарах</w:t>
            </w:r>
          </w:p>
          <w:p w14:paraId="2DD1788E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Электроусилитель руля (EPS)</w:t>
            </w:r>
          </w:p>
          <w:p w14:paraId="580ABA19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Электронный стояночный тормоз (EPB)</w:t>
            </w:r>
          </w:p>
          <w:p w14:paraId="59F94D22" w14:textId="2E923B1B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Светодиодный повторитель поворота в зеркалах заднего вида</w:t>
            </w:r>
          </w:p>
        </w:tc>
      </w:tr>
      <w:tr w:rsidR="00304D7E" w14:paraId="7EA0B70B" w14:textId="77777777" w:rsidTr="002F4BC9">
        <w:tc>
          <w:tcPr>
            <w:tcW w:w="9776" w:type="dxa"/>
          </w:tcPr>
          <w:p w14:paraId="1338FC9F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t>КОМФОРТ И УДОБСТВО</w:t>
            </w:r>
          </w:p>
          <w:p w14:paraId="0C400DEC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Электропривод передних стеклоподъемников</w:t>
            </w:r>
          </w:p>
          <w:p w14:paraId="1062C604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Электропривод задних стеклоподъемников</w:t>
            </w:r>
          </w:p>
          <w:p w14:paraId="38535288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Передние плафоны освещения салона</w:t>
            </w:r>
          </w:p>
          <w:p w14:paraId="6F920564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Задний плафон освещения салона</w:t>
            </w:r>
          </w:p>
          <w:p w14:paraId="4FE5D34D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Освещение багажника</w:t>
            </w:r>
          </w:p>
          <w:p w14:paraId="43D5DD89" w14:textId="79B2B0C3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Климат-контроль</w:t>
            </w:r>
          </w:p>
        </w:tc>
      </w:tr>
      <w:tr w:rsidR="00304D7E" w14:paraId="0CF0FAC9" w14:textId="77777777" w:rsidTr="002F4BC9">
        <w:tc>
          <w:tcPr>
            <w:tcW w:w="9776" w:type="dxa"/>
          </w:tcPr>
          <w:p w14:paraId="02C3FC7B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t>БЕЗОПАСНОСТЬ</w:t>
            </w:r>
          </w:p>
          <w:p w14:paraId="33B9A41F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Система экстренного оповещения ЭРА-ГЛОНАСС</w:t>
            </w:r>
          </w:p>
          <w:p w14:paraId="0CEE39B9" w14:textId="080E91A0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Звуковой сигнал при движении на низкой скорости для</w:t>
            </w:r>
            <w:r w:rsidR="00871C7E">
              <w:rPr>
                <w:sz w:val="20"/>
              </w:rPr>
              <w:t xml:space="preserve"> </w:t>
            </w:r>
            <w:r w:rsidRPr="00304D7E">
              <w:rPr>
                <w:sz w:val="20"/>
              </w:rPr>
              <w:t>предупреждения пешеходов</w:t>
            </w:r>
          </w:p>
          <w:p w14:paraId="2A2927AE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Фронтальные подушки безопасности водителя и переднего пассажира</w:t>
            </w:r>
          </w:p>
          <w:p w14:paraId="50904987" w14:textId="4959CA82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Электронное распределение тормозных усилий </w:t>
            </w:r>
          </w:p>
          <w:p w14:paraId="4A61AC3D" w14:textId="2EA1445A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Система помощи при экстренном торможении </w:t>
            </w:r>
          </w:p>
          <w:p w14:paraId="20198517" w14:textId="63AD249C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Система стабилизации курсовой устойчивости</w:t>
            </w:r>
          </w:p>
          <w:p w14:paraId="0E139089" w14:textId="61B7EC88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Система помощи при трогании на подъеме </w:t>
            </w:r>
          </w:p>
          <w:p w14:paraId="1F9C8EB2" w14:textId="3A4B1CF4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Антипробуксовочная система </w:t>
            </w:r>
          </w:p>
          <w:p w14:paraId="541AFB9C" w14:textId="1A5C257B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Антиблокировочная система </w:t>
            </w:r>
          </w:p>
          <w:p w14:paraId="0B6F091C" w14:textId="6A714E0C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 xml:space="preserve">Центральный замок с </w:t>
            </w:r>
            <w:r w:rsidR="00871C7E">
              <w:rPr>
                <w:sz w:val="20"/>
              </w:rPr>
              <w:t>П</w:t>
            </w:r>
            <w:r w:rsidRPr="00304D7E">
              <w:rPr>
                <w:sz w:val="20"/>
              </w:rPr>
              <w:t>ДУ</w:t>
            </w:r>
          </w:p>
          <w:p w14:paraId="50E2194A" w14:textId="3DBD280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Иммобилайзер</w:t>
            </w:r>
          </w:p>
        </w:tc>
      </w:tr>
      <w:tr w:rsidR="00304D7E" w14:paraId="6E2A3C17" w14:textId="77777777" w:rsidTr="002F4BC9">
        <w:tc>
          <w:tcPr>
            <w:tcW w:w="9776" w:type="dxa"/>
          </w:tcPr>
          <w:p w14:paraId="0D80C761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t>МУЛЬТИМЕДИА</w:t>
            </w:r>
          </w:p>
          <w:p w14:paraId="206D7A9B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Аудиоколонки, 2 динамика</w:t>
            </w:r>
          </w:p>
          <w:p w14:paraId="23053FC9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7-дюймовая цифровая приборная панель</w:t>
            </w:r>
          </w:p>
          <w:p w14:paraId="13D1AEC3" w14:textId="778E5AD7" w:rsidR="00304D7E" w:rsidRPr="00304D7E" w:rsidRDefault="00304D7E" w:rsidP="000F1EFF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сенсорный дисплей мультимедиа с радио + Bluetooth +MP3 плеер + USB/AUX</w:t>
            </w:r>
          </w:p>
        </w:tc>
      </w:tr>
      <w:tr w:rsidR="00304D7E" w14:paraId="4E4C9602" w14:textId="77777777" w:rsidTr="002F4BC9">
        <w:tc>
          <w:tcPr>
            <w:tcW w:w="9776" w:type="dxa"/>
          </w:tcPr>
          <w:p w14:paraId="50164C19" w14:textId="77777777" w:rsidR="00304D7E" w:rsidRPr="00304D7E" w:rsidRDefault="00304D7E" w:rsidP="00304D7E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304D7E">
              <w:rPr>
                <w:b/>
                <w:bCs/>
                <w:sz w:val="20"/>
              </w:rPr>
              <w:t>КОЛЕСА И ДИСКИ</w:t>
            </w:r>
          </w:p>
          <w:p w14:paraId="02724D21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17” легкосплавные колёсные диски</w:t>
            </w:r>
          </w:p>
          <w:p w14:paraId="760589A2" w14:textId="77777777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Шины 205 / 50 R17</w:t>
            </w:r>
          </w:p>
          <w:p w14:paraId="6550229C" w14:textId="0B4E2ABB" w:rsidR="00304D7E" w:rsidRPr="00304D7E" w:rsidRDefault="00304D7E" w:rsidP="00304D7E">
            <w:pPr>
              <w:spacing w:line="240" w:lineRule="auto"/>
              <w:ind w:firstLine="0"/>
              <w:rPr>
                <w:sz w:val="20"/>
              </w:rPr>
            </w:pPr>
            <w:r w:rsidRPr="00304D7E">
              <w:rPr>
                <w:sz w:val="20"/>
              </w:rPr>
              <w:t>Компактное запасное колесо</w:t>
            </w:r>
            <w:r w:rsidR="000F1EFF">
              <w:rPr>
                <w:sz w:val="20"/>
              </w:rPr>
              <w:t xml:space="preserve"> (докатка)</w:t>
            </w:r>
          </w:p>
        </w:tc>
      </w:tr>
    </w:tbl>
    <w:p w14:paraId="04E01510" w14:textId="78F0DFB7" w:rsidR="0053687E" w:rsidRPr="002F4BC9" w:rsidRDefault="0053687E" w:rsidP="0053687E">
      <w:pPr>
        <w:pStyle w:val="afffe"/>
        <w:spacing w:before="120"/>
        <w:ind w:left="0" w:firstLine="539"/>
        <w:contextualSpacing w:val="0"/>
        <w:jc w:val="both"/>
        <w:rPr>
          <w:lang w:val="ru-RU"/>
        </w:rPr>
      </w:pPr>
      <w:r w:rsidRPr="002F4BC9">
        <w:rPr>
          <w:lang w:val="ru-RU"/>
        </w:rPr>
        <w:t>2.</w:t>
      </w:r>
      <w:r w:rsidR="00F4520A" w:rsidRPr="002F4BC9">
        <w:rPr>
          <w:lang w:val="ru-RU"/>
        </w:rPr>
        <w:t>1</w:t>
      </w:r>
      <w:r w:rsidR="00806137">
        <w:rPr>
          <w:lang w:val="ru-RU"/>
        </w:rPr>
        <w:t>9</w:t>
      </w:r>
      <w:r w:rsidRPr="002F4BC9">
        <w:rPr>
          <w:lang w:val="ru-RU"/>
        </w:rPr>
        <w:t>.</w:t>
      </w:r>
      <w:r w:rsidRPr="002F4BC9">
        <w:t xml:space="preserve"> </w:t>
      </w:r>
      <w:r w:rsidRPr="002F4BC9">
        <w:rPr>
          <w:lang w:val="ru-RU"/>
        </w:rPr>
        <w:t>У</w:t>
      </w:r>
      <w:r w:rsidRPr="002F4BC9">
        <w:t xml:space="preserve">слуги оказываются в соответствии с обязательными требованиями действующего законодательства Российской Федерации, предъявляемыми к услугам указанного вида (рода), в том числе в соответствии с положениями Гражданского кодекса Российской Федерации, Федерального закона от 29.10.1998 № 164-ФЗ «О финансовой аренде (лизинге)». </w:t>
      </w:r>
    </w:p>
    <w:p w14:paraId="31A2E74A" w14:textId="5369C63B" w:rsidR="0053687E" w:rsidRPr="002F4BC9" w:rsidRDefault="0053687E" w:rsidP="0053687E">
      <w:pPr>
        <w:pStyle w:val="afffe"/>
        <w:spacing w:before="120"/>
        <w:ind w:left="0" w:firstLine="539"/>
        <w:contextualSpacing w:val="0"/>
        <w:jc w:val="both"/>
      </w:pPr>
      <w:r w:rsidRPr="002F4BC9">
        <w:rPr>
          <w:lang w:val="ru-RU"/>
        </w:rPr>
        <w:t>2.</w:t>
      </w:r>
      <w:r w:rsidR="00806137">
        <w:rPr>
          <w:lang w:val="ru-RU"/>
        </w:rPr>
        <w:t>20</w:t>
      </w:r>
      <w:r w:rsidRPr="002F4BC9">
        <w:rPr>
          <w:lang w:val="ru-RU"/>
        </w:rPr>
        <w:t xml:space="preserve">. </w:t>
      </w:r>
      <w:r w:rsidR="002F4BC9">
        <w:rPr>
          <w:lang w:val="ru-RU"/>
        </w:rPr>
        <w:t>Предмет лизинга</w:t>
      </w:r>
      <w:r w:rsidRPr="002F4BC9">
        <w:t xml:space="preserve"> должен соответствовать требованиям безопасности согласно Закона РФ от 07.02.1992 № 2300-1 «О защите прав потребителей».</w:t>
      </w:r>
    </w:p>
    <w:p w14:paraId="5C3E8CDC" w14:textId="77777777" w:rsidR="00193336" w:rsidRPr="0053687E" w:rsidRDefault="00193336" w:rsidP="00193336">
      <w:pPr>
        <w:rPr>
          <w:lang w:val="x-none"/>
        </w:rPr>
      </w:pPr>
    </w:p>
    <w:p w14:paraId="37D5E4A6" w14:textId="6B1D2EB1" w:rsidR="002454DE" w:rsidRPr="00C93A9C" w:rsidRDefault="002454DE" w:rsidP="00035DB8">
      <w:pPr>
        <w:pStyle w:val="1"/>
        <w:numPr>
          <w:ilvl w:val="0"/>
          <w:numId w:val="47"/>
        </w:numPr>
        <w:ind w:hanging="425"/>
      </w:pPr>
      <w:r w:rsidRPr="00C93A9C">
        <w:lastRenderedPageBreak/>
        <w:t>ОБЩИЙ ПОРЯДОК ПРОВЕДЕНИЯ АУКЦИОНА</w:t>
      </w:r>
      <w:bookmarkEnd w:id="62"/>
      <w:bookmarkEnd w:id="63"/>
      <w:bookmarkEnd w:id="64"/>
      <w:bookmarkEnd w:id="65"/>
      <w:bookmarkEnd w:id="66"/>
    </w:p>
    <w:p w14:paraId="23B18262" w14:textId="02601AEF" w:rsidR="002454DE" w:rsidRPr="00AB787F" w:rsidRDefault="0011672F" w:rsidP="006F4BF7">
      <w:pPr>
        <w:pStyle w:val="2"/>
        <w:keepNext w:val="0"/>
        <w:numPr>
          <w:ilvl w:val="0"/>
          <w:numId w:val="0"/>
        </w:numPr>
        <w:suppressAutoHyphens w:val="0"/>
        <w:spacing w:before="240"/>
        <w:ind w:left="284" w:firstLine="284"/>
      </w:pPr>
      <w:bookmarkStart w:id="69" w:name="_Ref440305687"/>
      <w:bookmarkStart w:id="70" w:name="_Toc518119235"/>
      <w:bookmarkStart w:id="71" w:name="_Toc55193148"/>
      <w:bookmarkStart w:id="72" w:name="_Toc55285342"/>
      <w:bookmarkStart w:id="73" w:name="_Toc55305379"/>
      <w:bookmarkStart w:id="74" w:name="_Toc57314641"/>
      <w:bookmarkStart w:id="75" w:name="_Toc69728964"/>
      <w:bookmarkEnd w:id="67"/>
      <w:r>
        <w:rPr>
          <w:lang w:val="ru-RU"/>
        </w:rPr>
        <w:t>3.1.</w:t>
      </w:r>
      <w:r w:rsidR="002454DE">
        <w:t xml:space="preserve">  </w:t>
      </w:r>
      <w:bookmarkStart w:id="76" w:name="_Toc346097993"/>
      <w:bookmarkStart w:id="77" w:name="_Toc346098356"/>
      <w:bookmarkStart w:id="78" w:name="_Toc116632204"/>
      <w:r w:rsidR="002454DE" w:rsidRPr="00AB787F">
        <w:t xml:space="preserve">Общий порядок проведения </w:t>
      </w:r>
      <w:bookmarkEnd w:id="69"/>
      <w:bookmarkEnd w:id="70"/>
      <w:bookmarkEnd w:id="71"/>
      <w:bookmarkEnd w:id="72"/>
      <w:bookmarkEnd w:id="73"/>
      <w:bookmarkEnd w:id="74"/>
      <w:bookmarkEnd w:id="75"/>
      <w:r w:rsidR="002454DE" w:rsidRPr="00237C3A">
        <w:t>аукциона</w:t>
      </w:r>
      <w:bookmarkEnd w:id="76"/>
      <w:bookmarkEnd w:id="77"/>
      <w:bookmarkEnd w:id="78"/>
    </w:p>
    <w:p w14:paraId="6BE3A76A" w14:textId="77777777" w:rsidR="002454DE" w:rsidRPr="003D60F9" w:rsidRDefault="002454DE" w:rsidP="006F4BF7">
      <w:pPr>
        <w:pStyle w:val="30"/>
        <w:keepNext w:val="0"/>
        <w:numPr>
          <w:ilvl w:val="2"/>
          <w:numId w:val="41"/>
        </w:numPr>
        <w:suppressAutoHyphens w:val="0"/>
        <w:spacing w:before="120" w:after="0"/>
        <w:ind w:left="0" w:firstLine="567"/>
      </w:pPr>
      <w:bookmarkStart w:id="79" w:name="_Ref55280418"/>
      <w:bookmarkStart w:id="80" w:name="_Toc55285343"/>
      <w:bookmarkStart w:id="81" w:name="_Toc55305380"/>
      <w:bookmarkStart w:id="82" w:name="_Toc57314642"/>
      <w:bookmarkStart w:id="83" w:name="_Toc69728965"/>
      <w:r w:rsidRPr="003D60F9">
        <w:t>Аукцион проводится в следующем порядке:</w:t>
      </w:r>
    </w:p>
    <w:p w14:paraId="179A8818" w14:textId="77777777" w:rsidR="002454DE" w:rsidRPr="00237C3A" w:rsidRDefault="002454DE" w:rsidP="006F4BF7">
      <w:pPr>
        <w:pStyle w:val="12"/>
        <w:numPr>
          <w:ilvl w:val="0"/>
          <w:numId w:val="0"/>
        </w:numPr>
        <w:spacing w:before="60"/>
        <w:ind w:firstLine="567"/>
        <w:jc w:val="both"/>
        <w:rPr>
          <w:b w:val="0"/>
        </w:rPr>
      </w:pPr>
      <w:r>
        <w:rPr>
          <w:b w:val="0"/>
        </w:rPr>
        <w:t xml:space="preserve">- </w:t>
      </w:r>
      <w:r w:rsidRPr="00237C3A">
        <w:rPr>
          <w:b w:val="0"/>
        </w:rPr>
        <w:t>Публикация Извещения о проведении аукциона;</w:t>
      </w:r>
    </w:p>
    <w:p w14:paraId="1E63BA7E" w14:textId="77777777" w:rsidR="002454DE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 xml:space="preserve">- </w:t>
      </w:r>
      <w:r w:rsidRPr="00237C3A">
        <w:rPr>
          <w:b w:val="0"/>
        </w:rPr>
        <w:t>Предоставление Документации Участникам процедуры;</w:t>
      </w:r>
    </w:p>
    <w:p w14:paraId="72F628F8" w14:textId="77777777" w:rsidR="002454DE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 xml:space="preserve">- </w:t>
      </w:r>
      <w:r w:rsidRPr="00751AA7">
        <w:rPr>
          <w:b w:val="0"/>
        </w:rPr>
        <w:t>Разъяснение Закупочной документации</w:t>
      </w:r>
      <w:r>
        <w:rPr>
          <w:b w:val="0"/>
        </w:rPr>
        <w:t>;</w:t>
      </w:r>
    </w:p>
    <w:p w14:paraId="688EB0F2" w14:textId="77777777" w:rsidR="002454DE" w:rsidRPr="00751AA7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 xml:space="preserve">- </w:t>
      </w:r>
      <w:r w:rsidRPr="00751AA7">
        <w:rPr>
          <w:b w:val="0"/>
        </w:rPr>
        <w:t>Внесение поправок в Документацию</w:t>
      </w:r>
      <w:r>
        <w:rPr>
          <w:b w:val="0"/>
        </w:rPr>
        <w:t>;</w:t>
      </w:r>
    </w:p>
    <w:p w14:paraId="09441463" w14:textId="783E9747" w:rsidR="002454DE" w:rsidRPr="005C34A6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  <w:lang w:val="ru-RU"/>
        </w:rPr>
      </w:pPr>
      <w:r w:rsidRPr="00751AA7">
        <w:rPr>
          <w:b w:val="0"/>
        </w:rPr>
        <w:t>-</w:t>
      </w:r>
      <w:r w:rsidR="00583CE1">
        <w:rPr>
          <w:b w:val="0"/>
          <w:lang w:val="ru-RU"/>
        </w:rPr>
        <w:t xml:space="preserve"> </w:t>
      </w:r>
      <w:r w:rsidR="00504F02">
        <w:rPr>
          <w:b w:val="0"/>
          <w:lang w:val="ru-RU"/>
        </w:rPr>
        <w:t>Т</w:t>
      </w:r>
      <w:r w:rsidR="00504F02" w:rsidRPr="00237C3A">
        <w:rPr>
          <w:b w:val="0"/>
        </w:rPr>
        <w:t>ребования</w:t>
      </w:r>
      <w:r w:rsidRPr="00237C3A">
        <w:rPr>
          <w:b w:val="0"/>
        </w:rPr>
        <w:t xml:space="preserve"> к Участникам аукциона. </w:t>
      </w:r>
      <w:r w:rsidR="005C34A6" w:rsidRPr="00751AA7">
        <w:rPr>
          <w:b w:val="0"/>
        </w:rPr>
        <w:t>Требования к Заявкам Участников;</w:t>
      </w:r>
    </w:p>
    <w:p w14:paraId="13CEDD54" w14:textId="77777777" w:rsidR="002454DE" w:rsidRPr="00B31FFB" w:rsidRDefault="002454DE" w:rsidP="006F4BF7">
      <w:pPr>
        <w:pStyle w:val="afffe"/>
        <w:ind w:left="0" w:firstLine="567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B31FFB">
        <w:rPr>
          <w:snapToGrid w:val="0"/>
          <w:color w:val="000000"/>
        </w:rPr>
        <w:t>Подача Заявок на участие в Аукционе и их прием, отзыв Заявок;</w:t>
      </w:r>
    </w:p>
    <w:p w14:paraId="020D9E4F" w14:textId="62490DBF" w:rsidR="002454DE" w:rsidRPr="00B31FFB" w:rsidRDefault="002454DE" w:rsidP="006F4BF7">
      <w:pPr>
        <w:pStyle w:val="afffe"/>
        <w:ind w:left="0" w:firstLine="567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B31FFB">
        <w:rPr>
          <w:snapToGrid w:val="0"/>
          <w:color w:val="000000"/>
        </w:rPr>
        <w:t>Рассмотрение заявок;</w:t>
      </w:r>
    </w:p>
    <w:p w14:paraId="5F7EF86A" w14:textId="77777777" w:rsidR="002454DE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>- Проведение торгов;</w:t>
      </w:r>
    </w:p>
    <w:p w14:paraId="250CF1CC" w14:textId="77777777" w:rsidR="002454DE" w:rsidRPr="00237C3A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>- Сопоставление ценовых предложений Участников;</w:t>
      </w:r>
    </w:p>
    <w:p w14:paraId="5E9F0314" w14:textId="578AE9A5" w:rsidR="002454DE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>- Подведение итогов;</w:t>
      </w:r>
    </w:p>
    <w:p w14:paraId="15460589" w14:textId="4DE99B54" w:rsidR="002454DE" w:rsidRPr="00C03316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  <w:lang w:val="ru-RU"/>
        </w:rPr>
      </w:pPr>
      <w:r>
        <w:rPr>
          <w:b w:val="0"/>
        </w:rPr>
        <w:t>- З</w:t>
      </w:r>
      <w:r w:rsidRPr="00237C3A">
        <w:rPr>
          <w:b w:val="0"/>
        </w:rPr>
        <w:t xml:space="preserve">аключение </w:t>
      </w:r>
      <w:r w:rsidR="0043512E">
        <w:rPr>
          <w:b w:val="0"/>
          <w:lang w:val="ru-RU"/>
        </w:rPr>
        <w:t>Д</w:t>
      </w:r>
      <w:r w:rsidRPr="00237C3A">
        <w:rPr>
          <w:b w:val="0"/>
        </w:rPr>
        <w:t>оговора;</w:t>
      </w:r>
    </w:p>
    <w:p w14:paraId="3A4F287E" w14:textId="39A4439F" w:rsidR="002454DE" w:rsidRPr="00237C3A" w:rsidRDefault="002454DE" w:rsidP="006F4BF7">
      <w:pPr>
        <w:pStyle w:val="12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 xml:space="preserve">- </w:t>
      </w:r>
      <w:r w:rsidRPr="00237C3A">
        <w:rPr>
          <w:b w:val="0"/>
        </w:rPr>
        <w:t>Извещение Участников о результатах аукциона</w:t>
      </w:r>
      <w:r w:rsidR="00C03316">
        <w:rPr>
          <w:b w:val="0"/>
          <w:lang w:val="ru-RU"/>
        </w:rPr>
        <w:t xml:space="preserve"> (</w:t>
      </w:r>
      <w:r w:rsidRPr="00237C3A">
        <w:rPr>
          <w:b w:val="0"/>
        </w:rPr>
        <w:t>осуществляется однократно в течение всей процедуры Аукциона</w:t>
      </w:r>
      <w:r w:rsidR="00C03316">
        <w:rPr>
          <w:b w:val="0"/>
          <w:lang w:val="ru-RU"/>
        </w:rPr>
        <w:t>)</w:t>
      </w:r>
      <w:r w:rsidRPr="00237C3A">
        <w:rPr>
          <w:b w:val="0"/>
        </w:rPr>
        <w:t>.</w:t>
      </w:r>
    </w:p>
    <w:p w14:paraId="09D14DCE" w14:textId="77777777" w:rsidR="002454DE" w:rsidRPr="00AB787F" w:rsidRDefault="002454DE" w:rsidP="006F4BF7">
      <w:pPr>
        <w:pStyle w:val="2"/>
        <w:keepNext w:val="0"/>
        <w:numPr>
          <w:ilvl w:val="1"/>
          <w:numId w:val="41"/>
        </w:numPr>
        <w:suppressAutoHyphens w:val="0"/>
        <w:spacing w:before="120" w:after="0"/>
        <w:ind w:left="0" w:firstLine="567"/>
      </w:pPr>
      <w:r>
        <w:t xml:space="preserve"> </w:t>
      </w:r>
      <w:bookmarkStart w:id="84" w:name="_Toc346097994"/>
      <w:bookmarkStart w:id="85" w:name="_Toc346098357"/>
      <w:bookmarkStart w:id="86" w:name="_Toc116632205"/>
      <w:r w:rsidRPr="00AB787F">
        <w:t xml:space="preserve">Публикация Извещения о проведении </w:t>
      </w:r>
      <w:bookmarkEnd w:id="79"/>
      <w:bookmarkEnd w:id="80"/>
      <w:bookmarkEnd w:id="81"/>
      <w:bookmarkEnd w:id="82"/>
      <w:bookmarkEnd w:id="83"/>
      <w:r>
        <w:t>аукциона</w:t>
      </w:r>
      <w:bookmarkEnd w:id="84"/>
      <w:bookmarkEnd w:id="85"/>
      <w:bookmarkEnd w:id="86"/>
    </w:p>
    <w:p w14:paraId="3DA29E1F" w14:textId="36C8F8AC" w:rsidR="002454DE" w:rsidRPr="003D60F9" w:rsidRDefault="002454DE" w:rsidP="006F4BF7">
      <w:pPr>
        <w:pStyle w:val="30"/>
        <w:keepNext w:val="0"/>
        <w:numPr>
          <w:ilvl w:val="2"/>
          <w:numId w:val="40"/>
        </w:numPr>
        <w:suppressAutoHyphens w:val="0"/>
        <w:spacing w:before="120" w:after="0"/>
        <w:ind w:left="0" w:firstLine="567"/>
        <w:jc w:val="both"/>
      </w:pPr>
      <w:r w:rsidRPr="003D60F9">
        <w:t>Извещение о проведении аукциона опубликовано в порядке, указанном в п. 1.1.</w:t>
      </w:r>
      <w:r w:rsidR="006F4BF7">
        <w:rPr>
          <w:lang w:val="ru-RU"/>
        </w:rPr>
        <w:t>1.</w:t>
      </w:r>
    </w:p>
    <w:p w14:paraId="2298CD47" w14:textId="77777777" w:rsidR="002454DE" w:rsidRPr="003D60F9" w:rsidRDefault="002454DE" w:rsidP="006F4BF7">
      <w:pPr>
        <w:pStyle w:val="30"/>
        <w:keepNext w:val="0"/>
        <w:numPr>
          <w:ilvl w:val="2"/>
          <w:numId w:val="40"/>
        </w:numPr>
        <w:suppressAutoHyphens w:val="0"/>
        <w:spacing w:before="120" w:after="0"/>
        <w:ind w:left="0" w:firstLine="567"/>
        <w:jc w:val="both"/>
      </w:pPr>
      <w:r w:rsidRPr="003D60F9">
        <w:t>Иные публикации не являются официальными и не влекут для Заказчика никаких последствий.</w:t>
      </w:r>
    </w:p>
    <w:p w14:paraId="5B07D13E" w14:textId="6DC2FA68" w:rsidR="002454DE" w:rsidRPr="0078097A" w:rsidRDefault="002454DE" w:rsidP="006F4BF7">
      <w:pPr>
        <w:pStyle w:val="2"/>
        <w:keepNext w:val="0"/>
        <w:numPr>
          <w:ilvl w:val="1"/>
          <w:numId w:val="40"/>
        </w:numPr>
        <w:suppressAutoHyphens w:val="0"/>
        <w:spacing w:before="120" w:after="0"/>
        <w:ind w:left="0" w:firstLine="567"/>
        <w:jc w:val="both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Toc98251715"/>
      <w:bookmarkStart w:id="93" w:name="_Toc200440598"/>
      <w:bookmarkStart w:id="94" w:name="_Toc200441651"/>
      <w:bookmarkStart w:id="95" w:name="_Toc200441802"/>
      <w:bookmarkStart w:id="96" w:name="_Toc200597886"/>
      <w:bookmarkStart w:id="97" w:name="_Toc202243072"/>
      <w:bookmarkStart w:id="98" w:name="_Toc202247459"/>
      <w:bookmarkStart w:id="99" w:name="_Toc345570157"/>
      <w:bookmarkStart w:id="100" w:name="_Toc346098358"/>
      <w:r>
        <w:t xml:space="preserve"> </w:t>
      </w:r>
      <w:bookmarkStart w:id="101" w:name="_Toc116632206"/>
      <w:r w:rsidRPr="0078097A">
        <w:t xml:space="preserve">Предоставление Документации </w:t>
      </w:r>
      <w:bookmarkEnd w:id="87"/>
      <w:bookmarkEnd w:id="88"/>
      <w:bookmarkEnd w:id="89"/>
      <w:bookmarkEnd w:id="90"/>
      <w:bookmarkEnd w:id="91"/>
      <w:r w:rsidRPr="0078097A">
        <w:t>Участникам</w:t>
      </w:r>
      <w:bookmarkEnd w:id="92"/>
      <w:r w:rsidRPr="0078097A">
        <w:t xml:space="preserve"> процедуры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55F3170E" w14:textId="77777777" w:rsidR="002454DE" w:rsidRPr="003D60F9" w:rsidRDefault="002454DE" w:rsidP="006F4BF7">
      <w:pPr>
        <w:pStyle w:val="30"/>
        <w:keepNext w:val="0"/>
        <w:numPr>
          <w:ilvl w:val="2"/>
          <w:numId w:val="39"/>
        </w:numPr>
        <w:suppressAutoHyphens w:val="0"/>
        <w:spacing w:before="120" w:after="0"/>
        <w:ind w:left="0" w:firstLine="567"/>
        <w:jc w:val="both"/>
      </w:pPr>
      <w:bookmarkStart w:id="102" w:name="_Ref64023282"/>
      <w:bookmarkStart w:id="103" w:name="_Ref55277592"/>
      <w:r w:rsidRPr="003D60F9">
        <w:t>Участники аукциона должны получить Документацию в порядке, указанном в Извещении.</w:t>
      </w:r>
      <w:bookmarkEnd w:id="102"/>
    </w:p>
    <w:p w14:paraId="69C864A0" w14:textId="31AD6DBC" w:rsidR="002454DE" w:rsidRPr="003D60F9" w:rsidRDefault="002454DE" w:rsidP="006F4BF7">
      <w:pPr>
        <w:pStyle w:val="30"/>
        <w:keepNext w:val="0"/>
        <w:numPr>
          <w:ilvl w:val="2"/>
          <w:numId w:val="39"/>
        </w:numPr>
        <w:suppressAutoHyphens w:val="0"/>
        <w:spacing w:before="120" w:after="0"/>
        <w:ind w:left="0" w:firstLine="567"/>
        <w:jc w:val="both"/>
      </w:pPr>
      <w:r w:rsidRPr="003D60F9">
        <w:t xml:space="preserve">Заказчик отвечает за выполнение условий Извещения о проведении аукциона и Документации только перед теми Участниками аукциона, которые получили Документацию в порядке, указанном в пункте </w:t>
      </w:r>
      <w:r w:rsidRPr="003D60F9">
        <w:fldChar w:fldCharType="begin"/>
      </w:r>
      <w:r w:rsidRPr="003D60F9">
        <w:instrText xml:space="preserve"> REF _Ref64023282 \r \h </w:instrText>
      </w:r>
      <w:r w:rsidR="003D60F9">
        <w:instrText xml:space="preserve"> \* MERGEFORMAT </w:instrText>
      </w:r>
      <w:r w:rsidRPr="003D60F9">
        <w:fldChar w:fldCharType="separate"/>
      </w:r>
      <w:r w:rsidR="008D241B">
        <w:t>3.</w:t>
      </w:r>
      <w:r w:rsidR="008D241B" w:rsidRPr="008D241B">
        <w:rPr>
          <w:lang w:val="ru-RU"/>
        </w:rPr>
        <w:t>3</w:t>
      </w:r>
      <w:r w:rsidR="008D241B">
        <w:t>.1</w:t>
      </w:r>
      <w:r w:rsidRPr="003D60F9">
        <w:fldChar w:fldCharType="end"/>
      </w:r>
      <w:r w:rsidRPr="003D60F9">
        <w:t>.</w:t>
      </w:r>
    </w:p>
    <w:p w14:paraId="0FCC09D4" w14:textId="77777777" w:rsidR="002454DE" w:rsidRPr="00455DBB" w:rsidRDefault="002454DE" w:rsidP="006F4BF7">
      <w:pPr>
        <w:pStyle w:val="2"/>
        <w:keepNext w:val="0"/>
        <w:numPr>
          <w:ilvl w:val="1"/>
          <w:numId w:val="39"/>
        </w:numPr>
        <w:suppressAutoHyphens w:val="0"/>
        <w:spacing w:before="120" w:after="0"/>
        <w:ind w:left="0" w:firstLine="567"/>
      </w:pPr>
      <w:r w:rsidRPr="00455DBB">
        <w:t xml:space="preserve">Разъяснение Закупочной документации </w:t>
      </w:r>
    </w:p>
    <w:p w14:paraId="21A1D6AB" w14:textId="3516099E" w:rsidR="002454DE" w:rsidRPr="003D60F9" w:rsidRDefault="002454DE" w:rsidP="006F4BF7">
      <w:pPr>
        <w:pStyle w:val="30"/>
        <w:keepNext w:val="0"/>
        <w:numPr>
          <w:ilvl w:val="2"/>
          <w:numId w:val="38"/>
        </w:numPr>
        <w:suppressAutoHyphens w:val="0"/>
        <w:spacing w:before="120" w:after="0"/>
        <w:ind w:left="0" w:firstLine="567"/>
        <w:jc w:val="both"/>
      </w:pPr>
      <w:r w:rsidRPr="003D60F9">
        <w:t>В процессе подготовки к участию в Аукционе Участники вправе обратиться к Заказчику за разъяснениями</w:t>
      </w:r>
      <w:r w:rsidR="00C03316" w:rsidRPr="003D60F9">
        <w:t xml:space="preserve"> положений</w:t>
      </w:r>
      <w:r w:rsidRPr="003D60F9">
        <w:t xml:space="preserve"> настоящей </w:t>
      </w:r>
      <w:r w:rsidR="00C03316" w:rsidRPr="003D60F9">
        <w:t>Документации</w:t>
      </w:r>
      <w:r w:rsidRPr="003D60F9">
        <w:t xml:space="preserve">. Запросы на разъяснение </w:t>
      </w:r>
      <w:r w:rsidR="00C03316" w:rsidRPr="003D60F9">
        <w:t>Д</w:t>
      </w:r>
      <w:r w:rsidRPr="003D60F9">
        <w:t>окументации должны размещаться на ЭТП ГПБ.</w:t>
      </w:r>
    </w:p>
    <w:p w14:paraId="58B530FE" w14:textId="07964591" w:rsidR="002454DE" w:rsidRPr="003D60F9" w:rsidRDefault="004F3600" w:rsidP="006F4BF7">
      <w:pPr>
        <w:pStyle w:val="30"/>
        <w:keepNext w:val="0"/>
        <w:numPr>
          <w:ilvl w:val="2"/>
          <w:numId w:val="38"/>
        </w:numPr>
        <w:suppressAutoHyphens w:val="0"/>
        <w:spacing w:before="120" w:after="0"/>
        <w:ind w:left="0" w:firstLine="567"/>
        <w:jc w:val="both"/>
      </w:pPr>
      <w:r w:rsidRPr="003D60F9">
        <w:t>Заказчик обязуется</w:t>
      </w:r>
      <w:r w:rsidR="002454DE" w:rsidRPr="003D60F9">
        <w:t xml:space="preserve"> в разумный срок ответить на любой вопрос, который он получит не позднее, чем за 3 дня до истечения срока приема Заявок. Заказчик оставляет за собой право (но не обязанность) ответа на вопрос, полученный в более поздний срок, если обстоятельства позволят Заказчику ответить на него в разумное время до установленного срока подачи Заявок. При этом ответ будет размещен Заказчиком на ЭТП ГПБ. Такой ответ Заказчика имеет силу неотъемлемых дополнений к документации, если в тексте ответа не будет указано иное.</w:t>
      </w:r>
    </w:p>
    <w:p w14:paraId="3A255611" w14:textId="77777777" w:rsidR="002454DE" w:rsidRPr="00455DBB" w:rsidRDefault="002454DE" w:rsidP="006F4BF7">
      <w:pPr>
        <w:pStyle w:val="2"/>
        <w:keepNext w:val="0"/>
        <w:numPr>
          <w:ilvl w:val="1"/>
          <w:numId w:val="38"/>
        </w:numPr>
        <w:suppressAutoHyphens w:val="0"/>
        <w:spacing w:before="120" w:after="0"/>
        <w:ind w:left="0" w:firstLine="567"/>
        <w:jc w:val="both"/>
      </w:pPr>
      <w:r>
        <w:t xml:space="preserve"> </w:t>
      </w:r>
      <w:r w:rsidRPr="00455DBB">
        <w:t>Внесение поправок в Документацию</w:t>
      </w:r>
    </w:p>
    <w:p w14:paraId="4563A331" w14:textId="6A51C046" w:rsidR="002454DE" w:rsidRPr="003D60F9" w:rsidRDefault="002454DE" w:rsidP="006F4BF7">
      <w:pPr>
        <w:pStyle w:val="30"/>
        <w:keepNext w:val="0"/>
        <w:numPr>
          <w:ilvl w:val="2"/>
          <w:numId w:val="37"/>
        </w:numPr>
        <w:tabs>
          <w:tab w:val="left" w:pos="851"/>
        </w:tabs>
        <w:suppressAutoHyphens w:val="0"/>
        <w:spacing w:before="120" w:after="0"/>
        <w:ind w:left="0" w:firstLine="567"/>
        <w:jc w:val="both"/>
      </w:pPr>
      <w:r w:rsidRPr="003D60F9">
        <w:t xml:space="preserve">Заказчик, по решению закупочной комиссии, в любой момент до истечения срока приема </w:t>
      </w:r>
      <w:r w:rsidR="00C628AA">
        <w:rPr>
          <w:lang w:val="ru-RU"/>
        </w:rPr>
        <w:t xml:space="preserve"> </w:t>
      </w:r>
      <w:r w:rsidRPr="003D60F9">
        <w:t xml:space="preserve">Заявок вправе внести поправки в настоящую </w:t>
      </w:r>
      <w:r w:rsidR="00C03316" w:rsidRPr="003D60F9">
        <w:t>Д</w:t>
      </w:r>
      <w:r w:rsidRPr="003D60F9">
        <w:t>окументацию.</w:t>
      </w:r>
    </w:p>
    <w:p w14:paraId="1A78608D" w14:textId="0CB6998D" w:rsidR="002454DE" w:rsidRPr="003D60F9" w:rsidRDefault="002454DE" w:rsidP="006F4BF7">
      <w:pPr>
        <w:pStyle w:val="30"/>
        <w:keepNext w:val="0"/>
        <w:numPr>
          <w:ilvl w:val="2"/>
          <w:numId w:val="37"/>
        </w:numPr>
        <w:suppressAutoHyphens w:val="0"/>
        <w:spacing w:before="120" w:after="0"/>
        <w:ind w:left="0" w:firstLine="567"/>
        <w:jc w:val="both"/>
      </w:pPr>
      <w:r w:rsidRPr="003D60F9">
        <w:t xml:space="preserve">Все Участники, оформившие свое участие в </w:t>
      </w:r>
      <w:r w:rsidR="00E75CEE" w:rsidRPr="003D60F9">
        <w:t>Аукционе</w:t>
      </w:r>
      <w:r w:rsidRPr="003D60F9">
        <w:t xml:space="preserve"> через систему ЭТП ГПБ, получат соответствующие уведомления в порядке, установленными правилами данной системы. </w:t>
      </w:r>
    </w:p>
    <w:p w14:paraId="4B59152C" w14:textId="1BCEBF8D" w:rsidR="002454DE" w:rsidRPr="00A0069E" w:rsidRDefault="002454DE" w:rsidP="006F4BF7">
      <w:pPr>
        <w:pStyle w:val="2"/>
        <w:keepNext w:val="0"/>
        <w:numPr>
          <w:ilvl w:val="1"/>
          <w:numId w:val="37"/>
        </w:numPr>
        <w:suppressAutoHyphens w:val="0"/>
        <w:spacing w:before="120" w:after="0"/>
        <w:ind w:left="0" w:firstLine="567"/>
      </w:pPr>
      <w:bookmarkStart w:id="104" w:name="_Toc346098363"/>
      <w:r w:rsidRPr="00161A97">
        <w:t xml:space="preserve">Требования к Участникам аукциона. </w:t>
      </w:r>
      <w:r w:rsidR="00A0069E" w:rsidRPr="00A0069E">
        <w:t>Требования к Заявкам Участников</w:t>
      </w:r>
      <w:r w:rsidR="00A0069E" w:rsidRPr="00A0069E">
        <w:rPr>
          <w:lang w:val="ru-RU"/>
        </w:rPr>
        <w:t>.</w:t>
      </w:r>
    </w:p>
    <w:p w14:paraId="4BD3B414" w14:textId="4AE3E81D" w:rsidR="00E75CEE" w:rsidRPr="003D60F9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bookmarkStart w:id="105" w:name="_Ref96669809"/>
      <w:r w:rsidRPr="003D60F9">
        <w:lastRenderedPageBreak/>
        <w:t xml:space="preserve">Участвовать в Аукционе могут юридические лица и индивидуальные предприниматели, </w:t>
      </w:r>
      <w:r w:rsidR="00C628AA">
        <w:rPr>
          <w:lang w:val="ru-RU"/>
        </w:rPr>
        <w:t xml:space="preserve">     </w:t>
      </w:r>
      <w:r w:rsidRPr="003D60F9">
        <w:t xml:space="preserve">зарегистрированные в системе ЭТП ГПБ в качестве </w:t>
      </w:r>
      <w:r w:rsidR="00E019D9">
        <w:rPr>
          <w:lang w:val="ru-RU"/>
        </w:rPr>
        <w:t>У</w:t>
      </w:r>
      <w:r w:rsidRPr="003D60F9">
        <w:t>частников данной системы.</w:t>
      </w:r>
    </w:p>
    <w:p w14:paraId="13B03803" w14:textId="6A360AAE" w:rsidR="00E75CEE" w:rsidRPr="003D60F9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 xml:space="preserve">Участник вправе подать только одну заявку на участие в данном </w:t>
      </w:r>
      <w:r>
        <w:t>Аукционе</w:t>
      </w:r>
      <w:r w:rsidRPr="00E75CEE">
        <w:t>.</w:t>
      </w:r>
      <w:bookmarkEnd w:id="105"/>
    </w:p>
    <w:p w14:paraId="6A618F46" w14:textId="77777777" w:rsidR="00E75CEE" w:rsidRPr="003D60F9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>Требования к заявке Участника</w:t>
      </w:r>
    </w:p>
    <w:p w14:paraId="3BC25582" w14:textId="77777777" w:rsidR="00E75CEE" w:rsidRPr="00E75CEE" w:rsidRDefault="00E75CEE" w:rsidP="006F4BF7">
      <w:pPr>
        <w:tabs>
          <w:tab w:val="num" w:pos="1571"/>
        </w:tabs>
        <w:spacing w:before="120" w:line="240" w:lineRule="auto"/>
        <w:rPr>
          <w:sz w:val="24"/>
          <w:szCs w:val="24"/>
        </w:rPr>
      </w:pPr>
      <w:bookmarkStart w:id="106" w:name="_Hlk79757950"/>
      <w:r w:rsidRPr="00E75CEE">
        <w:rPr>
          <w:sz w:val="24"/>
          <w:szCs w:val="24"/>
        </w:rPr>
        <w:t>Участник должен включить в состав заявки следующие документы:</w:t>
      </w:r>
    </w:p>
    <w:p w14:paraId="29573757" w14:textId="763214D5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 xml:space="preserve">1) анкету по установленной форме (Форма </w:t>
      </w:r>
      <w:r w:rsidR="00D05860" w:rsidRPr="00D05860">
        <w:rPr>
          <w:sz w:val="24"/>
          <w:szCs w:val="24"/>
        </w:rPr>
        <w:t>3</w:t>
      </w:r>
      <w:r w:rsidRPr="00E75CEE">
        <w:rPr>
          <w:sz w:val="24"/>
          <w:szCs w:val="24"/>
        </w:rPr>
        <w:t>);</w:t>
      </w:r>
    </w:p>
    <w:p w14:paraId="11F2D9A7" w14:textId="242AD01E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 xml:space="preserve">2) копию документа, подтверждающего полномочия лица действовать от имени </w:t>
      </w:r>
      <w:r w:rsidR="00E019D9">
        <w:rPr>
          <w:sz w:val="24"/>
          <w:szCs w:val="24"/>
        </w:rPr>
        <w:t>У</w:t>
      </w:r>
      <w:r w:rsidRPr="00E75CEE">
        <w:rPr>
          <w:sz w:val="24"/>
          <w:szCs w:val="24"/>
        </w:rPr>
        <w:t>частника, за исключением случаев подписания заявки:</w:t>
      </w:r>
    </w:p>
    <w:p w14:paraId="2C94955D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а) индивидуальным предпринимателем, если Участником закупки является индивидуальный предприниматель;</w:t>
      </w:r>
    </w:p>
    <w:p w14:paraId="5B32E561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является юридическое лицо;</w:t>
      </w:r>
    </w:p>
    <w:p w14:paraId="4A9696D9" w14:textId="022B1F3C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 xml:space="preserve">3) 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</w:t>
      </w:r>
      <w:r w:rsidR="0043512E">
        <w:rPr>
          <w:sz w:val="24"/>
          <w:szCs w:val="24"/>
        </w:rPr>
        <w:t>Д</w:t>
      </w:r>
      <w:r w:rsidRPr="00E75CEE">
        <w:rPr>
          <w:sz w:val="24"/>
          <w:szCs w:val="24"/>
        </w:rPr>
        <w:t>оговора является крупной сделкой;</w:t>
      </w:r>
    </w:p>
    <w:p w14:paraId="0E25F028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4) декларацию, подтверждающую на дату подачи заявки на участие в закупке*:</w:t>
      </w:r>
    </w:p>
    <w:p w14:paraId="607AE288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а) непроведение ликвидации Участника - юридического лица и отсутствие решения арбитражного суда о признании Участника - юридического лица или индивидуального предпринимателя несостоятельным (банкротом);</w:t>
      </w:r>
    </w:p>
    <w:p w14:paraId="6551577E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б) неприостановление деятельности Участника в порядке, установленном Кодексом Российской Федерации об административных правонарушениях;</w:t>
      </w:r>
    </w:p>
    <w:p w14:paraId="7C965FAD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в) отсутствие у Участника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14:paraId="2FE1670F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 xml:space="preserve"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</w:t>
      </w:r>
      <w:r w:rsidRPr="00E75CEE">
        <w:rPr>
          <w:sz w:val="24"/>
          <w:szCs w:val="24"/>
        </w:rPr>
        <w:lastRenderedPageBreak/>
        <w:t>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14:paraId="753B83FC" w14:textId="77777777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14:paraId="07435D13" w14:textId="34577079" w:rsidR="00E75CEE" w:rsidRPr="00E75CEE" w:rsidRDefault="00E75CEE" w:rsidP="006F4BF7">
      <w:pPr>
        <w:spacing w:before="120" w:line="240" w:lineRule="auto"/>
        <w:rPr>
          <w:sz w:val="24"/>
          <w:szCs w:val="24"/>
        </w:rPr>
      </w:pPr>
      <w:r w:rsidRPr="00E75CEE">
        <w:rPr>
          <w:sz w:val="24"/>
          <w:szCs w:val="24"/>
        </w:rPr>
        <w:t xml:space="preserve">е) отсутствие сведений об </w:t>
      </w:r>
      <w:r w:rsidR="00E019D9">
        <w:rPr>
          <w:sz w:val="24"/>
          <w:szCs w:val="24"/>
        </w:rPr>
        <w:t>У</w:t>
      </w:r>
      <w:r w:rsidRPr="00E75CEE">
        <w:rPr>
          <w:sz w:val="24"/>
          <w:szCs w:val="24"/>
        </w:rPr>
        <w:t>частнике в реестре недобросовестных поставщиков, предусмотренном Федеральными законами от 18.07.2011г. №223-ФЗ и от 05.04.2013 №44-ФЗ.</w:t>
      </w:r>
    </w:p>
    <w:p w14:paraId="3E566590" w14:textId="4B71DAF9" w:rsidR="00E75CEE" w:rsidRPr="00B172E8" w:rsidRDefault="00E75CEE" w:rsidP="006F4BF7">
      <w:pPr>
        <w:spacing w:before="120" w:line="240" w:lineRule="auto"/>
        <w:rPr>
          <w:i/>
          <w:iCs/>
          <w:sz w:val="24"/>
          <w:szCs w:val="24"/>
        </w:rPr>
      </w:pPr>
      <w:r w:rsidRPr="00B172E8">
        <w:rPr>
          <w:i/>
          <w:iCs/>
          <w:sz w:val="24"/>
          <w:szCs w:val="24"/>
        </w:rPr>
        <w:t xml:space="preserve">*Декларация представляется в составе заявки </w:t>
      </w:r>
      <w:r w:rsidR="00E019D9">
        <w:rPr>
          <w:i/>
          <w:iCs/>
          <w:sz w:val="24"/>
          <w:szCs w:val="24"/>
        </w:rPr>
        <w:t>У</w:t>
      </w:r>
      <w:r w:rsidRPr="00B172E8">
        <w:rPr>
          <w:i/>
          <w:iCs/>
          <w:sz w:val="24"/>
          <w:szCs w:val="24"/>
        </w:rPr>
        <w:t xml:space="preserve">частником с использованием программно-аппаратных средств электронной площадки. Оператор электронной площадки обеспечивает </w:t>
      </w:r>
      <w:r w:rsidR="00E019D9">
        <w:rPr>
          <w:i/>
          <w:iCs/>
          <w:sz w:val="24"/>
          <w:szCs w:val="24"/>
        </w:rPr>
        <w:t>У</w:t>
      </w:r>
      <w:r w:rsidRPr="00B172E8">
        <w:rPr>
          <w:i/>
          <w:iCs/>
          <w:sz w:val="24"/>
          <w:szCs w:val="24"/>
        </w:rPr>
        <w:t>частнику возможность включения в состав заявки и направления заказчику информации и документов, посредством программно-аппаратных средств электронной площадки в случае их представления оператору при аккредитации на ЭТП ГПБ.</w:t>
      </w:r>
    </w:p>
    <w:p w14:paraId="2A1804C1" w14:textId="0D6D15C5" w:rsidR="00E75CEE" w:rsidRPr="00B51628" w:rsidRDefault="00726640" w:rsidP="006F4BF7">
      <w:pPr>
        <w:tabs>
          <w:tab w:val="left" w:pos="1418"/>
        </w:tabs>
        <w:spacing w:before="120" w:line="240" w:lineRule="auto"/>
        <w:rPr>
          <w:sz w:val="24"/>
          <w:szCs w:val="24"/>
        </w:rPr>
      </w:pPr>
      <w:bookmarkStart w:id="107" w:name="_Ref55279017"/>
      <w:bookmarkStart w:id="108" w:name="_Ref55279015"/>
      <w:r w:rsidRPr="00B51628">
        <w:rPr>
          <w:sz w:val="24"/>
          <w:szCs w:val="24"/>
        </w:rPr>
        <w:t xml:space="preserve">5) </w:t>
      </w:r>
      <w:r w:rsidR="00E75CEE" w:rsidRPr="00B51628">
        <w:rPr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Документации (Форма </w:t>
      </w:r>
      <w:r w:rsidR="00D05860" w:rsidRPr="00B51628">
        <w:rPr>
          <w:sz w:val="24"/>
          <w:szCs w:val="24"/>
        </w:rPr>
        <w:t>1</w:t>
      </w:r>
      <w:r w:rsidR="00E75CEE" w:rsidRPr="00B51628">
        <w:rPr>
          <w:sz w:val="24"/>
          <w:szCs w:val="24"/>
        </w:rPr>
        <w:t>);</w:t>
      </w:r>
    </w:p>
    <w:p w14:paraId="767B32C2" w14:textId="192DE433" w:rsidR="00E75CEE" w:rsidRPr="00B51628" w:rsidRDefault="00D05860" w:rsidP="006F4BF7">
      <w:pPr>
        <w:pStyle w:val="afffe"/>
        <w:numPr>
          <w:ilvl w:val="0"/>
          <w:numId w:val="16"/>
        </w:numPr>
        <w:tabs>
          <w:tab w:val="left" w:pos="1418"/>
        </w:tabs>
        <w:spacing w:before="120"/>
        <w:ind w:left="0" w:firstLine="567"/>
        <w:contextualSpacing w:val="0"/>
        <w:jc w:val="both"/>
      </w:pPr>
      <w:r w:rsidRPr="00B51628">
        <w:t xml:space="preserve"> </w:t>
      </w:r>
      <w:r w:rsidR="00E75CEE" w:rsidRPr="00B51628">
        <w:t xml:space="preserve">Протокол разногласий к проекту Договора по форме и в соответствии с инструкциями, приведенными в настоящей Документации (Форма </w:t>
      </w:r>
      <w:r w:rsidRPr="00B51628">
        <w:rPr>
          <w:lang w:val="ru-MD"/>
        </w:rPr>
        <w:t>2</w:t>
      </w:r>
      <w:r w:rsidR="00E75CEE" w:rsidRPr="00B51628">
        <w:t>).</w:t>
      </w:r>
      <w:bookmarkStart w:id="109" w:name="_Ref56233643"/>
      <w:bookmarkStart w:id="110" w:name="_Ref56235653"/>
      <w:bookmarkStart w:id="111" w:name="_Toc57314646"/>
      <w:bookmarkEnd w:id="106"/>
      <w:bookmarkEnd w:id="107"/>
      <w:bookmarkEnd w:id="108"/>
    </w:p>
    <w:p w14:paraId="6F5723BA" w14:textId="77777777" w:rsidR="00E75CEE" w:rsidRPr="00E75CEE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>Участник должен подготовить Заявку в электронной форме с использованием функционала системы ЭТП ГПБ.  Электронные версии документов должны иметь одни из распространенных форматов документов: Microsoft Word Document (*.doc), Rich Text Format (*.rtf), Microsoft Excel Sheet (*.xls), Portable Document Format (*.pdf) и т.п. 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бы понятно, какой документ в каком файле располагается.</w:t>
      </w:r>
    </w:p>
    <w:p w14:paraId="7D027C18" w14:textId="77777777" w:rsidR="00E75CEE" w:rsidRPr="00E75CEE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>Участники при оформлении Заявки должны использовать формы и инструкции по их заполнению, предусмотренные настоящей документацией.</w:t>
      </w:r>
    </w:p>
    <w:p w14:paraId="635FA9B7" w14:textId="77777777" w:rsidR="00E75CEE" w:rsidRPr="00E75CEE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>Все файлы Заявки, размещенные Участником на ЭТП ГПБ, должны иметь наименование либо комментарий, позволяющие идентифицировать содержание данного файла.</w:t>
      </w:r>
    </w:p>
    <w:p w14:paraId="67FEBB34" w14:textId="77777777" w:rsidR="00E75CEE" w:rsidRPr="00E75CEE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>Прочие правила оформления Заявок через систему ЭТП ГПБ определяются правилами данной системы.</w:t>
      </w:r>
      <w:bookmarkEnd w:id="109"/>
      <w:bookmarkEnd w:id="110"/>
      <w:bookmarkEnd w:id="111"/>
    </w:p>
    <w:p w14:paraId="32609F0C" w14:textId="6517B09F" w:rsidR="00E75CEE" w:rsidRPr="00E75CEE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 xml:space="preserve">Заявка действительна в течение срока, указанного Участником в </w:t>
      </w:r>
      <w:r w:rsidR="00D05860">
        <w:t>Коммерческом предложении</w:t>
      </w:r>
      <w:r w:rsidRPr="00E75CEE">
        <w:t xml:space="preserve">. В любом случае этот срок не должен быть менее чем </w:t>
      </w:r>
      <w:r w:rsidR="00A0069E" w:rsidRPr="003D60F9">
        <w:t>6</w:t>
      </w:r>
      <w:r w:rsidRPr="003D60F9">
        <w:t>0</w:t>
      </w:r>
      <w:r w:rsidRPr="00E75CEE">
        <w:t xml:space="preserve"> календарных дней со дня, следующего за днем проведения процедуры вскрытия поступивших </w:t>
      </w:r>
      <w:r w:rsidR="00A0069E">
        <w:t>З</w:t>
      </w:r>
      <w:r w:rsidRPr="00E75CEE">
        <w:t>аяв</w:t>
      </w:r>
      <w:r w:rsidR="00A0069E">
        <w:t>ок</w:t>
      </w:r>
      <w:r w:rsidRPr="00E75CEE">
        <w:t>. Указание меньшего срока действия может служить основанием для отклонения Предложения.</w:t>
      </w:r>
    </w:p>
    <w:p w14:paraId="3FC24B14" w14:textId="77777777" w:rsidR="00E75CEE" w:rsidRPr="00E75CEE" w:rsidRDefault="00E75CEE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 w:rsidRPr="00E75CEE">
        <w:t>Все документы, входящие в состав Заявки, должны быть подготовлены на русском языке.</w:t>
      </w:r>
    </w:p>
    <w:p w14:paraId="1BC70F31" w14:textId="1F646243" w:rsidR="00E75CEE" w:rsidRPr="00E75CEE" w:rsidRDefault="00883B82" w:rsidP="006F4BF7">
      <w:pPr>
        <w:pStyle w:val="30"/>
        <w:keepNext w:val="0"/>
        <w:numPr>
          <w:ilvl w:val="2"/>
          <w:numId w:val="36"/>
        </w:numPr>
        <w:suppressAutoHyphens w:val="0"/>
        <w:spacing w:before="120" w:after="0"/>
        <w:ind w:left="0" w:firstLine="567"/>
        <w:jc w:val="both"/>
      </w:pPr>
      <w:r>
        <w:t xml:space="preserve"> </w:t>
      </w:r>
      <w:r w:rsidR="00E75CEE" w:rsidRPr="00E75CEE">
        <w:t>Все суммы денежных средств в документах, входящих в Заявку, должны быть выражены в российских рублях.</w:t>
      </w:r>
    </w:p>
    <w:p w14:paraId="28852B35" w14:textId="77777777" w:rsidR="002454DE" w:rsidRDefault="002454DE" w:rsidP="006F4BF7">
      <w:pPr>
        <w:pStyle w:val="2"/>
        <w:keepNext w:val="0"/>
        <w:numPr>
          <w:ilvl w:val="1"/>
          <w:numId w:val="36"/>
        </w:numPr>
        <w:suppressAutoHyphens w:val="0"/>
        <w:spacing w:before="120" w:after="0"/>
        <w:ind w:left="0" w:firstLine="567"/>
      </w:pPr>
      <w:r w:rsidRPr="00B31FFB">
        <w:t>Подача Заявок на участие в Аукционе и их прием</w:t>
      </w:r>
      <w:r>
        <w:t>, отзыв Заявок</w:t>
      </w:r>
    </w:p>
    <w:bookmarkEnd w:id="104"/>
    <w:p w14:paraId="17D769DF" w14:textId="23B24FCA" w:rsidR="002454DE" w:rsidRPr="003D60F9" w:rsidRDefault="002454DE" w:rsidP="006F4BF7">
      <w:pPr>
        <w:pStyle w:val="30"/>
        <w:keepNext w:val="0"/>
        <w:numPr>
          <w:ilvl w:val="2"/>
          <w:numId w:val="35"/>
        </w:numPr>
        <w:suppressAutoHyphens w:val="0"/>
        <w:spacing w:before="120" w:after="0"/>
        <w:ind w:left="0" w:firstLine="567"/>
        <w:jc w:val="both"/>
      </w:pPr>
      <w:r w:rsidRPr="003D60F9">
        <w:t xml:space="preserve">Заявки Участников должны быть поданы до истечения сроков, указанных в </w:t>
      </w:r>
      <w:r w:rsidR="00693C70">
        <w:rPr>
          <w:lang w:val="ru-RU"/>
        </w:rPr>
        <w:t>И</w:t>
      </w:r>
      <w:r w:rsidRPr="003D60F9">
        <w:t>зве</w:t>
      </w:r>
      <w:r w:rsidR="00F81117">
        <w:rPr>
          <w:lang w:val="ru-RU"/>
        </w:rPr>
        <w:t>щ</w:t>
      </w:r>
      <w:r w:rsidRPr="003D60F9">
        <w:t>ении</w:t>
      </w:r>
      <w:r w:rsidR="00C12FBC">
        <w:t xml:space="preserve"> </w:t>
      </w:r>
      <w:r w:rsidRPr="003D60F9">
        <w:t>о проведении аукциона.</w:t>
      </w:r>
    </w:p>
    <w:p w14:paraId="3E054CC7" w14:textId="070F65E3" w:rsidR="002454DE" w:rsidRPr="003D60F9" w:rsidRDefault="002454DE" w:rsidP="006F4BF7">
      <w:pPr>
        <w:pStyle w:val="30"/>
        <w:keepNext w:val="0"/>
        <w:numPr>
          <w:ilvl w:val="2"/>
          <w:numId w:val="35"/>
        </w:numPr>
        <w:suppressAutoHyphens w:val="0"/>
        <w:spacing w:before="120" w:after="0"/>
        <w:ind w:left="0" w:firstLine="567"/>
        <w:jc w:val="both"/>
      </w:pPr>
      <w:r w:rsidRPr="003D60F9">
        <w:t>Порядок подачи Заявок на ЭТП ГПБ определяется правилами и инструкциями данной системы.</w:t>
      </w:r>
    </w:p>
    <w:p w14:paraId="6C5F540B" w14:textId="24705531" w:rsidR="002454DE" w:rsidRPr="003D60F9" w:rsidRDefault="00A758FB" w:rsidP="006F4BF7">
      <w:pPr>
        <w:pStyle w:val="30"/>
        <w:keepNext w:val="0"/>
        <w:numPr>
          <w:ilvl w:val="2"/>
          <w:numId w:val="35"/>
        </w:numPr>
        <w:tabs>
          <w:tab w:val="left" w:pos="851"/>
        </w:tabs>
        <w:suppressAutoHyphens w:val="0"/>
        <w:spacing w:before="120" w:after="0"/>
        <w:ind w:left="0" w:firstLine="567"/>
        <w:jc w:val="both"/>
      </w:pPr>
      <w:r w:rsidRPr="003D60F9">
        <w:t xml:space="preserve">Участник </w:t>
      </w:r>
      <w:r w:rsidR="002454DE" w:rsidRPr="003D60F9">
        <w:t>вправе отозвать поданную Заявку не позднее даты окончания приема заявок Участников.</w:t>
      </w:r>
    </w:p>
    <w:p w14:paraId="20281D76" w14:textId="138C3123" w:rsidR="002454DE" w:rsidRDefault="00A758FB" w:rsidP="006F4BF7">
      <w:pPr>
        <w:pStyle w:val="30"/>
        <w:keepNext w:val="0"/>
        <w:numPr>
          <w:ilvl w:val="2"/>
          <w:numId w:val="35"/>
        </w:numPr>
        <w:tabs>
          <w:tab w:val="left" w:pos="851"/>
        </w:tabs>
        <w:suppressAutoHyphens w:val="0"/>
        <w:spacing w:before="120" w:after="0"/>
        <w:ind w:left="0" w:firstLine="567"/>
        <w:jc w:val="both"/>
      </w:pPr>
      <w:r w:rsidRPr="003D60F9">
        <w:lastRenderedPageBreak/>
        <w:t xml:space="preserve">В случае </w:t>
      </w:r>
      <w:r w:rsidR="002454DE" w:rsidRPr="003D60F9">
        <w:t>отзыва Заявки Участник должен подготовить соответствующие документы в соответствии с правилами системы ЭТП ГПБ.</w:t>
      </w:r>
    </w:p>
    <w:p w14:paraId="10C01607" w14:textId="77777777" w:rsidR="00A758FB" w:rsidRPr="00A758FB" w:rsidRDefault="002454DE" w:rsidP="006F4BF7">
      <w:pPr>
        <w:pStyle w:val="2"/>
        <w:keepNext w:val="0"/>
        <w:numPr>
          <w:ilvl w:val="1"/>
          <w:numId w:val="35"/>
        </w:numPr>
        <w:tabs>
          <w:tab w:val="left" w:pos="426"/>
        </w:tabs>
        <w:suppressAutoHyphens w:val="0"/>
        <w:spacing w:before="120" w:after="0"/>
        <w:ind w:left="0" w:firstLine="567"/>
        <w:jc w:val="both"/>
      </w:pPr>
      <w:r w:rsidRPr="00012287">
        <w:t>Порядок рассмотрения Заявок Участников</w:t>
      </w:r>
    </w:p>
    <w:p w14:paraId="7CD2E45F" w14:textId="74864D40" w:rsidR="002454DE" w:rsidRPr="003D60F9" w:rsidRDefault="002454DE" w:rsidP="006F4BF7">
      <w:pPr>
        <w:pStyle w:val="30"/>
        <w:keepNext w:val="0"/>
        <w:numPr>
          <w:ilvl w:val="2"/>
          <w:numId w:val="34"/>
        </w:numPr>
        <w:tabs>
          <w:tab w:val="left" w:pos="851"/>
        </w:tabs>
        <w:suppressAutoHyphens w:val="0"/>
        <w:spacing w:before="120" w:after="0"/>
        <w:ind w:left="0" w:firstLine="567"/>
        <w:jc w:val="both"/>
      </w:pPr>
      <w:r w:rsidRPr="003D60F9">
        <w:t>В рамках процедуры рассмотрения заявок Участников закупочная комиссия проверяет:</w:t>
      </w:r>
    </w:p>
    <w:p w14:paraId="41900E04" w14:textId="77777777" w:rsidR="002454DE" w:rsidRDefault="002454DE" w:rsidP="006F4BF7">
      <w:pPr>
        <w:pStyle w:val="30"/>
        <w:keepNext w:val="0"/>
        <w:numPr>
          <w:ilvl w:val="0"/>
          <w:numId w:val="0"/>
        </w:numPr>
        <w:tabs>
          <w:tab w:val="left" w:pos="9639"/>
          <w:tab w:val="left" w:pos="9781"/>
        </w:tabs>
        <w:suppressAutoHyphens w:val="0"/>
        <w:spacing w:before="120" w:after="0"/>
        <w:ind w:firstLine="567"/>
        <w:jc w:val="both"/>
      </w:pPr>
      <w:r>
        <w:t>- Правильность оформления, подачи Заявок,</w:t>
      </w:r>
      <w:r w:rsidRPr="006B69D0">
        <w:t xml:space="preserve"> их соответствие требованиям настоящей </w:t>
      </w:r>
      <w:r>
        <w:t>Д</w:t>
      </w:r>
      <w:r w:rsidRPr="006B69D0">
        <w:t>окументации по существу</w:t>
      </w:r>
      <w:r>
        <w:t>;</w:t>
      </w:r>
    </w:p>
    <w:p w14:paraId="1F20833D" w14:textId="0AABC530" w:rsidR="00A758FB" w:rsidRPr="00F81117" w:rsidRDefault="002454DE" w:rsidP="006F4BF7">
      <w:pPr>
        <w:pStyle w:val="30"/>
        <w:keepNext w:val="0"/>
        <w:numPr>
          <w:ilvl w:val="0"/>
          <w:numId w:val="0"/>
        </w:numPr>
        <w:tabs>
          <w:tab w:val="left" w:pos="9639"/>
          <w:tab w:val="left" w:pos="9781"/>
        </w:tabs>
        <w:suppressAutoHyphens w:val="0"/>
        <w:spacing w:before="120" w:after="0"/>
        <w:ind w:firstLine="567"/>
        <w:jc w:val="both"/>
        <w:rPr>
          <w:lang w:val="ru-RU"/>
        </w:rPr>
      </w:pPr>
      <w:r w:rsidRPr="006B69D0">
        <w:t>- Соответствие технического предл</w:t>
      </w:r>
      <w:r>
        <w:t>ожения Участников требованиям Документации</w:t>
      </w:r>
      <w:r w:rsidR="00F81117">
        <w:rPr>
          <w:lang w:val="ru-RU"/>
        </w:rPr>
        <w:t>;</w:t>
      </w:r>
    </w:p>
    <w:p w14:paraId="4E7692E2" w14:textId="22ABA1C0" w:rsidR="002454DE" w:rsidRDefault="00A758FB" w:rsidP="006F4BF7">
      <w:pPr>
        <w:pStyle w:val="30"/>
        <w:keepNext w:val="0"/>
        <w:numPr>
          <w:ilvl w:val="0"/>
          <w:numId w:val="0"/>
        </w:numPr>
        <w:tabs>
          <w:tab w:val="left" w:pos="9639"/>
          <w:tab w:val="left" w:pos="9781"/>
        </w:tabs>
        <w:suppressAutoHyphens w:val="0"/>
        <w:spacing w:before="120" w:after="0"/>
        <w:ind w:firstLine="567"/>
        <w:jc w:val="both"/>
      </w:pPr>
      <w:r>
        <w:t>- Правоспособность</w:t>
      </w:r>
      <w:r w:rsidR="00057A3D">
        <w:t xml:space="preserve">, квалификацию </w:t>
      </w:r>
      <w:r w:rsidR="00E019D9">
        <w:rPr>
          <w:lang w:val="ru-RU"/>
        </w:rPr>
        <w:t>У</w:t>
      </w:r>
      <w:r>
        <w:t>частников</w:t>
      </w:r>
      <w:r w:rsidR="002454DE" w:rsidRPr="006B69D0">
        <w:t>.</w:t>
      </w:r>
    </w:p>
    <w:p w14:paraId="35EDC35D" w14:textId="2EF3AA82" w:rsidR="002454DE" w:rsidRPr="003D60F9" w:rsidRDefault="002454DE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 xml:space="preserve">Участники не вправе каким-либо способом влиять, участвовать или присутствовать при рассмотрении Заявок. </w:t>
      </w:r>
    </w:p>
    <w:p w14:paraId="0CDB9E66" w14:textId="3CE3DC3F" w:rsidR="00A758FB" w:rsidRPr="003D60F9" w:rsidRDefault="00A758FB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>Закупочная комиссия может запросить у Участников Аукциона разъяснения или дополнения их Заявок, в том числе представления отсутствующих документов. При этом закупочная комиссия не вправе запрашивать разъяснения или требовать документы, меняющие суть Заявок.</w:t>
      </w:r>
    </w:p>
    <w:p w14:paraId="0C85317C" w14:textId="2DA4789C" w:rsidR="001B30A4" w:rsidRPr="003D60F9" w:rsidRDefault="001B30A4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>В случае если Участник закупки, которому был направлен запрос о разъяснении сведений, содержащихся в заявке, не предоставит соответствующие разъяснения заявки в порядке и срок, установленный в запросе</w:t>
      </w:r>
      <w:r w:rsidR="00D05860" w:rsidRPr="003D60F9">
        <w:t>,</w:t>
      </w:r>
      <w:r w:rsidRPr="003D60F9">
        <w:t xml:space="preserve"> </w:t>
      </w:r>
      <w:r w:rsidR="00E019D9">
        <w:rPr>
          <w:lang w:val="ru-RU"/>
        </w:rPr>
        <w:t>З</w:t>
      </w:r>
      <w:r w:rsidRPr="003D60F9">
        <w:t>аявка такого Участника закупки может быть отклонена.</w:t>
      </w:r>
    </w:p>
    <w:p w14:paraId="00EF4416" w14:textId="77777777" w:rsidR="00743717" w:rsidRPr="003D60F9" w:rsidRDefault="00743717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>Заказчик, по решению закупочной комиссии, вправе отклонить Заявки Участников, аффилированных между собой (понятие аффилированного лица согласно ст. 4 закона РФ от 22.03.1991 № 948-1).</w:t>
      </w:r>
    </w:p>
    <w:p w14:paraId="153BF5D2" w14:textId="77777777" w:rsidR="00693C70" w:rsidRDefault="00743717" w:rsidP="006F4BF7">
      <w:pPr>
        <w:pStyle w:val="afffe"/>
        <w:numPr>
          <w:ilvl w:val="2"/>
          <w:numId w:val="34"/>
        </w:numPr>
        <w:spacing w:before="120"/>
        <w:ind w:left="0" w:firstLine="567"/>
        <w:contextualSpacing w:val="0"/>
        <w:jc w:val="both"/>
        <w:rPr>
          <w:snapToGrid w:val="0"/>
          <w:szCs w:val="20"/>
          <w:lang w:val="ru-RU"/>
        </w:rPr>
      </w:pPr>
      <w:r w:rsidRPr="003D60F9">
        <w:t>Заказчик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заявке, а также проводить выездные проверки. При предоставлении заведомо ложных сведений или намеренном</w:t>
      </w:r>
      <w:r w:rsidR="00726640">
        <w:rPr>
          <w:lang w:val="ru-RU"/>
        </w:rPr>
        <w:t xml:space="preserve"> </w:t>
      </w:r>
      <w:r w:rsidR="00693C70" w:rsidRPr="00693C70">
        <w:rPr>
          <w:snapToGrid w:val="0"/>
          <w:szCs w:val="20"/>
          <w:lang w:val="ru-RU"/>
        </w:rPr>
        <w:t>искажении информации или документов, приведенных в составе Заявки, Заказчик имеет право отклонить Заявку Участника от дальнейшего рассмотрения.</w:t>
      </w:r>
    </w:p>
    <w:p w14:paraId="584C0744" w14:textId="77777777" w:rsidR="00693C70" w:rsidRPr="00693C70" w:rsidRDefault="00693C70" w:rsidP="006F4BF7">
      <w:pPr>
        <w:pStyle w:val="afffe"/>
        <w:numPr>
          <w:ilvl w:val="2"/>
          <w:numId w:val="34"/>
        </w:numPr>
        <w:spacing w:before="120"/>
        <w:ind w:left="0" w:firstLine="567"/>
        <w:contextualSpacing w:val="0"/>
        <w:jc w:val="both"/>
        <w:rPr>
          <w:snapToGrid w:val="0"/>
          <w:szCs w:val="20"/>
          <w:lang w:val="ru-RU"/>
        </w:rPr>
      </w:pPr>
      <w:r w:rsidRPr="00693C70">
        <w:rPr>
          <w:snapToGrid w:val="0"/>
          <w:szCs w:val="20"/>
          <w:lang w:val="ru-RU"/>
        </w:rPr>
        <w:t>По результатам рассмотрения Заявок закупочная комиссия отклоняет заявки Участников, которые:</w:t>
      </w:r>
    </w:p>
    <w:p w14:paraId="77BF9371" w14:textId="77777777" w:rsidR="00693C70" w:rsidRPr="00693C70" w:rsidRDefault="00693C70" w:rsidP="006F4BF7">
      <w:pPr>
        <w:pStyle w:val="afffe"/>
        <w:spacing w:before="120"/>
        <w:ind w:left="0" w:firstLine="568"/>
        <w:jc w:val="both"/>
        <w:rPr>
          <w:snapToGrid w:val="0"/>
          <w:szCs w:val="20"/>
          <w:lang w:val="ru-RU"/>
        </w:rPr>
      </w:pPr>
      <w:r w:rsidRPr="00693C70">
        <w:rPr>
          <w:snapToGrid w:val="0"/>
          <w:szCs w:val="20"/>
          <w:lang w:val="ru-RU"/>
        </w:rPr>
        <w:t>- не отвечают требованиям настоящей Документации к оформлению и подаче Заявок;</w:t>
      </w:r>
    </w:p>
    <w:p w14:paraId="0B884ACB" w14:textId="62DBCAAE" w:rsidR="00693C70" w:rsidRPr="00693C70" w:rsidRDefault="00693C70" w:rsidP="006F4BF7">
      <w:pPr>
        <w:pStyle w:val="afffe"/>
        <w:spacing w:before="120"/>
        <w:ind w:left="0" w:firstLine="568"/>
        <w:jc w:val="both"/>
        <w:rPr>
          <w:snapToGrid w:val="0"/>
          <w:szCs w:val="20"/>
          <w:lang w:val="ru-RU"/>
        </w:rPr>
      </w:pPr>
      <w:r w:rsidRPr="00693C70">
        <w:rPr>
          <w:snapToGrid w:val="0"/>
          <w:szCs w:val="20"/>
          <w:lang w:val="ru-RU"/>
        </w:rPr>
        <w:t>- содержат предложения, не отвечающие требованиям настоящей Документации</w:t>
      </w:r>
    </w:p>
    <w:p w14:paraId="06AA013A" w14:textId="556B4048" w:rsidR="00693C70" w:rsidRPr="00693C70" w:rsidRDefault="00693C70" w:rsidP="006F4BF7">
      <w:pPr>
        <w:pStyle w:val="afffe"/>
        <w:spacing w:before="120"/>
        <w:ind w:left="0" w:firstLine="568"/>
        <w:jc w:val="both"/>
        <w:rPr>
          <w:snapToGrid w:val="0"/>
          <w:szCs w:val="20"/>
          <w:lang w:val="ru-RU"/>
        </w:rPr>
      </w:pPr>
      <w:r w:rsidRPr="00693C70">
        <w:rPr>
          <w:snapToGrid w:val="0"/>
          <w:szCs w:val="20"/>
          <w:lang w:val="ru-RU"/>
        </w:rPr>
        <w:t>- 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услугах</w:t>
      </w:r>
      <w:r>
        <w:rPr>
          <w:snapToGrid w:val="0"/>
          <w:szCs w:val="20"/>
          <w:lang w:val="ru-RU"/>
        </w:rPr>
        <w:t>.</w:t>
      </w:r>
    </w:p>
    <w:p w14:paraId="06710C8B" w14:textId="010B8C2B" w:rsidR="001B30A4" w:rsidRPr="003D60F9" w:rsidRDefault="001B30A4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 xml:space="preserve">В случае если по результатам рассмотрения заявок только одна </w:t>
      </w:r>
      <w:r w:rsidR="00E019D9">
        <w:rPr>
          <w:lang w:val="ru-RU"/>
        </w:rPr>
        <w:t>З</w:t>
      </w:r>
      <w:r w:rsidRPr="003D60F9">
        <w:t xml:space="preserve">аявка на участие в аукционе (в том числе единственная </w:t>
      </w:r>
      <w:r w:rsidR="00E019D9">
        <w:rPr>
          <w:lang w:val="ru-RU"/>
        </w:rPr>
        <w:t>З</w:t>
      </w:r>
      <w:r w:rsidRPr="003D60F9">
        <w:t xml:space="preserve">аявка) была признана соответствующей условиям аукциона, или ни одна </w:t>
      </w:r>
      <w:r w:rsidR="00E019D9">
        <w:rPr>
          <w:lang w:val="ru-RU"/>
        </w:rPr>
        <w:t>З</w:t>
      </w:r>
      <w:r w:rsidRPr="003D60F9">
        <w:t>аявка не была признаны соответствующей условиям аукциона, аукцион признается несостоявшимся.</w:t>
      </w:r>
    </w:p>
    <w:p w14:paraId="50D754AC" w14:textId="3CB2BDC2" w:rsidR="001B30A4" w:rsidRDefault="001B30A4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  <w:rPr>
          <w:lang w:val="ru-RU"/>
        </w:rPr>
      </w:pPr>
      <w:r w:rsidRPr="003D60F9">
        <w:t>В случае если после окончания срока подачи заявок на участие в аукционе не поступило ни одной заявки, аукцион признается несостоявшимся.</w:t>
      </w:r>
    </w:p>
    <w:p w14:paraId="129BB7A8" w14:textId="3945293B" w:rsidR="00F81117" w:rsidRPr="00F81117" w:rsidRDefault="00F81117" w:rsidP="006F4BF7">
      <w:pPr>
        <w:pStyle w:val="afffe"/>
        <w:numPr>
          <w:ilvl w:val="2"/>
          <w:numId w:val="34"/>
        </w:numPr>
        <w:spacing w:before="120"/>
        <w:ind w:left="0" w:firstLine="567"/>
        <w:contextualSpacing w:val="0"/>
        <w:jc w:val="both"/>
      </w:pPr>
      <w:r w:rsidRPr="00F81117">
        <w:t xml:space="preserve">По </w:t>
      </w:r>
      <w:r>
        <w:rPr>
          <w:lang w:val="ru-RU"/>
        </w:rPr>
        <w:t>результатам рассмотрения Заявок Закупочной комиссией принимается решение о допуске Участников к участию в аукционе или об отказе от участия. Решение Закупочной комиссии оформляется соответствующим протоколом.</w:t>
      </w:r>
    </w:p>
    <w:p w14:paraId="474A7457" w14:textId="691A6BF8" w:rsidR="002454DE" w:rsidRPr="003D60F9" w:rsidRDefault="00883B82" w:rsidP="006F4BF7">
      <w:pPr>
        <w:pStyle w:val="30"/>
        <w:keepNext w:val="0"/>
        <w:numPr>
          <w:ilvl w:val="2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>
        <w:t xml:space="preserve"> </w:t>
      </w:r>
      <w:r w:rsidR="002454DE" w:rsidRPr="003D60F9">
        <w:t xml:space="preserve">По результатам рассмотрения Заявок Участников, Заказчик направляет оператору ЭТП ГПБ протокол рассмотрения Заявок Участников. </w:t>
      </w:r>
    </w:p>
    <w:p w14:paraId="0E5E0BB8" w14:textId="77777777" w:rsidR="002454DE" w:rsidRPr="00353875" w:rsidRDefault="002454DE" w:rsidP="006F4BF7">
      <w:pPr>
        <w:pStyle w:val="2"/>
        <w:keepNext w:val="0"/>
        <w:numPr>
          <w:ilvl w:val="1"/>
          <w:numId w:val="34"/>
        </w:numPr>
        <w:tabs>
          <w:tab w:val="left" w:pos="567"/>
        </w:tabs>
        <w:suppressAutoHyphens w:val="0"/>
        <w:spacing w:before="120" w:after="0"/>
        <w:ind w:left="0" w:firstLine="567"/>
        <w:jc w:val="both"/>
        <w:rPr>
          <w:bCs/>
        </w:rPr>
      </w:pPr>
      <w:r>
        <w:lastRenderedPageBreak/>
        <w:t xml:space="preserve"> Проведение торгов</w:t>
      </w:r>
    </w:p>
    <w:p w14:paraId="48F44AB7" w14:textId="24EDB70D" w:rsidR="002454DE" w:rsidRPr="003D60F9" w:rsidRDefault="002454DE" w:rsidP="006F4BF7">
      <w:pPr>
        <w:pStyle w:val="30"/>
        <w:keepNext w:val="0"/>
        <w:numPr>
          <w:ilvl w:val="2"/>
          <w:numId w:val="33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>Порядок проведения Аукциона определяется «Регламентом работы электронной торговой площадки ЭТП ГПБ», расположенным по адресу https://etpgpb.ru/help/faq_docs/ (Раздел 10. ПОРЯДОК ПРОВЕДЕНИЯ ЭТАПА (СТАДИИ) ТОРГОВ)</w:t>
      </w:r>
    </w:p>
    <w:p w14:paraId="5EE32326" w14:textId="77777777" w:rsidR="002454DE" w:rsidRPr="003D60F9" w:rsidRDefault="002454DE" w:rsidP="006F4BF7">
      <w:pPr>
        <w:pStyle w:val="30"/>
        <w:keepNext w:val="0"/>
        <w:numPr>
          <w:ilvl w:val="2"/>
          <w:numId w:val="33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>«Шаг аукциона» составляет от 0,5 процента до 5 процентов начальной (максимальной) цены.</w:t>
      </w:r>
    </w:p>
    <w:p w14:paraId="4AC84C62" w14:textId="563EE49E" w:rsidR="002454DE" w:rsidRPr="003D60F9" w:rsidRDefault="002454DE" w:rsidP="006F4BF7">
      <w:pPr>
        <w:pStyle w:val="30"/>
        <w:keepNext w:val="0"/>
        <w:numPr>
          <w:ilvl w:val="2"/>
          <w:numId w:val="33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 xml:space="preserve">Снижение текущего минимального предложения о цене </w:t>
      </w:r>
      <w:r w:rsidR="0043512E">
        <w:rPr>
          <w:lang w:val="ru-RU"/>
        </w:rPr>
        <w:t>Д</w:t>
      </w:r>
      <w:r w:rsidRPr="003D60F9">
        <w:t>оговора осуществляется на величину в пределах «шага аукциона».</w:t>
      </w:r>
    </w:p>
    <w:p w14:paraId="012734CE" w14:textId="31448384" w:rsidR="002454DE" w:rsidRDefault="002454DE" w:rsidP="006F4BF7">
      <w:pPr>
        <w:pStyle w:val="30"/>
        <w:keepNext w:val="0"/>
        <w:numPr>
          <w:ilvl w:val="2"/>
          <w:numId w:val="33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3D60F9">
        <w:t xml:space="preserve">Время приема </w:t>
      </w:r>
      <w:r w:rsidR="00A758FB" w:rsidRPr="003D60F9">
        <w:t xml:space="preserve">ценовых </w:t>
      </w:r>
      <w:r w:rsidRPr="003D60F9">
        <w:t xml:space="preserve">предложений </w:t>
      </w:r>
      <w:r w:rsidR="00E019D9">
        <w:rPr>
          <w:lang w:val="ru-RU"/>
        </w:rPr>
        <w:t>У</w:t>
      </w:r>
      <w:r w:rsidRPr="003D60F9">
        <w:t xml:space="preserve">частников аукциона составляет </w:t>
      </w:r>
      <w:r w:rsidR="00AF4193" w:rsidRPr="005735E3">
        <w:rPr>
          <w:bCs/>
        </w:rPr>
        <w:t>пятнадцать</w:t>
      </w:r>
      <w:r w:rsidRPr="003D60F9">
        <w:t xml:space="preserve"> минут от начала проведения аукциона до истечения срока подачи предложений о цене Договор, а также </w:t>
      </w:r>
      <w:r w:rsidR="00AF4193" w:rsidRPr="005735E3">
        <w:rPr>
          <w:bCs/>
        </w:rPr>
        <w:t>пятнадцать</w:t>
      </w:r>
      <w:r w:rsidRPr="003D60F9">
        <w:t xml:space="preserve"> минут после поступления последнего предложения. Если в течение указанного времени ни одного предложения о более низкой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14:paraId="095ED119" w14:textId="4D30B4D0" w:rsidR="00857AA2" w:rsidRDefault="00857AA2" w:rsidP="00857AA2">
      <w:pPr>
        <w:pStyle w:val="30"/>
        <w:keepNext w:val="0"/>
        <w:numPr>
          <w:ilvl w:val="2"/>
          <w:numId w:val="33"/>
        </w:numPr>
        <w:tabs>
          <w:tab w:val="left" w:pos="567"/>
        </w:tabs>
        <w:suppressAutoHyphens w:val="0"/>
        <w:spacing w:before="120" w:after="0"/>
        <w:ind w:left="0" w:firstLine="709"/>
        <w:jc w:val="both"/>
      </w:pPr>
      <w:r w:rsidRPr="003D60F9">
        <w:t xml:space="preserve">В течение одного часа после окончания подачи предложений о цене </w:t>
      </w:r>
      <w:r w:rsidR="0043512E">
        <w:rPr>
          <w:lang w:val="ru-RU"/>
        </w:rPr>
        <w:t>Д</w:t>
      </w:r>
      <w:r w:rsidRPr="003D60F9">
        <w:t xml:space="preserve">оговора оператор ЭТП ГПБ составляет и размещает на электронной площадке и в единой информационной системе протокол подачи предложений о цене </w:t>
      </w:r>
      <w:r w:rsidR="0043512E">
        <w:rPr>
          <w:lang w:val="ru-RU"/>
        </w:rPr>
        <w:t>Д</w:t>
      </w:r>
      <w:r w:rsidRPr="003D60F9">
        <w:t>оговора, содержащий</w:t>
      </w:r>
      <w:r>
        <w:rPr>
          <w:lang w:val="ru-RU"/>
        </w:rPr>
        <w:t xml:space="preserve"> мин</w:t>
      </w:r>
      <w:r w:rsidRPr="003D60F9">
        <w:t xml:space="preserve">имальные предложения о цене </w:t>
      </w:r>
      <w:r w:rsidR="0043512E">
        <w:rPr>
          <w:lang w:val="ru-RU"/>
        </w:rPr>
        <w:t>Д</w:t>
      </w:r>
      <w:r w:rsidRPr="003D60F9">
        <w:t>оговора каждого Участника с указанием времени их поступления.</w:t>
      </w:r>
    </w:p>
    <w:p w14:paraId="58217736" w14:textId="77777777" w:rsidR="002454DE" w:rsidRPr="00073383" w:rsidRDefault="002454DE" w:rsidP="006F4BF7">
      <w:pPr>
        <w:pStyle w:val="2"/>
        <w:keepNext w:val="0"/>
        <w:numPr>
          <w:ilvl w:val="1"/>
          <w:numId w:val="33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r w:rsidRPr="00073383">
        <w:t>Сопоставление ценовых предложений участников</w:t>
      </w:r>
    </w:p>
    <w:p w14:paraId="4EBFCEA3" w14:textId="77777777" w:rsidR="00857AA2" w:rsidRDefault="00883B82" w:rsidP="00857AA2">
      <w:pPr>
        <w:pStyle w:val="30"/>
        <w:keepNext w:val="0"/>
        <w:numPr>
          <w:ilvl w:val="2"/>
          <w:numId w:val="32"/>
        </w:numPr>
        <w:tabs>
          <w:tab w:val="left" w:pos="567"/>
        </w:tabs>
        <w:suppressAutoHyphens w:val="0"/>
        <w:spacing w:before="120" w:after="0"/>
        <w:ind w:left="0" w:firstLine="567"/>
        <w:jc w:val="both"/>
        <w:rPr>
          <w:b/>
          <w:bCs/>
        </w:rPr>
      </w:pPr>
      <w:r w:rsidRPr="00726640">
        <w:t xml:space="preserve">В качестве единого базиса сравнения ценовых предложений, обеспечения равной и объективной оценки, </w:t>
      </w:r>
      <w:r w:rsidRPr="00726640">
        <w:rPr>
          <w:b/>
          <w:bCs/>
        </w:rPr>
        <w:t>сравнение предложений проводится по цене без НДС.</w:t>
      </w:r>
    </w:p>
    <w:p w14:paraId="06876D86" w14:textId="225EEEDD" w:rsidR="00857AA2" w:rsidRPr="00857AA2" w:rsidRDefault="00857AA2" w:rsidP="00857AA2">
      <w:pPr>
        <w:pStyle w:val="30"/>
        <w:keepNext w:val="0"/>
        <w:numPr>
          <w:ilvl w:val="2"/>
          <w:numId w:val="32"/>
        </w:numPr>
        <w:tabs>
          <w:tab w:val="left" w:pos="567"/>
        </w:tabs>
        <w:suppressAutoHyphens w:val="0"/>
        <w:spacing w:before="120" w:after="0"/>
        <w:ind w:left="0" w:firstLine="567"/>
        <w:jc w:val="both"/>
        <w:rPr>
          <w:b/>
          <w:bCs/>
        </w:rPr>
      </w:pPr>
      <w:r w:rsidRPr="00857AA2">
        <w:rPr>
          <w:szCs w:val="24"/>
        </w:rPr>
        <w:t xml:space="preserve">Оценка предложений </w:t>
      </w:r>
      <w:r w:rsidR="00E019D9">
        <w:rPr>
          <w:szCs w:val="24"/>
          <w:lang w:val="ru-RU"/>
        </w:rPr>
        <w:t>У</w:t>
      </w:r>
      <w:r w:rsidRPr="00857AA2">
        <w:rPr>
          <w:szCs w:val="24"/>
        </w:rPr>
        <w:t xml:space="preserve">частников производится с учетом требований Постановления Правительства РФ от 23.12.2024 г. №1875. Отнесение </w:t>
      </w:r>
      <w:r w:rsidR="00E019D9">
        <w:rPr>
          <w:szCs w:val="24"/>
          <w:lang w:val="ru-RU"/>
        </w:rPr>
        <w:t>У</w:t>
      </w:r>
      <w:r w:rsidRPr="00857AA2">
        <w:rPr>
          <w:szCs w:val="24"/>
        </w:rPr>
        <w:t xml:space="preserve">частника закупки к российским и иностранным лицам производится на основании документов </w:t>
      </w:r>
      <w:r w:rsidR="00E019D9">
        <w:rPr>
          <w:szCs w:val="24"/>
          <w:lang w:val="ru-RU"/>
        </w:rPr>
        <w:t>У</w:t>
      </w:r>
      <w:r w:rsidRPr="00857AA2">
        <w:rPr>
          <w:szCs w:val="24"/>
        </w:rPr>
        <w:t>частника закупки, содержащих информацию о месте регистрации.</w:t>
      </w:r>
    </w:p>
    <w:p w14:paraId="4B336A3D" w14:textId="2075F943" w:rsidR="002454DE" w:rsidRPr="00A758FB" w:rsidRDefault="002454DE" w:rsidP="006F4BF7">
      <w:pPr>
        <w:pStyle w:val="2"/>
        <w:keepNext w:val="0"/>
        <w:numPr>
          <w:ilvl w:val="1"/>
          <w:numId w:val="32"/>
        </w:numPr>
        <w:tabs>
          <w:tab w:val="left" w:pos="567"/>
        </w:tabs>
        <w:suppressAutoHyphens w:val="0"/>
        <w:spacing w:before="120" w:after="0"/>
        <w:ind w:left="0" w:firstLine="567"/>
        <w:jc w:val="both"/>
      </w:pPr>
      <w:bookmarkStart w:id="112" w:name="_Toc200440599"/>
      <w:bookmarkStart w:id="113" w:name="_Toc200441652"/>
      <w:bookmarkStart w:id="114" w:name="_Toc200441803"/>
      <w:bookmarkStart w:id="115" w:name="_Toc200597887"/>
      <w:bookmarkStart w:id="116" w:name="_Toc202243073"/>
      <w:bookmarkStart w:id="117" w:name="_Toc202247460"/>
      <w:bookmarkStart w:id="118" w:name="_Toc345570158"/>
      <w:bookmarkStart w:id="119" w:name="_Toc346098359"/>
      <w:r w:rsidRPr="00A758FB">
        <w:rPr>
          <w:bCs/>
        </w:rPr>
        <w:t xml:space="preserve"> </w:t>
      </w:r>
      <w:bookmarkStart w:id="120" w:name="_Ref167268476"/>
      <w:bookmarkStart w:id="121" w:name="_Toc175749008"/>
      <w:bookmarkStart w:id="122" w:name="_Toc98254005"/>
      <w:bookmarkStart w:id="123" w:name="_Toc200440628"/>
      <w:bookmarkStart w:id="124" w:name="_Toc200441681"/>
      <w:bookmarkStart w:id="125" w:name="_Toc200441832"/>
      <w:bookmarkStart w:id="126" w:name="_Toc200597914"/>
      <w:bookmarkStart w:id="127" w:name="_Toc202243100"/>
      <w:bookmarkStart w:id="128" w:name="_Toc202247487"/>
      <w:bookmarkStart w:id="129" w:name="_Toc345570184"/>
      <w:bookmarkStart w:id="130" w:name="_Toc346098384"/>
      <w:bookmarkStart w:id="131" w:name="_Toc116632208"/>
      <w:bookmarkStart w:id="132" w:name="_Ref55280469"/>
      <w:bookmarkStart w:id="133" w:name="_Toc55285355"/>
      <w:bookmarkStart w:id="134" w:name="_Toc55305387"/>
      <w:bookmarkStart w:id="135" w:name="_Toc57314658"/>
      <w:bookmarkStart w:id="136" w:name="_Toc69728972"/>
      <w:bookmarkStart w:id="137" w:name="_Toc98251736"/>
      <w:bookmarkStart w:id="138" w:name="_Ref55280474"/>
      <w:bookmarkStart w:id="139" w:name="_Toc55285356"/>
      <w:bookmarkStart w:id="140" w:name="_Toc55305388"/>
      <w:bookmarkStart w:id="141" w:name="_Toc57314659"/>
      <w:bookmarkStart w:id="142" w:name="_Toc69728973"/>
      <w:bookmarkStart w:id="143" w:name="_Toc98251737"/>
      <w:bookmarkEnd w:id="103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A758FB">
        <w:t>Подведение итогов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6B2B6545" w14:textId="55240D89" w:rsidR="00080EE6" w:rsidRPr="00C628AA" w:rsidRDefault="00080EE6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</w:pPr>
      <w:r w:rsidRPr="00C628AA">
        <w:t xml:space="preserve">Подведение итогов состоится не позднее </w:t>
      </w:r>
      <w:r w:rsidR="000005E1">
        <w:rPr>
          <w:lang w:val="ru-RU"/>
        </w:rPr>
        <w:t>18.04.</w:t>
      </w:r>
      <w:r w:rsidR="00B51628">
        <w:rPr>
          <w:lang w:val="ru-RU"/>
        </w:rPr>
        <w:t>2025</w:t>
      </w:r>
      <w:r w:rsidRPr="00C628AA">
        <w:t xml:space="preserve"> г.</w:t>
      </w:r>
    </w:p>
    <w:p w14:paraId="0E7F8758" w14:textId="3616CAB8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>Закупочная комиссия на своем заседании принимает решение либо по определению Победителя, либо по завершению данной процедуры Аукциона без определения Победителя и заключения Договора</w:t>
      </w:r>
      <w:r w:rsidR="00743717" w:rsidRPr="003D60F9">
        <w:t>.</w:t>
      </w:r>
    </w:p>
    <w:p w14:paraId="4D7804FF" w14:textId="77777777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>Закупочная комиссия на своем заседании определяет Победителя Аукциона как Участника, Заявка которого соответствует требованиям Аукциона и который предложил самую низкую цену Договора.</w:t>
      </w:r>
    </w:p>
    <w:p w14:paraId="10649629" w14:textId="77777777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>Решение закупочной комиссии по подведению итогов Аукциона оформляется протоколом заседания закупочной комиссии. Участники Аукциона незамедлительно уведомляются об итогах аукциона системой ЭТП ГПБ согласно правилам данной системы.</w:t>
      </w:r>
    </w:p>
    <w:p w14:paraId="7DE16F78" w14:textId="77777777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bookmarkStart w:id="144" w:name="_Ref55311489"/>
      <w:r w:rsidRPr="003D60F9">
        <w:t>Участник незамедлительно уведомляется о признании его Победителем Аукциона и о месте и порядке подписания Договора с Заказчиком.</w:t>
      </w:r>
      <w:bookmarkEnd w:id="132"/>
      <w:bookmarkEnd w:id="133"/>
      <w:bookmarkEnd w:id="134"/>
      <w:bookmarkEnd w:id="135"/>
      <w:bookmarkEnd w:id="136"/>
      <w:bookmarkEnd w:id="137"/>
      <w:bookmarkEnd w:id="144"/>
    </w:p>
    <w:p w14:paraId="4C7E40DC" w14:textId="77777777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>Если в период между подписанием Протокола и Договора изменился Победитель (например, вследствие отказа), то Победителем Аукциона может быть признан Участник, занявший второе место по предпочтительности ценового предложения, Участники извещаются о новом Победителе  в том же порядке.</w:t>
      </w:r>
    </w:p>
    <w:p w14:paraId="4C3AF741" w14:textId="77777777" w:rsidR="002454DE" w:rsidRPr="00D90B57" w:rsidRDefault="002454DE" w:rsidP="006F4BF7">
      <w:pPr>
        <w:pStyle w:val="2"/>
        <w:keepNext w:val="0"/>
        <w:numPr>
          <w:ilvl w:val="1"/>
          <w:numId w:val="31"/>
        </w:numPr>
        <w:suppressAutoHyphens w:val="0"/>
        <w:spacing w:before="120" w:after="0"/>
        <w:ind w:left="0" w:firstLine="567"/>
        <w:jc w:val="both"/>
      </w:pPr>
      <w:bookmarkStart w:id="145" w:name="_Toc175749009"/>
      <w:bookmarkStart w:id="146" w:name="_Toc98254006"/>
      <w:bookmarkStart w:id="147" w:name="_Toc200440629"/>
      <w:bookmarkStart w:id="148" w:name="_Toc200441682"/>
      <w:bookmarkStart w:id="149" w:name="_Toc200441833"/>
      <w:bookmarkStart w:id="150" w:name="_Toc200597915"/>
      <w:bookmarkStart w:id="151" w:name="_Toc202243101"/>
      <w:bookmarkStart w:id="152" w:name="_Toc202247488"/>
      <w:bookmarkStart w:id="153" w:name="_Toc345570185"/>
      <w:bookmarkStart w:id="154" w:name="_Toc346098385"/>
      <w:bookmarkStart w:id="155" w:name="_Ref64281730"/>
      <w:bookmarkStart w:id="156" w:name="_Toc116632209"/>
      <w:r w:rsidRPr="00D90B57">
        <w:t>Подписание Договора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0D2C49C4" w14:textId="415BEE4F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 xml:space="preserve">Договор между Заказчиком и Победителем подписывается не ранее 10 и не позднее 20 дней с момента публикации в </w:t>
      </w:r>
      <w:r w:rsidR="00B51628">
        <w:rPr>
          <w:lang w:val="ru-RU"/>
        </w:rPr>
        <w:t>ЕИС, на официальном сайте</w:t>
      </w:r>
      <w:r w:rsidRPr="003D60F9">
        <w:t xml:space="preserve"> итогового протокола.</w:t>
      </w:r>
    </w:p>
    <w:p w14:paraId="77168CD0" w14:textId="77777777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lastRenderedPageBreak/>
        <w:t>По всем вопросам, не нашедшим отражение в Извещении о проведении Аукциона, настоящей Закупочной документации и Предложении Победителя аукциона, стороны имеют право вступить в преддоговорные переговоры, по результатам преддоговорных переговоров стороны подписывают протокол преддоговорных переговоров. При проведении преддоговорных переговоров не допускается изменение существенных условий Закупочной документации.</w:t>
      </w:r>
    </w:p>
    <w:p w14:paraId="3724F2A3" w14:textId="4F89BCF4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 xml:space="preserve">В случае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</w:t>
      </w:r>
      <w:r w:rsidR="0043512E">
        <w:rPr>
          <w:lang w:val="ru-RU"/>
        </w:rPr>
        <w:t>Д</w:t>
      </w:r>
      <w:r w:rsidRPr="003D60F9">
        <w:t xml:space="preserve">оговора компетентными органами управления Заказчика (Общим собранием акционеров, Советом директоров и т.п.), </w:t>
      </w:r>
      <w:r w:rsidR="0043512E">
        <w:rPr>
          <w:lang w:val="ru-RU"/>
        </w:rPr>
        <w:t>Д</w:t>
      </w:r>
      <w:r w:rsidRPr="003D60F9">
        <w:t xml:space="preserve">оговор с Победителем заключается только после такого согласования (одобрения, утверждения), а указанный в п. </w:t>
      </w:r>
      <w:r w:rsidR="00437207">
        <w:rPr>
          <w:lang w:val="ru-RU"/>
        </w:rPr>
        <w:t>3</w:t>
      </w:r>
      <w:r w:rsidRPr="003D60F9">
        <w:t>.</w:t>
      </w:r>
      <w:r w:rsidR="00743717" w:rsidRPr="003D60F9">
        <w:t>12</w:t>
      </w:r>
      <w:r w:rsidRPr="003D60F9">
        <w:t>.1 срок отсчитывается после получения такого согласования (одобрения, утверждения).</w:t>
      </w:r>
    </w:p>
    <w:p w14:paraId="1F7D206C" w14:textId="77777777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 xml:space="preserve">В случае если Победитель Аукциона не подпишет Договор в установленные Протоколом о результатах Аукциона он утрачивает статус Победителя, а Заказчик имеет право выбрать иного Победителя из числа остальных действующих заявок. </w:t>
      </w:r>
    </w:p>
    <w:p w14:paraId="1E519478" w14:textId="51777A53" w:rsidR="002454DE" w:rsidRPr="003D60F9" w:rsidRDefault="002454DE" w:rsidP="006F4BF7">
      <w:pPr>
        <w:pStyle w:val="30"/>
        <w:keepNext w:val="0"/>
        <w:numPr>
          <w:ilvl w:val="2"/>
          <w:numId w:val="31"/>
        </w:numPr>
        <w:suppressAutoHyphens w:val="0"/>
        <w:spacing w:before="120" w:after="0"/>
        <w:ind w:left="0" w:firstLine="567"/>
        <w:jc w:val="both"/>
      </w:pPr>
      <w:r w:rsidRPr="003D60F9">
        <w:t xml:space="preserve">Заказчик заключит </w:t>
      </w:r>
      <w:r w:rsidR="0043512E">
        <w:rPr>
          <w:lang w:val="ru-RU"/>
        </w:rPr>
        <w:t>Д</w:t>
      </w:r>
      <w:r w:rsidRPr="003D60F9">
        <w:t xml:space="preserve">оговор с Участником закупки, который предложил такие же, как и Победитель закупки, условия исполнения </w:t>
      </w:r>
      <w:r w:rsidR="0043512E">
        <w:rPr>
          <w:lang w:val="ru-RU"/>
        </w:rPr>
        <w:t>Д</w:t>
      </w:r>
      <w:r w:rsidRPr="003D60F9">
        <w:t xml:space="preserve">оговора или предложение которого содержит лучшие условия исполнения </w:t>
      </w:r>
      <w:r w:rsidR="0043512E">
        <w:rPr>
          <w:lang w:val="ru-RU"/>
        </w:rPr>
        <w:t>Д</w:t>
      </w:r>
      <w:r w:rsidRPr="003D60F9">
        <w:t xml:space="preserve">оговора, следующие после условий, предложенных Победителем закупки, который признан уклонившимся от заключения </w:t>
      </w:r>
      <w:r w:rsidR="0043512E">
        <w:rPr>
          <w:lang w:val="ru-RU"/>
        </w:rPr>
        <w:t>Д</w:t>
      </w:r>
      <w:r w:rsidRPr="003D60F9">
        <w:t>оговора.</w:t>
      </w:r>
    </w:p>
    <w:bookmarkEnd w:id="138"/>
    <w:bookmarkEnd w:id="139"/>
    <w:bookmarkEnd w:id="140"/>
    <w:bookmarkEnd w:id="141"/>
    <w:bookmarkEnd w:id="142"/>
    <w:bookmarkEnd w:id="143"/>
    <w:p w14:paraId="7C4E93DB" w14:textId="196A3EBF" w:rsidR="003D60F9" w:rsidRDefault="003D60F9" w:rsidP="006F4BF7">
      <w:pPr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841D1F2" w14:textId="6B946E75" w:rsidR="002454DE" w:rsidRPr="00C93A9C" w:rsidRDefault="002454DE" w:rsidP="00E6055E">
      <w:pPr>
        <w:pStyle w:val="1"/>
        <w:numPr>
          <w:ilvl w:val="0"/>
          <w:numId w:val="31"/>
        </w:numPr>
        <w:ind w:hanging="283"/>
      </w:pPr>
      <w:bookmarkStart w:id="157" w:name="_Toc175749014"/>
      <w:bookmarkStart w:id="158" w:name="_Ref175752415"/>
      <w:bookmarkStart w:id="159" w:name="_Toc98254008"/>
      <w:bookmarkStart w:id="160" w:name="_Toc200378392"/>
      <w:bookmarkStart w:id="161" w:name="_Toc200440632"/>
      <w:bookmarkStart w:id="162" w:name="_Toc200441685"/>
      <w:bookmarkStart w:id="163" w:name="_Toc200441836"/>
      <w:bookmarkStart w:id="164" w:name="_Toc200597918"/>
      <w:bookmarkStart w:id="165" w:name="_Toc202243104"/>
      <w:bookmarkStart w:id="166" w:name="_Toc202247491"/>
      <w:bookmarkStart w:id="167" w:name="_Toc345570187"/>
      <w:bookmarkStart w:id="168" w:name="_Toc116632210"/>
      <w:bookmarkStart w:id="169" w:name="_Ref55336310"/>
      <w:bookmarkStart w:id="170" w:name="_Toc57314672"/>
      <w:bookmarkStart w:id="171" w:name="_Toc69728986"/>
      <w:r w:rsidRPr="00C93A9C">
        <w:lastRenderedPageBreak/>
        <w:t>ОБРАЗЦЫ ОСНОВНЫХ ФОРМ ДОКУМЕНТОВ,</w:t>
      </w:r>
      <w:r w:rsidR="00C93A9C">
        <w:br/>
      </w:r>
      <w:r w:rsidRPr="00C93A9C">
        <w:t xml:space="preserve"> ВКЛЮЧАЕМЫХ В 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C93A9C">
        <w:t>ЗАЯВКУ</w:t>
      </w:r>
      <w:bookmarkEnd w:id="168"/>
    </w:p>
    <w:p w14:paraId="10202595" w14:textId="0E0DF006" w:rsidR="002454DE" w:rsidRPr="00FB14C6" w:rsidRDefault="00850996" w:rsidP="00850996">
      <w:pPr>
        <w:pStyle w:val="2"/>
        <w:numPr>
          <w:ilvl w:val="0"/>
          <w:numId w:val="0"/>
        </w:numPr>
        <w:spacing w:before="120"/>
        <w:ind w:left="284"/>
      </w:pPr>
      <w:bookmarkStart w:id="172" w:name="_Toc175749015"/>
      <w:bookmarkStart w:id="173" w:name="_Toc98254009"/>
      <w:bookmarkStart w:id="174" w:name="_Toc200378393"/>
      <w:bookmarkStart w:id="175" w:name="_Toc200440633"/>
      <w:bookmarkStart w:id="176" w:name="_Toc200441686"/>
      <w:bookmarkStart w:id="177" w:name="_Toc200441837"/>
      <w:bookmarkStart w:id="178" w:name="_Toc200597919"/>
      <w:bookmarkStart w:id="179" w:name="_Toc202243105"/>
      <w:bookmarkStart w:id="180" w:name="_Toc202247492"/>
      <w:bookmarkStart w:id="181" w:name="_Toc345570188"/>
      <w:bookmarkStart w:id="182" w:name="_Toc346098388"/>
      <w:bookmarkEnd w:id="169"/>
      <w:bookmarkEnd w:id="170"/>
      <w:bookmarkEnd w:id="171"/>
      <w:r>
        <w:rPr>
          <w:lang w:val="ru-RU"/>
        </w:rPr>
        <w:t>4.1.</w:t>
      </w:r>
      <w:r w:rsidR="002454DE">
        <w:t xml:space="preserve"> </w:t>
      </w:r>
      <w:bookmarkStart w:id="183" w:name="_Toc116632211"/>
      <w:r w:rsidR="002454DE" w:rsidRPr="00FB14C6">
        <w:t xml:space="preserve">Техническое предложение (форма </w:t>
      </w:r>
      <w:r w:rsidR="00431CBA">
        <w:fldChar w:fldCharType="begin"/>
      </w:r>
      <w:r w:rsidR="00431CBA">
        <w:instrText xml:space="preserve"> SEQ форма \* ARABIC </w:instrText>
      </w:r>
      <w:r w:rsidR="00431CBA">
        <w:fldChar w:fldCharType="separate"/>
      </w:r>
      <w:r w:rsidR="008D241B">
        <w:rPr>
          <w:noProof/>
        </w:rPr>
        <w:t>1</w:t>
      </w:r>
      <w:r w:rsidR="00431CBA">
        <w:rPr>
          <w:noProof/>
        </w:rPr>
        <w:fldChar w:fldCharType="end"/>
      </w:r>
      <w:r w:rsidR="002454DE" w:rsidRPr="00FB14C6">
        <w:t>)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14:paraId="3C4E7190" w14:textId="5631FF86" w:rsidR="002454DE" w:rsidRPr="00FB14C6" w:rsidRDefault="002454DE" w:rsidP="00850996">
      <w:pPr>
        <w:pStyle w:val="30"/>
        <w:numPr>
          <w:ilvl w:val="2"/>
          <w:numId w:val="49"/>
        </w:numPr>
        <w:rPr>
          <w:b/>
        </w:rPr>
      </w:pPr>
      <w:bookmarkStart w:id="184" w:name="_Toc175749016"/>
      <w:bookmarkStart w:id="185" w:name="_Toc98254010"/>
      <w:bookmarkStart w:id="186" w:name="_Toc200378394"/>
      <w:bookmarkStart w:id="187" w:name="_Toc200440634"/>
      <w:bookmarkStart w:id="188" w:name="_Toc200441687"/>
      <w:bookmarkStart w:id="189" w:name="_Toc200441838"/>
      <w:bookmarkStart w:id="190" w:name="_Toc200597920"/>
      <w:bookmarkStart w:id="191" w:name="_Toc202243106"/>
      <w:bookmarkStart w:id="192" w:name="_Toc202247493"/>
      <w:bookmarkStart w:id="193" w:name="_Toc241044716"/>
      <w:bookmarkStart w:id="194" w:name="_Toc246838942"/>
      <w:bookmarkStart w:id="195" w:name="_Toc254075217"/>
      <w:bookmarkStart w:id="196" w:name="_Toc272855916"/>
      <w:bookmarkStart w:id="197" w:name="_Toc274728958"/>
      <w:bookmarkStart w:id="198" w:name="_Toc345570189"/>
      <w:bookmarkStart w:id="199" w:name="_Toc346098389"/>
      <w:r w:rsidRPr="00FB14C6">
        <w:t xml:space="preserve">Форма 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r w:rsidRPr="00FB14C6">
        <w:t xml:space="preserve">технического предложения </w:t>
      </w:r>
    </w:p>
    <w:p w14:paraId="28677024" w14:textId="77777777" w:rsidR="002454DE" w:rsidRPr="007E69B1" w:rsidRDefault="002454DE" w:rsidP="002454DE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7E69B1">
        <w:rPr>
          <w:b/>
          <w:color w:val="000000"/>
          <w:spacing w:val="36"/>
          <w:sz w:val="24"/>
          <w:szCs w:val="24"/>
        </w:rPr>
        <w:t>начало формы</w:t>
      </w:r>
    </w:p>
    <w:tbl>
      <w:tblPr>
        <w:tblW w:w="100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6"/>
      </w:tblGrid>
      <w:tr w:rsidR="002454DE" w:rsidRPr="00BB46B6" w14:paraId="2DD6E35E" w14:textId="77777777" w:rsidTr="00FE4083">
        <w:trPr>
          <w:trHeight w:val="1923"/>
        </w:trPr>
        <w:tc>
          <w:tcPr>
            <w:tcW w:w="10036" w:type="dxa"/>
          </w:tcPr>
          <w:p w14:paraId="2345CBDA" w14:textId="77777777" w:rsidR="002454DE" w:rsidRPr="007E69B1" w:rsidRDefault="002454DE" w:rsidP="00FE4083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14:paraId="47AA3B91" w14:textId="77777777" w:rsidR="002454DE" w:rsidRDefault="002454DE" w:rsidP="00FE4083">
            <w:pPr>
              <w:suppressAutoHyphens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68BC0D8E" w14:textId="77777777" w:rsidR="002454DE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340B">
              <w:rPr>
                <w:b/>
                <w:sz w:val="24"/>
                <w:szCs w:val="24"/>
              </w:rPr>
              <w:t xml:space="preserve">Техническое предложение </w:t>
            </w:r>
          </w:p>
          <w:p w14:paraId="1160DF4C" w14:textId="77777777" w:rsidR="002454DE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E9E9A7C" w14:textId="46890D24" w:rsidR="00800272" w:rsidRDefault="00800272" w:rsidP="00800272">
            <w:pPr>
              <w:spacing w:after="4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Спецификация передаваемого в лизинг Имущества:</w:t>
            </w:r>
          </w:p>
          <w:tbl>
            <w:tblPr>
              <w:tblStyle w:val="aff4"/>
              <w:tblW w:w="0" w:type="auto"/>
              <w:tblLook w:val="04A0" w:firstRow="1" w:lastRow="0" w:firstColumn="1" w:lastColumn="0" w:noHBand="0" w:noVBand="1"/>
            </w:tblPr>
            <w:tblGrid>
              <w:gridCol w:w="4905"/>
              <w:gridCol w:w="4905"/>
            </w:tblGrid>
            <w:tr w:rsidR="007C3445" w14:paraId="34144A14" w14:textId="77777777" w:rsidTr="00800272">
              <w:tc>
                <w:tcPr>
                  <w:tcW w:w="4905" w:type="dxa"/>
                </w:tcPr>
                <w:p w14:paraId="0BB75B56" w14:textId="6B152D30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bookmarkStart w:id="200" w:name="_Hlk191648667"/>
                  <w:r w:rsidRPr="00105EFB">
                    <w:rPr>
                      <w:sz w:val="24"/>
                      <w:szCs w:val="24"/>
                    </w:rPr>
                    <w:t>Марка, модель</w:t>
                  </w:r>
                  <w:r w:rsidR="003823D0">
                    <w:rPr>
                      <w:sz w:val="24"/>
                      <w:szCs w:val="24"/>
                    </w:rPr>
                    <w:t>, комплектация</w:t>
                  </w:r>
                </w:p>
              </w:tc>
              <w:tc>
                <w:tcPr>
                  <w:tcW w:w="4905" w:type="dxa"/>
                </w:tcPr>
                <w:p w14:paraId="143799CF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3A89DE3F" w14:textId="77777777" w:rsidTr="00800272">
              <w:tc>
                <w:tcPr>
                  <w:tcW w:w="4905" w:type="dxa"/>
                </w:tcPr>
                <w:p w14:paraId="096ABDBB" w14:textId="51CF35FC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Наименование (тип ТС)</w:t>
                  </w:r>
                </w:p>
              </w:tc>
              <w:tc>
                <w:tcPr>
                  <w:tcW w:w="4905" w:type="dxa"/>
                </w:tcPr>
                <w:p w14:paraId="5EFD67F4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63E826B9" w14:textId="77777777" w:rsidTr="00800272">
              <w:tc>
                <w:tcPr>
                  <w:tcW w:w="4905" w:type="dxa"/>
                </w:tcPr>
                <w:p w14:paraId="561FF239" w14:textId="1556DD7D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Категория ТС</w:t>
                  </w:r>
                </w:p>
              </w:tc>
              <w:tc>
                <w:tcPr>
                  <w:tcW w:w="4905" w:type="dxa"/>
                </w:tcPr>
                <w:p w14:paraId="229C5EA8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0E1FA355" w14:textId="77777777" w:rsidTr="00800272">
              <w:tc>
                <w:tcPr>
                  <w:tcW w:w="4905" w:type="dxa"/>
                </w:tcPr>
                <w:p w14:paraId="5C228349" w14:textId="559A1400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Месяц, г</w:t>
                  </w:r>
                  <w:r w:rsidRPr="00105EFB">
                    <w:rPr>
                      <w:sz w:val="24"/>
                      <w:szCs w:val="24"/>
                    </w:rPr>
                    <w:t>од изготовления ТС</w:t>
                  </w:r>
                </w:p>
              </w:tc>
              <w:tc>
                <w:tcPr>
                  <w:tcW w:w="4905" w:type="dxa"/>
                </w:tcPr>
                <w:p w14:paraId="33137FEE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292A0D5C" w14:textId="77777777" w:rsidTr="00800272">
              <w:tc>
                <w:tcPr>
                  <w:tcW w:w="4905" w:type="dxa"/>
                </w:tcPr>
                <w:p w14:paraId="6EC9AD7F" w14:textId="68C848EA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Модель, № двигателя</w:t>
                  </w:r>
                </w:p>
              </w:tc>
              <w:tc>
                <w:tcPr>
                  <w:tcW w:w="4905" w:type="dxa"/>
                </w:tcPr>
                <w:p w14:paraId="4A11D520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108E2695" w14:textId="77777777" w:rsidTr="00800272">
              <w:tc>
                <w:tcPr>
                  <w:tcW w:w="4905" w:type="dxa"/>
                </w:tcPr>
                <w:p w14:paraId="4D4F4901" w14:textId="66A22919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Шасси (рама) №</w:t>
                  </w:r>
                </w:p>
              </w:tc>
              <w:tc>
                <w:tcPr>
                  <w:tcW w:w="4905" w:type="dxa"/>
                </w:tcPr>
                <w:p w14:paraId="75B0893F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51647B14" w14:textId="77777777" w:rsidTr="00800272">
              <w:tc>
                <w:tcPr>
                  <w:tcW w:w="4905" w:type="dxa"/>
                </w:tcPr>
                <w:p w14:paraId="01CB9611" w14:textId="760F9A1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Кузов (кабина, прицеп) №</w:t>
                  </w:r>
                </w:p>
              </w:tc>
              <w:tc>
                <w:tcPr>
                  <w:tcW w:w="4905" w:type="dxa"/>
                </w:tcPr>
                <w:p w14:paraId="7A48AEBD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01CEE70C" w14:textId="77777777" w:rsidTr="00800272">
              <w:tc>
                <w:tcPr>
                  <w:tcW w:w="4905" w:type="dxa"/>
                </w:tcPr>
                <w:p w14:paraId="16D286C2" w14:textId="4F9767C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Цвет кузова</w:t>
                  </w:r>
                </w:p>
              </w:tc>
              <w:tc>
                <w:tcPr>
                  <w:tcW w:w="4905" w:type="dxa"/>
                </w:tcPr>
                <w:p w14:paraId="258887CF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60612CB0" w14:textId="77777777" w:rsidTr="00800272">
              <w:tc>
                <w:tcPr>
                  <w:tcW w:w="4905" w:type="dxa"/>
                </w:tcPr>
                <w:p w14:paraId="79825879" w14:textId="7E752E35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Мощность двигателя, л.с. (кВт)</w:t>
                  </w:r>
                </w:p>
              </w:tc>
              <w:tc>
                <w:tcPr>
                  <w:tcW w:w="4905" w:type="dxa"/>
                </w:tcPr>
                <w:p w14:paraId="1889251B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3FA82B4B" w14:textId="77777777" w:rsidTr="00800272">
              <w:tc>
                <w:tcPr>
                  <w:tcW w:w="4905" w:type="dxa"/>
                </w:tcPr>
                <w:p w14:paraId="0AFC3867" w14:textId="15E66381" w:rsidR="007C3445" w:rsidRDefault="00380A93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Модель/ т</w:t>
                  </w:r>
                  <w:r w:rsidR="007C3445" w:rsidRPr="00105EFB">
                    <w:rPr>
                      <w:sz w:val="24"/>
                      <w:szCs w:val="24"/>
                    </w:rPr>
                    <w:t xml:space="preserve">ип </w:t>
                  </w:r>
                  <w:r w:rsidR="007C3445">
                    <w:rPr>
                      <w:sz w:val="24"/>
                      <w:szCs w:val="24"/>
                    </w:rPr>
                    <w:t>электро</w:t>
                  </w:r>
                  <w:r w:rsidR="007C3445" w:rsidRPr="00105EFB">
                    <w:rPr>
                      <w:sz w:val="24"/>
                      <w:szCs w:val="24"/>
                    </w:rPr>
                    <w:t>двигателя</w:t>
                  </w:r>
                </w:p>
              </w:tc>
              <w:tc>
                <w:tcPr>
                  <w:tcW w:w="4905" w:type="dxa"/>
                </w:tcPr>
                <w:p w14:paraId="090C8071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3A9507F6" w14:textId="77777777" w:rsidTr="00800272">
              <w:tc>
                <w:tcPr>
                  <w:tcW w:w="4905" w:type="dxa"/>
                </w:tcPr>
                <w:p w14:paraId="3191B796" w14:textId="2AED370B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Разрешенная максимальная масса, кг</w:t>
                  </w:r>
                </w:p>
              </w:tc>
              <w:tc>
                <w:tcPr>
                  <w:tcW w:w="4905" w:type="dxa"/>
                </w:tcPr>
                <w:p w14:paraId="3E3CB914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43EAE981" w14:textId="77777777" w:rsidTr="00800272">
              <w:tc>
                <w:tcPr>
                  <w:tcW w:w="4905" w:type="dxa"/>
                </w:tcPr>
                <w:p w14:paraId="025F3E17" w14:textId="69657D88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Масса без нагрузки, кг</w:t>
                  </w:r>
                </w:p>
              </w:tc>
              <w:tc>
                <w:tcPr>
                  <w:tcW w:w="4905" w:type="dxa"/>
                </w:tcPr>
                <w:p w14:paraId="1ADDA40B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C3445" w14:paraId="5B331643" w14:textId="77777777" w:rsidTr="00800272">
              <w:tc>
                <w:tcPr>
                  <w:tcW w:w="4905" w:type="dxa"/>
                </w:tcPr>
                <w:p w14:paraId="29A9C8A7" w14:textId="758DB0C1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05EFB">
                    <w:rPr>
                      <w:sz w:val="24"/>
                      <w:szCs w:val="24"/>
                    </w:rPr>
                    <w:t>Организация-изготовитель ТС (страна)</w:t>
                  </w:r>
                </w:p>
              </w:tc>
              <w:tc>
                <w:tcPr>
                  <w:tcW w:w="4905" w:type="dxa"/>
                </w:tcPr>
                <w:p w14:paraId="7183752C" w14:textId="77777777" w:rsidR="007C3445" w:rsidRDefault="007C3445" w:rsidP="007C3445">
                  <w:pPr>
                    <w:spacing w:after="40" w:line="240" w:lineRule="auto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bookmarkEnd w:id="200"/>
          </w:tbl>
          <w:p w14:paraId="46B6C6B1" w14:textId="77777777" w:rsidR="00800272" w:rsidRDefault="00800272" w:rsidP="00FE4083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36DCACC5" w14:textId="536242D5" w:rsidR="00380A93" w:rsidRDefault="00380A93" w:rsidP="003823D0">
            <w:pPr>
              <w:spacing w:after="40" w:line="240" w:lineRule="auto"/>
              <w:ind w:right="119" w:firstLine="641"/>
              <w:rPr>
                <w:snapToGrid/>
                <w:color w:val="000000"/>
                <w:sz w:val="24"/>
                <w:szCs w:val="24"/>
                <w:lang w:eastAsia="en-US"/>
              </w:rPr>
            </w:pPr>
            <w:r>
              <w:rPr>
                <w:snapToGrid/>
                <w:color w:val="000000"/>
                <w:sz w:val="24"/>
                <w:szCs w:val="24"/>
                <w:lang w:eastAsia="en-US"/>
              </w:rPr>
              <w:t>Условия лизинга:</w:t>
            </w:r>
          </w:p>
          <w:tbl>
            <w:tblPr>
              <w:tblStyle w:val="aff4"/>
              <w:tblW w:w="0" w:type="auto"/>
              <w:tblLook w:val="04A0" w:firstRow="1" w:lastRow="0" w:firstColumn="1" w:lastColumn="0" w:noHBand="0" w:noVBand="1"/>
            </w:tblPr>
            <w:tblGrid>
              <w:gridCol w:w="4905"/>
              <w:gridCol w:w="4905"/>
            </w:tblGrid>
            <w:tr w:rsidR="00380A93" w14:paraId="6F5E6719" w14:textId="77777777" w:rsidTr="00380A93">
              <w:tc>
                <w:tcPr>
                  <w:tcW w:w="4905" w:type="dxa"/>
                </w:tcPr>
                <w:p w14:paraId="7B64D430" w14:textId="7401F30A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Стоимость Имущества по Договору купли-продажи, руб. с НДС</w:t>
                  </w:r>
                </w:p>
              </w:tc>
              <w:tc>
                <w:tcPr>
                  <w:tcW w:w="4905" w:type="dxa"/>
                </w:tcPr>
                <w:p w14:paraId="662D3530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7DD95993" w14:textId="77777777" w:rsidTr="00380A93">
              <w:tc>
                <w:tcPr>
                  <w:tcW w:w="4905" w:type="dxa"/>
                </w:tcPr>
                <w:p w14:paraId="13A6232B" w14:textId="668C2BC5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 xml:space="preserve">Срок </w:t>
                  </w:r>
                  <w:r w:rsidR="0043512E"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Д</w:t>
                  </w: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оговора лизинга, мес.</w:t>
                  </w:r>
                </w:p>
              </w:tc>
              <w:tc>
                <w:tcPr>
                  <w:tcW w:w="4905" w:type="dxa"/>
                </w:tcPr>
                <w:p w14:paraId="679FF07A" w14:textId="4DD09DB2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7DECC258" w14:textId="77777777" w:rsidTr="00380A93">
              <w:tc>
                <w:tcPr>
                  <w:tcW w:w="4905" w:type="dxa"/>
                </w:tcPr>
                <w:p w14:paraId="164E53C4" w14:textId="7F793DC1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Амортизационная группа</w:t>
                  </w:r>
                </w:p>
              </w:tc>
              <w:tc>
                <w:tcPr>
                  <w:tcW w:w="4905" w:type="dxa"/>
                </w:tcPr>
                <w:p w14:paraId="55F04751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03C464DC" w14:textId="77777777" w:rsidTr="00380A93">
              <w:tc>
                <w:tcPr>
                  <w:tcW w:w="4905" w:type="dxa"/>
                </w:tcPr>
                <w:p w14:paraId="7EE89497" w14:textId="516A59BD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Код ОКОФ</w:t>
                  </w:r>
                </w:p>
              </w:tc>
              <w:tc>
                <w:tcPr>
                  <w:tcW w:w="4905" w:type="dxa"/>
                </w:tcPr>
                <w:p w14:paraId="3B9950FA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2483B242" w14:textId="77777777" w:rsidTr="00380A93">
              <w:tc>
                <w:tcPr>
                  <w:tcW w:w="4905" w:type="dxa"/>
                </w:tcPr>
                <w:p w14:paraId="205DFDD4" w14:textId="4F84D6AF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Коэффициент ускоренной амортизации</w:t>
                  </w:r>
                </w:p>
              </w:tc>
              <w:tc>
                <w:tcPr>
                  <w:tcW w:w="4905" w:type="dxa"/>
                </w:tcPr>
                <w:p w14:paraId="50DF6071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68E0D18C" w14:textId="77777777" w:rsidTr="00380A93">
              <w:tc>
                <w:tcPr>
                  <w:tcW w:w="4905" w:type="dxa"/>
                </w:tcPr>
                <w:p w14:paraId="6B5A5455" w14:textId="794E57DB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Аванс с учетом скидки, руб., с НДС</w:t>
                  </w:r>
                </w:p>
              </w:tc>
              <w:tc>
                <w:tcPr>
                  <w:tcW w:w="4905" w:type="dxa"/>
                </w:tcPr>
                <w:p w14:paraId="0362303A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61D40FF0" w14:textId="77777777" w:rsidTr="00380A93">
              <w:tc>
                <w:tcPr>
                  <w:tcW w:w="4905" w:type="dxa"/>
                </w:tcPr>
                <w:p w14:paraId="7C620E5A" w14:textId="667ECB70" w:rsidR="00380A93" w:rsidRDefault="00C12FBC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Ц</w:t>
                  </w:r>
                  <w:r w:rsidR="00380A93"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ена</w:t>
                  </w: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 xml:space="preserve"> выкупа</w:t>
                  </w:r>
                  <w:r w:rsidR="00380A93"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, руб., с НДС</w:t>
                  </w:r>
                </w:p>
              </w:tc>
              <w:tc>
                <w:tcPr>
                  <w:tcW w:w="4905" w:type="dxa"/>
                </w:tcPr>
                <w:p w14:paraId="58CD94D8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80A93" w14:paraId="0C8C7CCC" w14:textId="77777777" w:rsidTr="003823D0">
              <w:trPr>
                <w:trHeight w:val="305"/>
              </w:trPr>
              <w:tc>
                <w:tcPr>
                  <w:tcW w:w="4905" w:type="dxa"/>
                </w:tcPr>
                <w:p w14:paraId="61174CB5" w14:textId="5C66FF69" w:rsidR="00380A93" w:rsidRDefault="00C12FBC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 xml:space="preserve">Общая сумма </w:t>
                  </w:r>
                  <w:r w:rsidR="0043512E"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Д</w:t>
                  </w:r>
                  <w:r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оговора с учетом скидки (аванс + лиз.платеж)</w:t>
                  </w:r>
                  <w:r w:rsidR="003823D0"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>, руб., с НДС</w:t>
                  </w:r>
                  <w:r w:rsidR="008463F3"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  <w:t xml:space="preserve"> (указать стоимость НДС)</w:t>
                  </w:r>
                </w:p>
              </w:tc>
              <w:tc>
                <w:tcPr>
                  <w:tcW w:w="4905" w:type="dxa"/>
                </w:tcPr>
                <w:p w14:paraId="55E6A673" w14:textId="77777777" w:rsidR="00380A93" w:rsidRDefault="00380A93" w:rsidP="00380A93">
                  <w:pPr>
                    <w:spacing w:after="100" w:afterAutospacing="1" w:line="240" w:lineRule="auto"/>
                    <w:ind w:right="119" w:firstLine="0"/>
                    <w:rPr>
                      <w:snapToGrid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0C117044" w14:textId="77777777" w:rsidR="00800272" w:rsidRDefault="00800272" w:rsidP="00FE4083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7420845E" w14:textId="2C2A174E" w:rsidR="00C12FBC" w:rsidRPr="00C12FBC" w:rsidRDefault="00C12FBC" w:rsidP="00C12FBC">
            <w:pPr>
              <w:spacing w:line="240" w:lineRule="auto"/>
              <w:rPr>
                <w:sz w:val="24"/>
                <w:szCs w:val="24"/>
              </w:rPr>
            </w:pPr>
            <w:r w:rsidRPr="00C12FBC">
              <w:rPr>
                <w:sz w:val="24"/>
                <w:szCs w:val="24"/>
              </w:rPr>
              <w:t>Общая сумма лизинговых платежей, подлежащая уплате Лизингополучателем Лизингодателю, составляет _</w:t>
            </w:r>
            <w:r>
              <w:rPr>
                <w:sz w:val="24"/>
                <w:szCs w:val="24"/>
              </w:rPr>
              <w:t>__</w:t>
            </w:r>
            <w:r w:rsidRPr="00C12FBC">
              <w:rPr>
                <w:sz w:val="24"/>
                <w:szCs w:val="24"/>
              </w:rPr>
              <w:t>____ (__________ _) руб., в т.ч. НДС ____ руб., и включает в себя:</w:t>
            </w:r>
          </w:p>
          <w:p w14:paraId="1E82FBAB" w14:textId="77777777" w:rsidR="00C12FBC" w:rsidRPr="00C12FBC" w:rsidRDefault="00C12FBC" w:rsidP="00C12FBC">
            <w:pPr>
              <w:spacing w:line="240" w:lineRule="auto"/>
              <w:rPr>
                <w:sz w:val="24"/>
                <w:szCs w:val="24"/>
              </w:rPr>
            </w:pPr>
            <w:r w:rsidRPr="00C12FBC">
              <w:rPr>
                <w:sz w:val="24"/>
                <w:szCs w:val="24"/>
              </w:rPr>
              <w:t>- авансовый лизинговый платеж в сумме ______ (_____) руб., в т.ч. НДС______ руб.;</w:t>
            </w:r>
          </w:p>
          <w:p w14:paraId="2C9CDE2E" w14:textId="77777777" w:rsidR="00C12FBC" w:rsidRDefault="00C12FBC" w:rsidP="00C12FBC">
            <w:pPr>
              <w:spacing w:line="240" w:lineRule="auto"/>
              <w:rPr>
                <w:sz w:val="24"/>
                <w:szCs w:val="24"/>
              </w:rPr>
            </w:pPr>
            <w:r w:rsidRPr="00C12FBC">
              <w:rPr>
                <w:sz w:val="24"/>
                <w:szCs w:val="24"/>
              </w:rPr>
              <w:t>- выкупную стоимость в сумме ______ (_____) руб., в т.ч. НДС ____ руб.</w:t>
            </w:r>
          </w:p>
          <w:p w14:paraId="7C8DB5F0" w14:textId="733F5555" w:rsidR="005702F7" w:rsidRPr="005702F7" w:rsidRDefault="005702F7" w:rsidP="00C12FBC">
            <w:pPr>
              <w:spacing w:line="240" w:lineRule="auto"/>
              <w:rPr>
                <w:sz w:val="24"/>
                <w:szCs w:val="24"/>
              </w:rPr>
            </w:pPr>
            <w:r w:rsidRPr="005702F7">
              <w:rPr>
                <w:sz w:val="24"/>
                <w:szCs w:val="24"/>
              </w:rPr>
              <w:t>______</w:t>
            </w:r>
            <w:r w:rsidR="00C12FBC">
              <w:rPr>
                <w:sz w:val="24"/>
                <w:szCs w:val="24"/>
              </w:rPr>
              <w:t>______</w:t>
            </w:r>
            <w:r w:rsidRPr="005702F7">
              <w:rPr>
                <w:sz w:val="24"/>
                <w:szCs w:val="24"/>
              </w:rPr>
              <w:t>________________________</w:t>
            </w:r>
          </w:p>
          <w:p w14:paraId="6389BF95" w14:textId="621D1B74" w:rsidR="005702F7" w:rsidRPr="005702F7" w:rsidRDefault="00C12FBC" w:rsidP="00C12FBC">
            <w:pPr>
              <w:spacing w:line="240" w:lineRule="auto"/>
              <w:ind w:right="3684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="005702F7" w:rsidRPr="005702F7">
              <w:rPr>
                <w:sz w:val="24"/>
                <w:szCs w:val="24"/>
                <w:vertAlign w:val="superscript"/>
              </w:rPr>
              <w:t>(подпись)</w:t>
            </w:r>
          </w:p>
          <w:p w14:paraId="368799A9" w14:textId="77777777" w:rsidR="005702F7" w:rsidRPr="005702F7" w:rsidRDefault="005702F7" w:rsidP="005702F7">
            <w:pPr>
              <w:spacing w:line="240" w:lineRule="auto"/>
              <w:rPr>
                <w:sz w:val="24"/>
                <w:szCs w:val="24"/>
              </w:rPr>
            </w:pPr>
            <w:r w:rsidRPr="005702F7">
              <w:rPr>
                <w:sz w:val="24"/>
                <w:szCs w:val="24"/>
              </w:rPr>
              <w:t>____________________________________</w:t>
            </w:r>
          </w:p>
          <w:p w14:paraId="0B1EBCC4" w14:textId="3FE2F8E6" w:rsidR="005702F7" w:rsidRPr="005702F7" w:rsidRDefault="00C12FBC" w:rsidP="00C12FBC">
            <w:pPr>
              <w:spacing w:line="240" w:lineRule="auto"/>
              <w:ind w:right="3684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</w:t>
            </w:r>
            <w:r w:rsidR="005702F7" w:rsidRPr="005702F7">
              <w:rPr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353C72E9" w14:textId="77777777" w:rsidR="005702F7" w:rsidRPr="005702F7" w:rsidRDefault="005702F7" w:rsidP="005702F7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  <w:r w:rsidRPr="005702F7">
              <w:rPr>
                <w:b/>
                <w:sz w:val="24"/>
                <w:szCs w:val="24"/>
              </w:rPr>
              <w:t>М.П.</w:t>
            </w:r>
          </w:p>
          <w:p w14:paraId="72966171" w14:textId="17C50641" w:rsidR="00743717" w:rsidRPr="008E1A61" w:rsidRDefault="00743717" w:rsidP="00FE408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  <w:p w14:paraId="26A6B6EF" w14:textId="7EFD51BC" w:rsidR="002454DE" w:rsidRDefault="002454DE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</w:p>
          <w:p w14:paraId="6A62E95C" w14:textId="77777777" w:rsidR="00EE6B3C" w:rsidRPr="007E69B1" w:rsidRDefault="00EE6B3C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</w:p>
          <w:p w14:paraId="64C4A359" w14:textId="77777777" w:rsidR="002454DE" w:rsidRPr="007E69B1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14:paraId="66BB73D5" w14:textId="77777777" w:rsidR="002454DE" w:rsidRPr="0045296C" w:rsidRDefault="002454DE" w:rsidP="00850996">
            <w:pPr>
              <w:pStyle w:val="30"/>
              <w:numPr>
                <w:ilvl w:val="2"/>
                <w:numId w:val="49"/>
              </w:numPr>
              <w:ind w:left="851" w:hanging="851"/>
              <w:jc w:val="both"/>
            </w:pPr>
            <w:r w:rsidRPr="0045296C">
              <w:t>Инструкции по заполнению</w:t>
            </w:r>
          </w:p>
          <w:p w14:paraId="6CD1F0CB" w14:textId="6C9BADBE" w:rsidR="008463F3" w:rsidRPr="008463F3" w:rsidRDefault="008463F3" w:rsidP="008463F3">
            <w:pPr>
              <w:pStyle w:val="afffe"/>
              <w:numPr>
                <w:ilvl w:val="2"/>
                <w:numId w:val="50"/>
              </w:numPr>
              <w:ind w:left="-68" w:firstLine="494"/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  <w:lang w:val="ru-RU"/>
              </w:rPr>
              <w:t xml:space="preserve">Указана желательная форма технического предложения, </w:t>
            </w:r>
            <w:r w:rsidRPr="008463F3">
              <w:rPr>
                <w:snapToGrid w:val="0"/>
                <w:szCs w:val="20"/>
              </w:rPr>
              <w:t xml:space="preserve">Участник </w:t>
            </w:r>
            <w:r>
              <w:rPr>
                <w:snapToGrid w:val="0"/>
                <w:szCs w:val="20"/>
                <w:lang w:val="ru-RU"/>
              </w:rPr>
              <w:t xml:space="preserve">может предоставить необходимую информацию </w:t>
            </w:r>
            <w:r w:rsidRPr="008463F3">
              <w:rPr>
                <w:snapToGrid w:val="0"/>
                <w:szCs w:val="20"/>
              </w:rPr>
              <w:t>в свободной форме, опираясь на проект Технического задания).</w:t>
            </w:r>
          </w:p>
          <w:p w14:paraId="50C91F89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4ECBB039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734524C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D46146A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489E213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68B2DC40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0B86C13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E16F32A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417B5911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56951495" w14:textId="77777777" w:rsidR="00726640" w:rsidRDefault="00726640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3EC4A4D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6A02865C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E6020A9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678A8FD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613F923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1D2FA218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534C5C9D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4768EBDA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160A37E7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671740A4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63673C64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21AC61FE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184DD9C1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1BBD9BB4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4616B22E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7741F4F1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2680D7C2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72E6BB20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25C42DCE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058D978D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097378FF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3EE96012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0D1074A9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0EB112DD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77B06A52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01B8A421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149F8C97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27976111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6D5C037D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322DB671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4D12AB9B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35DBAA25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78823E08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11028DDF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46B86230" w14:textId="77777777" w:rsid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33146474" w14:textId="77777777" w:rsidR="008463F3" w:rsidRPr="008463F3" w:rsidRDefault="008463F3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/>
              </w:rPr>
            </w:pPr>
          </w:p>
          <w:p w14:paraId="2946A870" w14:textId="77777777" w:rsidR="00726640" w:rsidRDefault="00726640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6864B23" w14:textId="77777777" w:rsidR="002454DE" w:rsidRPr="00384326" w:rsidRDefault="002454DE" w:rsidP="008463F3">
            <w:pPr>
              <w:pStyle w:val="2"/>
              <w:numPr>
                <w:ilvl w:val="1"/>
                <w:numId w:val="50"/>
              </w:numPr>
              <w:ind w:hanging="567"/>
            </w:pPr>
            <w:bookmarkStart w:id="201" w:name="_Toc175749030"/>
            <w:bookmarkStart w:id="202" w:name="_Toc98254024"/>
            <w:bookmarkStart w:id="203" w:name="_Toc200378408"/>
            <w:bookmarkStart w:id="204" w:name="_Toc200440648"/>
            <w:bookmarkStart w:id="205" w:name="_Toc200441701"/>
            <w:bookmarkStart w:id="206" w:name="_Toc200441852"/>
            <w:bookmarkStart w:id="207" w:name="_Toc200597934"/>
            <w:bookmarkStart w:id="208" w:name="_Toc202243120"/>
            <w:bookmarkStart w:id="209" w:name="_Toc202247507"/>
            <w:bookmarkStart w:id="210" w:name="_Toc345570203"/>
            <w:bookmarkStart w:id="211" w:name="_Toc346098410"/>
            <w:r w:rsidRPr="00384326">
              <w:t xml:space="preserve"> </w:t>
            </w:r>
            <w:bookmarkStart w:id="212" w:name="_Toc116632212"/>
            <w:r w:rsidRPr="00384326">
              <w:t>Протокол разногласий по проекту Договора (форма 2)</w:t>
            </w:r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</w:p>
          <w:p w14:paraId="18FD61D2" w14:textId="7106DA4F" w:rsidR="002454DE" w:rsidRPr="00384326" w:rsidRDefault="002454DE" w:rsidP="008463F3">
            <w:pPr>
              <w:pStyle w:val="30"/>
              <w:numPr>
                <w:ilvl w:val="2"/>
                <w:numId w:val="50"/>
              </w:numPr>
              <w:ind w:left="851" w:hanging="851"/>
              <w:rPr>
                <w:b/>
              </w:rPr>
            </w:pPr>
            <w:bookmarkStart w:id="213" w:name="_Toc90385119"/>
            <w:bookmarkStart w:id="214" w:name="_Toc175749031"/>
            <w:bookmarkStart w:id="215" w:name="_Toc98254025"/>
            <w:bookmarkStart w:id="216" w:name="_Toc200378409"/>
            <w:bookmarkStart w:id="217" w:name="_Toc200440649"/>
            <w:bookmarkStart w:id="218" w:name="_Toc200441702"/>
            <w:bookmarkStart w:id="219" w:name="_Toc200441853"/>
            <w:bookmarkStart w:id="220" w:name="_Toc200597935"/>
            <w:bookmarkStart w:id="221" w:name="_Toc202243121"/>
            <w:bookmarkStart w:id="222" w:name="_Toc202247508"/>
            <w:bookmarkStart w:id="223" w:name="_Toc241044731"/>
            <w:bookmarkStart w:id="224" w:name="_Toc246838957"/>
            <w:bookmarkStart w:id="225" w:name="_Toc254075232"/>
            <w:bookmarkStart w:id="226" w:name="_Toc272855931"/>
            <w:bookmarkStart w:id="227" w:name="_Toc274728973"/>
            <w:bookmarkStart w:id="228" w:name="_Toc345570204"/>
            <w:bookmarkStart w:id="229" w:name="_Toc346098411"/>
            <w:r w:rsidRPr="00384326">
              <w:t>Форма Протокола разногласий к проекту Договора</w:t>
            </w:r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r w:rsidRPr="00384326">
              <w:t xml:space="preserve"> </w:t>
            </w:r>
          </w:p>
          <w:p w14:paraId="4B9E828A" w14:textId="77777777" w:rsidR="002454DE" w:rsidRPr="007E69B1" w:rsidRDefault="002454DE" w:rsidP="00FE408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14:paraId="1B02CC64" w14:textId="77777777" w:rsidR="002454DE" w:rsidRPr="007E69B1" w:rsidRDefault="002454DE" w:rsidP="00FE4083">
            <w:pPr>
              <w:pBdr>
                <w:top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начало формы</w:t>
            </w:r>
          </w:p>
          <w:p w14:paraId="5567CD27" w14:textId="77777777" w:rsidR="002454DE" w:rsidRPr="007E69B1" w:rsidRDefault="002454DE" w:rsidP="00FE408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14:paraId="0A362D2F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5B7019A6" w14:textId="77777777" w:rsidR="002454DE" w:rsidRPr="007E69B1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E69B1">
              <w:rPr>
                <w:b/>
                <w:sz w:val="24"/>
                <w:szCs w:val="24"/>
              </w:rPr>
              <w:t>Протокол разногласий к проекту Договора</w:t>
            </w:r>
          </w:p>
          <w:p w14:paraId="4520B885" w14:textId="77777777" w:rsidR="002454DE" w:rsidRPr="00384326" w:rsidRDefault="002454DE" w:rsidP="00FE4083">
            <w:pPr>
              <w:pStyle w:val="aff0"/>
              <w:jc w:val="center"/>
              <w:rPr>
                <w:b/>
                <w:bCs/>
                <w:sz w:val="24"/>
                <w:lang w:val="ru-RU" w:eastAsia="ru-RU"/>
              </w:rPr>
            </w:pPr>
          </w:p>
          <w:p w14:paraId="13539F1C" w14:textId="77777777" w:rsidR="002454DE" w:rsidRPr="00816F9C" w:rsidRDefault="002454DE" w:rsidP="00FE4083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0A0BB204" w14:textId="77777777" w:rsidR="002454DE" w:rsidRPr="007E69B1" w:rsidRDefault="002454DE" w:rsidP="00FE4083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69B1">
              <w:rPr>
                <w:b/>
                <w:color w:val="000000"/>
                <w:sz w:val="24"/>
                <w:szCs w:val="24"/>
              </w:rPr>
              <w:t xml:space="preserve"> «Обязательные» условия Договора</w:t>
            </w:r>
          </w:p>
          <w:tbl>
            <w:tblPr>
              <w:tblW w:w="98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3"/>
              <w:gridCol w:w="2313"/>
              <w:gridCol w:w="2313"/>
              <w:gridCol w:w="2313"/>
              <w:gridCol w:w="2314"/>
            </w:tblGrid>
            <w:tr w:rsidR="002454DE" w:rsidRPr="007E69B1" w14:paraId="25F5D42C" w14:textId="77777777" w:rsidTr="00FE4083">
              <w:trPr>
                <w:trHeight w:val="921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909CF" w14:textId="77777777" w:rsidR="002454DE" w:rsidRPr="00A50128" w:rsidRDefault="002454DE" w:rsidP="00FE4083">
                  <w:pPr>
                    <w:pStyle w:val="af"/>
                    <w:jc w:val="center"/>
                    <w:rPr>
                      <w:sz w:val="18"/>
                      <w:szCs w:val="18"/>
                    </w:rPr>
                  </w:pPr>
                  <w:r w:rsidRPr="00A50128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A398B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 xml:space="preserve">№ пункта проекта Договора 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E6057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Исходные формулировки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2B116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Предложения Участника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07DC6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Примечания, обоснование</w:t>
                  </w:r>
                </w:p>
              </w:tc>
            </w:tr>
            <w:tr w:rsidR="002454DE" w:rsidRPr="007E69B1" w14:paraId="0D69F2A8" w14:textId="77777777" w:rsidTr="00FE4083">
              <w:trPr>
                <w:trHeight w:val="347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95B26" w14:textId="77777777" w:rsidR="002454DE" w:rsidRPr="007E69B1" w:rsidRDefault="002454DE"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A9F5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09578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2D88A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9E59A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2FE23EE7" w14:textId="77777777" w:rsidTr="00FE4083">
              <w:trPr>
                <w:trHeight w:val="36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8EC2DE" w14:textId="77777777" w:rsidR="002454DE" w:rsidRPr="007E69B1" w:rsidRDefault="002454DE"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67C1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561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ACB7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C2132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5E99B7C7" w14:textId="77777777" w:rsidTr="00FE4083">
              <w:trPr>
                <w:trHeight w:val="36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3DF30" w14:textId="77777777" w:rsidR="002454DE" w:rsidRPr="007E69B1" w:rsidRDefault="002454DE"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601E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440C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6EDA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8498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087E733B" w14:textId="77777777" w:rsidTr="00FE4083">
              <w:trPr>
                <w:trHeight w:val="36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C312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…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75AB3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F463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586DF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3D928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</w:tbl>
          <w:p w14:paraId="76174B8A" w14:textId="77777777" w:rsidR="002454DE" w:rsidRPr="007E69B1" w:rsidRDefault="002454DE" w:rsidP="00FE4083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69B1">
              <w:rPr>
                <w:b/>
                <w:color w:val="000000"/>
                <w:sz w:val="24"/>
                <w:szCs w:val="24"/>
              </w:rPr>
              <w:t>«Желательные» условия Договора</w:t>
            </w:r>
          </w:p>
          <w:tbl>
            <w:tblPr>
              <w:tblW w:w="98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4"/>
              <w:gridCol w:w="2313"/>
              <w:gridCol w:w="2313"/>
              <w:gridCol w:w="2313"/>
              <w:gridCol w:w="2314"/>
            </w:tblGrid>
            <w:tr w:rsidR="002454DE" w:rsidRPr="007E69B1" w14:paraId="0CBDB272" w14:textId="77777777" w:rsidTr="00FE4083">
              <w:trPr>
                <w:trHeight w:val="855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9D44E" w14:textId="77777777" w:rsidR="002454DE" w:rsidRPr="00A50128" w:rsidRDefault="002454DE" w:rsidP="00FE4083">
                  <w:pPr>
                    <w:pStyle w:val="af"/>
                    <w:jc w:val="center"/>
                    <w:rPr>
                      <w:sz w:val="18"/>
                      <w:szCs w:val="18"/>
                    </w:rPr>
                  </w:pPr>
                  <w:r w:rsidRPr="00A50128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2B92F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 xml:space="preserve">№ пункта проекта Договора 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1BDD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Исходные формулировки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4B452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Предложения Участника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668C3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Примечания, обоснование</w:t>
                  </w:r>
                </w:p>
              </w:tc>
            </w:tr>
            <w:tr w:rsidR="002454DE" w:rsidRPr="007E69B1" w14:paraId="41E9B05F" w14:textId="77777777" w:rsidTr="00FE4083">
              <w:trPr>
                <w:trHeight w:val="342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37C54" w14:textId="77777777" w:rsidR="002454DE" w:rsidRPr="007E69B1" w:rsidRDefault="002454DE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59635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0341C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C139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8D75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492D606F" w14:textId="77777777" w:rsidTr="00FE4083">
              <w:trPr>
                <w:trHeight w:val="327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FF3D8" w14:textId="77777777" w:rsidR="002454DE" w:rsidRPr="007E69B1" w:rsidRDefault="002454DE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A7C50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FD08C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0494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7E808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31003A0C" w14:textId="77777777" w:rsidTr="00FE4083">
              <w:trPr>
                <w:trHeight w:val="342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960F5" w14:textId="77777777" w:rsidR="002454DE" w:rsidRPr="007E69B1" w:rsidRDefault="002454DE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980A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96500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4A525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01E8A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688035C3" w14:textId="77777777" w:rsidTr="00FE4083">
              <w:trPr>
                <w:trHeight w:val="342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FB4C0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…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61FA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90923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0316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4CE6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</w:tbl>
          <w:p w14:paraId="199B77F2" w14:textId="77777777" w:rsidR="002454DE" w:rsidRDefault="002454DE" w:rsidP="00FE4083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6BFAB795" w14:textId="77777777" w:rsidR="005702F7" w:rsidRPr="005702F7" w:rsidRDefault="005702F7" w:rsidP="005702F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5702F7">
              <w:rPr>
                <w:color w:val="000000"/>
                <w:sz w:val="24"/>
                <w:szCs w:val="24"/>
              </w:rPr>
              <w:t>____________________________________</w:t>
            </w:r>
          </w:p>
          <w:p w14:paraId="0C61D03C" w14:textId="77777777" w:rsidR="005702F7" w:rsidRPr="005702F7" w:rsidRDefault="005702F7" w:rsidP="005702F7">
            <w:pPr>
              <w:spacing w:line="240" w:lineRule="auto"/>
              <w:ind w:right="368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702F7">
              <w:rPr>
                <w:color w:val="000000"/>
                <w:sz w:val="24"/>
                <w:szCs w:val="24"/>
                <w:vertAlign w:val="superscript"/>
              </w:rPr>
              <w:t>(подпись)</w:t>
            </w:r>
          </w:p>
          <w:p w14:paraId="1F7E4013" w14:textId="77777777" w:rsidR="005702F7" w:rsidRPr="005702F7" w:rsidRDefault="005702F7" w:rsidP="005702F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5702F7">
              <w:rPr>
                <w:color w:val="000000"/>
                <w:sz w:val="24"/>
                <w:szCs w:val="24"/>
              </w:rPr>
              <w:t>____________________________________</w:t>
            </w:r>
          </w:p>
          <w:p w14:paraId="496CEE2C" w14:textId="77777777" w:rsidR="005702F7" w:rsidRPr="005702F7" w:rsidRDefault="005702F7" w:rsidP="005702F7">
            <w:pPr>
              <w:spacing w:line="240" w:lineRule="auto"/>
              <w:ind w:right="368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702F7">
              <w:rPr>
                <w:color w:val="000000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72F9DC95" w14:textId="77777777" w:rsidR="005702F7" w:rsidRPr="005702F7" w:rsidRDefault="005702F7" w:rsidP="005702F7">
            <w:pPr>
              <w:keepNext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702F7">
              <w:rPr>
                <w:b/>
                <w:color w:val="000000"/>
                <w:sz w:val="24"/>
                <w:szCs w:val="24"/>
              </w:rPr>
              <w:t>М.П.</w:t>
            </w:r>
          </w:p>
          <w:p w14:paraId="7C554D49" w14:textId="77777777" w:rsidR="002454DE" w:rsidRPr="007E69B1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14:paraId="6F82E992" w14:textId="77777777" w:rsidR="002454DE" w:rsidRPr="0062088F" w:rsidRDefault="002454DE" w:rsidP="008463F3">
            <w:pPr>
              <w:pStyle w:val="30"/>
              <w:numPr>
                <w:ilvl w:val="2"/>
                <w:numId w:val="50"/>
              </w:numPr>
              <w:ind w:left="851" w:hanging="851"/>
            </w:pPr>
            <w:bookmarkStart w:id="230" w:name="_Toc175749032"/>
            <w:bookmarkStart w:id="231" w:name="_Toc98254026"/>
            <w:bookmarkStart w:id="232" w:name="_Toc200378410"/>
            <w:bookmarkStart w:id="233" w:name="_Toc200440650"/>
            <w:bookmarkStart w:id="234" w:name="_Toc200441703"/>
            <w:bookmarkStart w:id="235" w:name="_Toc200441854"/>
            <w:bookmarkStart w:id="236" w:name="_Toc200597936"/>
            <w:bookmarkStart w:id="237" w:name="_Toc202243122"/>
            <w:bookmarkStart w:id="238" w:name="_Toc202247509"/>
            <w:bookmarkStart w:id="239" w:name="_Toc241044732"/>
            <w:bookmarkStart w:id="240" w:name="_Toc246838958"/>
            <w:bookmarkStart w:id="241" w:name="_Toc254075233"/>
            <w:bookmarkStart w:id="242" w:name="_Toc272855932"/>
            <w:bookmarkStart w:id="243" w:name="_Toc274728974"/>
            <w:bookmarkStart w:id="244" w:name="_Toc345570205"/>
            <w:bookmarkStart w:id="245" w:name="_Toc346098412"/>
            <w:r w:rsidRPr="0062088F">
              <w:t>Инструкции по заполнению</w:t>
            </w:r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</w:p>
          <w:p w14:paraId="2BA8B04B" w14:textId="76302078" w:rsidR="002454DE" w:rsidRPr="0062088F" w:rsidRDefault="002454DE" w:rsidP="008463F3">
            <w:pPr>
              <w:pStyle w:val="30"/>
              <w:numPr>
                <w:ilvl w:val="2"/>
                <w:numId w:val="50"/>
              </w:numPr>
              <w:ind w:left="851" w:hanging="851"/>
              <w:jc w:val="both"/>
            </w:pPr>
            <w:r w:rsidRPr="0062088F">
              <w:t xml:space="preserve">  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      </w:r>
          </w:p>
          <w:p w14:paraId="017FFD93" w14:textId="77777777" w:rsidR="002454DE" w:rsidRPr="0062088F" w:rsidRDefault="002454DE" w:rsidP="008463F3">
            <w:pPr>
              <w:pStyle w:val="30"/>
              <w:numPr>
                <w:ilvl w:val="2"/>
                <w:numId w:val="50"/>
              </w:numPr>
              <w:ind w:left="851" w:hanging="851"/>
              <w:jc w:val="both"/>
            </w:pPr>
            <w:r w:rsidRPr="0062088F">
              <w:t xml:space="preserve"> В случае наличия у Участника предложений по внесению изменений в проект Договора, Участник должен представить в составе своей Заявки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</w:t>
            </w:r>
            <w:r w:rsidRPr="0062088F">
              <w:lastRenderedPageBreak/>
              <w:t>Заказчиком не повлечет отказа Участника от подписания Договора в случае признания его Победителем.</w:t>
            </w:r>
          </w:p>
          <w:p w14:paraId="262F9917" w14:textId="77777777" w:rsidR="002454DE" w:rsidRPr="0062088F" w:rsidRDefault="002454DE" w:rsidP="008463F3">
            <w:pPr>
              <w:pStyle w:val="30"/>
              <w:numPr>
                <w:ilvl w:val="2"/>
                <w:numId w:val="50"/>
              </w:numPr>
              <w:ind w:left="851" w:hanging="851"/>
              <w:jc w:val="both"/>
            </w:pPr>
            <w:r w:rsidRPr="0062088F">
              <w:t xml:space="preserve">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Аукциону и Заявке Победителя.</w:t>
            </w:r>
          </w:p>
          <w:p w14:paraId="0B10D30A" w14:textId="77777777" w:rsidR="002454DE" w:rsidRPr="0062088F" w:rsidRDefault="002454DE" w:rsidP="008463F3">
            <w:pPr>
              <w:pStyle w:val="30"/>
              <w:numPr>
                <w:ilvl w:val="2"/>
                <w:numId w:val="50"/>
              </w:numPr>
              <w:ind w:left="851" w:hanging="851"/>
              <w:jc w:val="both"/>
            </w:pPr>
            <w:r w:rsidRPr="0062088F">
              <w:t xml:space="preserve"> В любом случае Участник должен иметь в виду что:</w:t>
            </w:r>
          </w:p>
          <w:p w14:paraId="1F7CD0C8" w14:textId="77777777" w:rsidR="002454DE" w:rsidRPr="00D73E1B" w:rsidRDefault="002454DE" w:rsidP="00FE4083">
            <w:pPr>
              <w:pStyle w:val="12"/>
              <w:numPr>
                <w:ilvl w:val="0"/>
                <w:numId w:val="0"/>
              </w:numPr>
              <w:ind w:left="71" w:firstLine="709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lang w:val="ru-RU"/>
              </w:rPr>
              <w:t xml:space="preserve">- </w:t>
            </w:r>
            <w:r w:rsidRPr="00D73E1B">
              <w:rPr>
                <w:b w:val="0"/>
                <w:bCs/>
              </w:rPr>
              <w:t>если какое-либо из обязательных Договорных предложений и условий, выдвинутых Участником, будет неприемлемо для Заказчика, такая Заявка будет отклонена независимо от содержания технико-коммерческих предложений;</w:t>
            </w:r>
          </w:p>
          <w:p w14:paraId="126255F3" w14:textId="77777777" w:rsidR="002454DE" w:rsidRPr="00D73E1B" w:rsidRDefault="002454DE" w:rsidP="00FE4083">
            <w:pPr>
              <w:pStyle w:val="12"/>
              <w:numPr>
                <w:ilvl w:val="0"/>
                <w:numId w:val="0"/>
              </w:numPr>
              <w:ind w:left="71" w:firstLine="709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lang w:val="ru-RU"/>
              </w:rPr>
              <w:t xml:space="preserve">- </w:t>
            </w:r>
            <w:r w:rsidRPr="00D73E1B">
              <w:rPr>
                <w:b w:val="0"/>
                <w:bCs/>
              </w:rPr>
      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      </w:r>
          </w:p>
          <w:p w14:paraId="494AE614" w14:textId="5735948E" w:rsidR="002454DE" w:rsidRDefault="002454DE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D90DDC8" w14:textId="63215FA7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25F8202" w14:textId="750B2F4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9210172" w14:textId="2BAEEB47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084DEE1" w14:textId="299B80D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DAADA2D" w14:textId="2A5B28CC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638D2FC" w14:textId="3DFEFE21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A6812B9" w14:textId="5178B6EA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F0E14FD" w14:textId="7582B0C2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1C40082" w14:textId="4B6AF6E6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618EBB75" w14:textId="163B013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0AA95A3" w14:textId="7A6CCC8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AEEA7C4" w14:textId="1810D6D8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90EE825" w14:textId="0BAB8CD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F462D74" w14:textId="2A1A186C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627AC51" w14:textId="38E110CE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D4E8B00" w14:textId="3C51C544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8099360" w14:textId="6FF4B736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A2584F6" w14:textId="091A07FA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6B0A749" w14:textId="5A29902B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78CAAC0" w14:textId="20725E45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E97534F" w14:textId="4DF0247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0B41844" w14:textId="5FDC517F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22F58F1" w14:textId="7D80C17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F8A42E0" w14:textId="4755A4B0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B9BC2C3" w14:textId="432EAAAE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056B3EB" w14:textId="7ABB0BE7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4C48C2F" w14:textId="323C0125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304A6B5" w14:textId="20B1FC64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672C4BB0" w14:textId="16BFC19D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5735E1B" w14:textId="0500DB02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CDE7E1F" w14:textId="7E4B3962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6E55406" w14:textId="18B3601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47A5A80" w14:textId="0A86C5E4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5425351" w14:textId="77777777" w:rsidR="008463F3" w:rsidRDefault="008463F3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B24D821" w14:textId="77777777" w:rsidR="008463F3" w:rsidRDefault="008463F3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0504C03" w14:textId="77777777" w:rsidR="008463F3" w:rsidRDefault="008463F3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B5C4161" w14:textId="77777777" w:rsidR="008463F3" w:rsidRDefault="008463F3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830C0BB" w14:textId="589DE402" w:rsidR="002454DE" w:rsidRPr="00384326" w:rsidRDefault="002454DE" w:rsidP="008463F3">
            <w:pPr>
              <w:pStyle w:val="2"/>
              <w:numPr>
                <w:ilvl w:val="1"/>
                <w:numId w:val="50"/>
              </w:numPr>
              <w:ind w:hanging="567"/>
            </w:pPr>
            <w:bookmarkStart w:id="246" w:name="_Toc175749039"/>
            <w:bookmarkStart w:id="247" w:name="_Toc98254033"/>
            <w:bookmarkStart w:id="248" w:name="_Toc200378417"/>
            <w:bookmarkStart w:id="249" w:name="_Toc200440657"/>
            <w:bookmarkStart w:id="250" w:name="_Toc200441710"/>
            <w:bookmarkStart w:id="251" w:name="_Toc200441861"/>
            <w:bookmarkStart w:id="252" w:name="_Toc200597943"/>
            <w:bookmarkStart w:id="253" w:name="_Toc202243129"/>
            <w:bookmarkStart w:id="254" w:name="_Toc202247516"/>
            <w:bookmarkStart w:id="255" w:name="_Toc345570206"/>
            <w:bookmarkStart w:id="256" w:name="_Toc346098413"/>
            <w:bookmarkStart w:id="257" w:name="_Toc116632213"/>
            <w:r w:rsidRPr="00384326">
              <w:t xml:space="preserve">Анкета Участника (форма </w:t>
            </w:r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r w:rsidRPr="00384326">
              <w:t>3)</w:t>
            </w:r>
            <w:bookmarkEnd w:id="256"/>
            <w:bookmarkEnd w:id="257"/>
          </w:p>
          <w:p w14:paraId="515E6AA6" w14:textId="694BBFC2" w:rsidR="002454DE" w:rsidRPr="00384326" w:rsidRDefault="002454DE" w:rsidP="006F4BF7">
            <w:pPr>
              <w:pStyle w:val="30"/>
              <w:numPr>
                <w:ilvl w:val="2"/>
                <w:numId w:val="50"/>
              </w:numPr>
              <w:spacing w:before="120"/>
              <w:ind w:left="851" w:hanging="635"/>
              <w:rPr>
                <w:b/>
              </w:rPr>
            </w:pPr>
            <w:bookmarkStart w:id="258" w:name="_Toc175749040"/>
            <w:bookmarkStart w:id="259" w:name="_Toc98254034"/>
            <w:bookmarkStart w:id="260" w:name="_Toc200378418"/>
            <w:bookmarkStart w:id="261" w:name="_Toc200440658"/>
            <w:bookmarkStart w:id="262" w:name="_Toc200441711"/>
            <w:bookmarkStart w:id="263" w:name="_Toc200441862"/>
            <w:bookmarkStart w:id="264" w:name="_Toc200597944"/>
            <w:bookmarkStart w:id="265" w:name="_Toc202243130"/>
            <w:bookmarkStart w:id="266" w:name="_Toc202247517"/>
            <w:bookmarkStart w:id="267" w:name="_Toc241044740"/>
            <w:bookmarkStart w:id="268" w:name="_Toc246838966"/>
            <w:bookmarkStart w:id="269" w:name="_Toc254075241"/>
            <w:bookmarkStart w:id="270" w:name="_Toc272855940"/>
            <w:bookmarkStart w:id="271" w:name="_Toc274728982"/>
            <w:bookmarkStart w:id="272" w:name="_Toc345570207"/>
            <w:bookmarkStart w:id="273" w:name="_Toc346098414"/>
            <w:r w:rsidRPr="00384326">
              <w:t>Форма Анкеты Участника</w:t>
            </w:r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r w:rsidRPr="00384326">
              <w:t xml:space="preserve"> </w:t>
            </w:r>
          </w:p>
          <w:p w14:paraId="2E2E3C4C" w14:textId="77777777" w:rsidR="002454DE" w:rsidRPr="007E69B1" w:rsidRDefault="002454DE" w:rsidP="00FE4083">
            <w:pPr>
              <w:pBdr>
                <w:top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начало формы</w:t>
            </w:r>
          </w:p>
          <w:p w14:paraId="3ECBE8DB" w14:textId="77777777" w:rsidR="002454DE" w:rsidRPr="006F4BF7" w:rsidRDefault="002454DE" w:rsidP="00FE4083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14:paraId="3128F0BB" w14:textId="77777777" w:rsidR="002454DE" w:rsidRPr="007E69B1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E69B1">
              <w:rPr>
                <w:b/>
                <w:sz w:val="24"/>
                <w:szCs w:val="24"/>
              </w:rPr>
              <w:t>Анкета Участника</w:t>
            </w:r>
          </w:p>
          <w:p w14:paraId="0AA7FAA5" w14:textId="77777777" w:rsidR="002454DE" w:rsidRPr="007E69B1" w:rsidRDefault="002454DE" w:rsidP="00FE408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E69B1">
              <w:rPr>
                <w:color w:val="000000"/>
                <w:sz w:val="24"/>
                <w:szCs w:val="24"/>
              </w:rPr>
              <w:t>Наименование и адрес Участника: _________________________________</w:t>
            </w:r>
          </w:p>
          <w:p w14:paraId="69475512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</w:p>
          <w:tbl>
            <w:tblPr>
              <w:tblW w:w="954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8"/>
              <w:gridCol w:w="5386"/>
              <w:gridCol w:w="3626"/>
            </w:tblGrid>
            <w:tr w:rsidR="002454DE" w:rsidRPr="007E69B1" w14:paraId="647C0382" w14:textId="77777777" w:rsidTr="006F4BF7">
              <w:trPr>
                <w:cantSplit/>
                <w:trHeight w:val="240"/>
                <w:tblHeader/>
              </w:trPr>
              <w:tc>
                <w:tcPr>
                  <w:tcW w:w="528" w:type="dxa"/>
                  <w:vAlign w:val="center"/>
                </w:tcPr>
                <w:p w14:paraId="7097782A" w14:textId="77777777" w:rsidR="002454DE" w:rsidRPr="00BD4126" w:rsidRDefault="002454DE" w:rsidP="00FE4083">
                  <w:pPr>
                    <w:pStyle w:val="af"/>
                    <w:jc w:val="center"/>
                    <w:rPr>
                      <w:sz w:val="18"/>
                      <w:szCs w:val="18"/>
                    </w:rPr>
                  </w:pPr>
                  <w:r w:rsidRPr="00BD4126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5386" w:type="dxa"/>
                  <w:vAlign w:val="center"/>
                </w:tcPr>
                <w:p w14:paraId="7DE9E149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626" w:type="dxa"/>
                  <w:vAlign w:val="center"/>
                </w:tcPr>
                <w:p w14:paraId="10749B71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Сведения об Участнике</w:t>
                  </w:r>
                </w:p>
              </w:tc>
            </w:tr>
            <w:tr w:rsidR="002454DE" w:rsidRPr="007E69B1" w14:paraId="5ADBB778" w14:textId="77777777" w:rsidTr="006F4BF7">
              <w:trPr>
                <w:cantSplit/>
              </w:trPr>
              <w:tc>
                <w:tcPr>
                  <w:tcW w:w="528" w:type="dxa"/>
                </w:tcPr>
                <w:p w14:paraId="049F7AAE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753220A0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Организационно-правовая форма и фирменное наименование Участника</w:t>
                  </w:r>
                </w:p>
              </w:tc>
              <w:tc>
                <w:tcPr>
                  <w:tcW w:w="3626" w:type="dxa"/>
                </w:tcPr>
                <w:p w14:paraId="1F1A9BE7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5BCE01CE" w14:textId="77777777" w:rsidTr="006F4BF7">
              <w:trPr>
                <w:cantSplit/>
                <w:trHeight w:val="1122"/>
              </w:trPr>
              <w:tc>
                <w:tcPr>
                  <w:tcW w:w="528" w:type="dxa"/>
                </w:tcPr>
                <w:p w14:paraId="3A1A6C88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22C27380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      </w:r>
                </w:p>
              </w:tc>
              <w:tc>
                <w:tcPr>
                  <w:tcW w:w="3626" w:type="dxa"/>
                </w:tcPr>
                <w:p w14:paraId="18D5C407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F6155AD" w14:textId="77777777" w:rsidTr="006F4BF7">
              <w:trPr>
                <w:cantSplit/>
              </w:trPr>
              <w:tc>
                <w:tcPr>
                  <w:tcW w:w="528" w:type="dxa"/>
                </w:tcPr>
                <w:p w14:paraId="09281DB2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6307F1AE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Свидетельство о внесении в Единый государственный реестр юридических лиц (дата и номер, кем выдано)</w:t>
                  </w:r>
                </w:p>
              </w:tc>
              <w:tc>
                <w:tcPr>
                  <w:tcW w:w="3626" w:type="dxa"/>
                </w:tcPr>
                <w:p w14:paraId="42CF8D02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63F79E5E" w14:textId="77777777" w:rsidTr="006F4BF7">
              <w:trPr>
                <w:cantSplit/>
              </w:trPr>
              <w:tc>
                <w:tcPr>
                  <w:tcW w:w="528" w:type="dxa"/>
                </w:tcPr>
                <w:p w14:paraId="4420A06B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32B70928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ИНН</w:t>
                  </w:r>
                  <w:r>
                    <w:rPr>
                      <w:szCs w:val="24"/>
                    </w:rPr>
                    <w:t>, КПП, ОГРН</w:t>
                  </w:r>
                </w:p>
              </w:tc>
              <w:tc>
                <w:tcPr>
                  <w:tcW w:w="3626" w:type="dxa"/>
                </w:tcPr>
                <w:p w14:paraId="32E706AB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1B6CB94E" w14:textId="77777777" w:rsidTr="006F4BF7">
              <w:trPr>
                <w:cantSplit/>
              </w:trPr>
              <w:tc>
                <w:tcPr>
                  <w:tcW w:w="528" w:type="dxa"/>
                </w:tcPr>
                <w:p w14:paraId="2D836A98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259D1905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ОКОПФ, ОКПО, ОКТМО</w:t>
                  </w:r>
                </w:p>
              </w:tc>
              <w:tc>
                <w:tcPr>
                  <w:tcW w:w="3626" w:type="dxa"/>
                </w:tcPr>
                <w:p w14:paraId="16D59974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42961003" w14:textId="77777777" w:rsidTr="006F4BF7">
              <w:trPr>
                <w:cantSplit/>
              </w:trPr>
              <w:tc>
                <w:tcPr>
                  <w:tcW w:w="528" w:type="dxa"/>
                </w:tcPr>
                <w:p w14:paraId="350DA7B9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67E83B7F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Юридический адрес</w:t>
                  </w:r>
                </w:p>
              </w:tc>
              <w:tc>
                <w:tcPr>
                  <w:tcW w:w="3626" w:type="dxa"/>
                </w:tcPr>
                <w:p w14:paraId="533F686D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7765522A" w14:textId="77777777" w:rsidTr="006F4BF7">
              <w:trPr>
                <w:cantSplit/>
              </w:trPr>
              <w:tc>
                <w:tcPr>
                  <w:tcW w:w="528" w:type="dxa"/>
                </w:tcPr>
                <w:p w14:paraId="11F12AF2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6C092FF2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Почтовый адрес</w:t>
                  </w:r>
                </w:p>
              </w:tc>
              <w:tc>
                <w:tcPr>
                  <w:tcW w:w="3626" w:type="dxa"/>
                </w:tcPr>
                <w:p w14:paraId="3781534C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00A52356" w14:textId="77777777" w:rsidTr="006F4BF7">
              <w:trPr>
                <w:cantSplit/>
              </w:trPr>
              <w:tc>
                <w:tcPr>
                  <w:tcW w:w="528" w:type="dxa"/>
                </w:tcPr>
                <w:p w14:paraId="050E0102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05496500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Фактический адрес</w:t>
                  </w:r>
                </w:p>
              </w:tc>
              <w:tc>
                <w:tcPr>
                  <w:tcW w:w="3626" w:type="dxa"/>
                </w:tcPr>
                <w:p w14:paraId="6BB4581C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D2D8ECE" w14:textId="77777777" w:rsidTr="006F4BF7">
              <w:trPr>
                <w:cantSplit/>
              </w:trPr>
              <w:tc>
                <w:tcPr>
                  <w:tcW w:w="528" w:type="dxa"/>
                </w:tcPr>
                <w:p w14:paraId="5A4942C7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4793B066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Филиалы: перечислить наименования и почтовые адреса</w:t>
                  </w:r>
                </w:p>
              </w:tc>
              <w:tc>
                <w:tcPr>
                  <w:tcW w:w="3626" w:type="dxa"/>
                </w:tcPr>
                <w:p w14:paraId="07E311C6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B1CB36A" w14:textId="77777777" w:rsidTr="006F4BF7">
              <w:trPr>
                <w:cantSplit/>
              </w:trPr>
              <w:tc>
                <w:tcPr>
                  <w:tcW w:w="528" w:type="dxa"/>
                </w:tcPr>
                <w:p w14:paraId="47CC3F51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01A5CF09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      </w:r>
                </w:p>
              </w:tc>
              <w:tc>
                <w:tcPr>
                  <w:tcW w:w="3626" w:type="dxa"/>
                </w:tcPr>
                <w:p w14:paraId="5104401F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32887A63" w14:textId="77777777" w:rsidTr="006F4BF7">
              <w:trPr>
                <w:cantSplit/>
              </w:trPr>
              <w:tc>
                <w:tcPr>
                  <w:tcW w:w="528" w:type="dxa"/>
                </w:tcPr>
                <w:p w14:paraId="071BB9C3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4DB20F8F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Телефоны Участника (с указанием кода города)</w:t>
                  </w:r>
                </w:p>
              </w:tc>
              <w:tc>
                <w:tcPr>
                  <w:tcW w:w="3626" w:type="dxa"/>
                </w:tcPr>
                <w:p w14:paraId="430BB0BF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6629348D" w14:textId="77777777" w:rsidTr="006F4BF7">
              <w:trPr>
                <w:cantSplit/>
                <w:trHeight w:val="116"/>
              </w:trPr>
              <w:tc>
                <w:tcPr>
                  <w:tcW w:w="528" w:type="dxa"/>
                </w:tcPr>
                <w:p w14:paraId="38CBEA21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01E1B661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Факс Участника (с указанием кода города)</w:t>
                  </w:r>
                </w:p>
              </w:tc>
              <w:tc>
                <w:tcPr>
                  <w:tcW w:w="3626" w:type="dxa"/>
                </w:tcPr>
                <w:p w14:paraId="4B1E582B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9659FDB" w14:textId="77777777" w:rsidTr="006F4BF7">
              <w:trPr>
                <w:cantSplit/>
              </w:trPr>
              <w:tc>
                <w:tcPr>
                  <w:tcW w:w="528" w:type="dxa"/>
                </w:tcPr>
                <w:p w14:paraId="55D1E847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70C8CA93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Адрес электронной почты Участника</w:t>
                  </w:r>
                </w:p>
              </w:tc>
              <w:tc>
                <w:tcPr>
                  <w:tcW w:w="3626" w:type="dxa"/>
                </w:tcPr>
                <w:p w14:paraId="621060FC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50857F42" w14:textId="77777777" w:rsidTr="006F4BF7">
              <w:trPr>
                <w:cantSplit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25526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95C4F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      </w:r>
                </w:p>
              </w:tc>
              <w:tc>
                <w:tcPr>
                  <w:tcW w:w="3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723CE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740212AF" w14:textId="77777777" w:rsidTr="006F4BF7">
              <w:trPr>
                <w:cantSplit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FF69F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4FDF6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Фамилия, Имя и Отчество главного бухгалтера Участника</w:t>
                  </w:r>
                </w:p>
              </w:tc>
              <w:tc>
                <w:tcPr>
                  <w:tcW w:w="3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FBC2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2B626845" w14:textId="77777777" w:rsidTr="006F4BF7">
              <w:trPr>
                <w:cantSplit/>
              </w:trPr>
              <w:tc>
                <w:tcPr>
                  <w:tcW w:w="528" w:type="dxa"/>
                </w:tcPr>
                <w:p w14:paraId="0E93C0C8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</w:tcPr>
                <w:p w14:paraId="55578036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Фамилия, Имя и Отчество ответственного лица Участника с указанием должности и контактного телефона</w:t>
                  </w:r>
                </w:p>
              </w:tc>
              <w:tc>
                <w:tcPr>
                  <w:tcW w:w="3626" w:type="dxa"/>
                </w:tcPr>
                <w:p w14:paraId="18DE835E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</w:tbl>
          <w:p w14:paraId="7946DE9A" w14:textId="77777777" w:rsidR="002454DE" w:rsidRPr="007E69B1" w:rsidRDefault="002454DE" w:rsidP="006F4BF7">
            <w:pPr>
              <w:spacing w:before="120" w:line="240" w:lineRule="auto"/>
              <w:rPr>
                <w:sz w:val="24"/>
                <w:szCs w:val="24"/>
              </w:rPr>
            </w:pPr>
            <w:r w:rsidRPr="007E69B1">
              <w:rPr>
                <w:sz w:val="24"/>
                <w:szCs w:val="24"/>
              </w:rPr>
              <w:t>____________________________________</w:t>
            </w:r>
          </w:p>
          <w:p w14:paraId="2ED6BB59" w14:textId="77777777" w:rsidR="002454DE" w:rsidRPr="007E69B1" w:rsidRDefault="002454DE" w:rsidP="00FE4083">
            <w:pPr>
              <w:spacing w:line="240" w:lineRule="auto"/>
              <w:ind w:right="3684"/>
              <w:jc w:val="center"/>
              <w:rPr>
                <w:sz w:val="24"/>
                <w:szCs w:val="24"/>
                <w:vertAlign w:val="superscript"/>
              </w:rPr>
            </w:pPr>
            <w:r w:rsidRPr="007E69B1">
              <w:rPr>
                <w:sz w:val="24"/>
                <w:szCs w:val="24"/>
                <w:vertAlign w:val="superscript"/>
              </w:rPr>
              <w:t>(подпись)</w:t>
            </w:r>
          </w:p>
          <w:p w14:paraId="7EDE137B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  <w:r w:rsidRPr="007E69B1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</w:t>
            </w:r>
            <w:r w:rsidRPr="007E69B1">
              <w:rPr>
                <w:sz w:val="24"/>
                <w:szCs w:val="24"/>
              </w:rPr>
              <w:t>__________</w:t>
            </w:r>
          </w:p>
          <w:p w14:paraId="289E40D5" w14:textId="77777777" w:rsidR="002454DE" w:rsidRPr="007E69B1" w:rsidRDefault="002454DE" w:rsidP="00FE4083">
            <w:pPr>
              <w:spacing w:line="240" w:lineRule="auto"/>
              <w:ind w:right="3684"/>
              <w:jc w:val="center"/>
              <w:rPr>
                <w:sz w:val="24"/>
                <w:szCs w:val="24"/>
                <w:vertAlign w:val="superscript"/>
              </w:rPr>
            </w:pPr>
            <w:r w:rsidRPr="007E69B1">
              <w:rPr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5A29FBA0" w14:textId="77777777" w:rsidR="002454DE" w:rsidRPr="007E69B1" w:rsidRDefault="002454DE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  <w:r w:rsidRPr="007E69B1">
              <w:rPr>
                <w:b/>
                <w:sz w:val="24"/>
                <w:szCs w:val="24"/>
              </w:rPr>
              <w:t>М.П.</w:t>
            </w:r>
          </w:p>
          <w:p w14:paraId="17A71792" w14:textId="77777777" w:rsidR="002454DE" w:rsidRPr="007E69B1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14:paraId="00400BD8" w14:textId="77777777" w:rsidR="002454DE" w:rsidRPr="007E69B1" w:rsidRDefault="002454DE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</w:p>
          <w:p w14:paraId="3412FBBE" w14:textId="77777777" w:rsidR="002454DE" w:rsidRPr="00384326" w:rsidRDefault="002454DE">
            <w:pPr>
              <w:pStyle w:val="12"/>
              <w:numPr>
                <w:ilvl w:val="2"/>
                <w:numId w:val="6"/>
              </w:numPr>
              <w:tabs>
                <w:tab w:val="clear" w:pos="1571"/>
                <w:tab w:val="num" w:pos="1430"/>
              </w:tabs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bookmarkStart w:id="274" w:name="_Toc175749041"/>
            <w:bookmarkStart w:id="275" w:name="_Toc98254035"/>
            <w:bookmarkStart w:id="276" w:name="_Toc200378419"/>
            <w:bookmarkStart w:id="277" w:name="_Toc200440659"/>
            <w:bookmarkStart w:id="278" w:name="_Toc200441712"/>
            <w:bookmarkStart w:id="279" w:name="_Toc200441863"/>
            <w:bookmarkStart w:id="280" w:name="_Toc200597945"/>
            <w:bookmarkStart w:id="281" w:name="_Toc202243131"/>
            <w:bookmarkStart w:id="282" w:name="_Toc202247518"/>
            <w:bookmarkStart w:id="283" w:name="_Toc241044741"/>
            <w:bookmarkStart w:id="284" w:name="_Toc246838967"/>
            <w:bookmarkStart w:id="285" w:name="_Toc254075242"/>
            <w:bookmarkStart w:id="286" w:name="_Toc272855941"/>
            <w:bookmarkStart w:id="287" w:name="_Toc274728983"/>
            <w:bookmarkStart w:id="288" w:name="_Toc345570208"/>
            <w:bookmarkStart w:id="289" w:name="_Toc346098415"/>
            <w:r w:rsidRPr="00384326">
              <w:rPr>
                <w:b w:val="0"/>
                <w:bCs/>
                <w:lang w:val="ru-RU" w:eastAsia="ru-RU"/>
              </w:rPr>
              <w:t>Инструкции по заполнению</w:t>
            </w:r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  <w:bookmarkEnd w:id="288"/>
            <w:bookmarkEnd w:id="289"/>
          </w:p>
          <w:p w14:paraId="43068436" w14:textId="3E1675DB" w:rsidR="002454DE" w:rsidRPr="008260E6" w:rsidRDefault="002454DE">
            <w:pPr>
              <w:pStyle w:val="12"/>
              <w:numPr>
                <w:ilvl w:val="3"/>
                <w:numId w:val="6"/>
              </w:numPr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r w:rsidRPr="008260E6">
              <w:rPr>
                <w:b w:val="0"/>
                <w:bCs/>
                <w:lang w:val="ru-RU" w:eastAsia="ru-RU"/>
              </w:rPr>
              <w:t xml:space="preserve">  Участник указывает свое фирменное наименование (в т.ч. организационно-правовую форму) и свой адрес.</w:t>
            </w:r>
          </w:p>
          <w:p w14:paraId="6C0ADE1C" w14:textId="77777777" w:rsidR="002454DE" w:rsidRPr="00384326" w:rsidRDefault="002454DE">
            <w:pPr>
              <w:pStyle w:val="12"/>
              <w:numPr>
                <w:ilvl w:val="3"/>
                <w:numId w:val="6"/>
              </w:numPr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r w:rsidRPr="00384326">
              <w:rPr>
                <w:b w:val="0"/>
                <w:bCs/>
                <w:lang w:val="ru-RU" w:eastAsia="ru-RU"/>
              </w:rPr>
              <w:t xml:space="preserve"> Участники должны заполнить приведенную выше таблицу по всем позициям. В случае отсутствия каких-либо данных указать слово «нет».</w:t>
            </w:r>
          </w:p>
          <w:p w14:paraId="77F7D7D9" w14:textId="77777777" w:rsidR="002454DE" w:rsidRPr="00384326" w:rsidRDefault="002454DE">
            <w:pPr>
              <w:pStyle w:val="12"/>
              <w:numPr>
                <w:ilvl w:val="3"/>
                <w:numId w:val="6"/>
              </w:numPr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r w:rsidRPr="00384326">
              <w:rPr>
                <w:b w:val="0"/>
                <w:bCs/>
                <w:lang w:val="ru-RU" w:eastAsia="ru-RU"/>
              </w:rPr>
              <w:t xml:space="preserve"> В графе 9 «Банковские реквизиты…» указываются реквизиты, которые будут использованы при заключении Договора.</w:t>
            </w:r>
          </w:p>
          <w:p w14:paraId="7A208D73" w14:textId="77777777" w:rsidR="002454DE" w:rsidRPr="00384326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 w:eastAsia="ru-RU"/>
              </w:rPr>
            </w:pPr>
          </w:p>
          <w:p w14:paraId="4DDF6B17" w14:textId="77777777" w:rsidR="002454DE" w:rsidRPr="00CC131C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</w:p>
          <w:p w14:paraId="0F1C2401" w14:textId="77777777" w:rsidR="002454DE" w:rsidRPr="00384326" w:rsidRDefault="002454DE" w:rsidP="00FE4083">
            <w:pPr>
              <w:pStyle w:val="aff5"/>
              <w:tabs>
                <w:tab w:val="left" w:pos="1260"/>
              </w:tabs>
              <w:autoSpaceDE w:val="0"/>
              <w:autoSpaceDN w:val="0"/>
              <w:adjustRightInd w:val="0"/>
              <w:spacing w:after="100" w:afterAutospacing="1" w:line="240" w:lineRule="auto"/>
              <w:ind w:left="1353" w:firstLine="0"/>
              <w:outlineLvl w:val="1"/>
              <w:rPr>
                <w:b/>
                <w:sz w:val="24"/>
                <w:szCs w:val="24"/>
                <w:lang w:val="ru-RU" w:eastAsia="ru-RU"/>
              </w:rPr>
            </w:pPr>
          </w:p>
          <w:p w14:paraId="721B43D4" w14:textId="77777777" w:rsidR="002454DE" w:rsidRDefault="002454DE" w:rsidP="00FE4083"/>
          <w:p w14:paraId="515925FD" w14:textId="77777777" w:rsidR="00EE6B3C" w:rsidRDefault="00EE6B3C" w:rsidP="00FE4083"/>
          <w:p w14:paraId="5079944F" w14:textId="77777777" w:rsidR="00EE6B3C" w:rsidRDefault="00EE6B3C" w:rsidP="00FE4083"/>
          <w:p w14:paraId="7B687E80" w14:textId="77777777" w:rsidR="00EE6B3C" w:rsidRDefault="00EE6B3C" w:rsidP="00FE4083"/>
          <w:p w14:paraId="46592AC2" w14:textId="77777777" w:rsidR="00EE6B3C" w:rsidRDefault="00EE6B3C" w:rsidP="00FE4083"/>
          <w:p w14:paraId="19B89B95" w14:textId="77777777" w:rsidR="00EE6B3C" w:rsidRDefault="00EE6B3C" w:rsidP="00FE4083"/>
          <w:p w14:paraId="4BD80384" w14:textId="77777777" w:rsidR="00EE6B3C" w:rsidRDefault="00EE6B3C" w:rsidP="00FE4083"/>
          <w:p w14:paraId="0F89AEC5" w14:textId="77777777" w:rsidR="00EE6B3C" w:rsidRDefault="00EE6B3C" w:rsidP="00FE4083"/>
          <w:p w14:paraId="68AA07D2" w14:textId="77777777" w:rsidR="00EE6B3C" w:rsidRDefault="00EE6B3C" w:rsidP="00FE4083"/>
          <w:p w14:paraId="7F99E346" w14:textId="77777777" w:rsidR="00EE6B3C" w:rsidRDefault="00EE6B3C" w:rsidP="00FE4083"/>
          <w:p w14:paraId="166C9635" w14:textId="77777777" w:rsidR="00EE6B3C" w:rsidRDefault="00EE6B3C" w:rsidP="00FE4083"/>
          <w:p w14:paraId="3486F482" w14:textId="77777777" w:rsidR="00EE6B3C" w:rsidRDefault="00EE6B3C" w:rsidP="00FE4083"/>
          <w:p w14:paraId="2D7A7EE0" w14:textId="77777777" w:rsidR="00EE6B3C" w:rsidRDefault="00EE6B3C" w:rsidP="00FE4083"/>
          <w:p w14:paraId="04E73E14" w14:textId="77777777" w:rsidR="00EE6B3C" w:rsidRDefault="00EE6B3C" w:rsidP="00FE4083"/>
          <w:p w14:paraId="1998B772" w14:textId="77777777" w:rsidR="00EE6B3C" w:rsidRDefault="00EE6B3C" w:rsidP="00FE4083"/>
          <w:p w14:paraId="456508F4" w14:textId="77777777" w:rsidR="00EE6B3C" w:rsidRDefault="00EE6B3C" w:rsidP="00FE4083"/>
          <w:p w14:paraId="5B01C1C3" w14:textId="77777777" w:rsidR="00EE6B3C" w:rsidRDefault="00EE6B3C" w:rsidP="00FE4083"/>
          <w:p w14:paraId="79743B4C" w14:textId="77777777" w:rsidR="00EE6B3C" w:rsidRDefault="00EE6B3C" w:rsidP="00FE4083"/>
          <w:p w14:paraId="43FB36C1" w14:textId="77777777" w:rsidR="00EE6B3C" w:rsidRDefault="00EE6B3C" w:rsidP="00FE4083"/>
          <w:p w14:paraId="50243D61" w14:textId="77777777" w:rsidR="00EE6B3C" w:rsidRDefault="00EE6B3C" w:rsidP="00FE4083"/>
          <w:p w14:paraId="33F57B2A" w14:textId="77777777" w:rsidR="00EE6B3C" w:rsidRDefault="00EE6B3C" w:rsidP="00FE4083"/>
          <w:p w14:paraId="22764236" w14:textId="195383D6" w:rsidR="00EE6B3C" w:rsidRPr="00D42628" w:rsidRDefault="00EE6B3C" w:rsidP="00FE4083"/>
        </w:tc>
      </w:tr>
    </w:tbl>
    <w:p w14:paraId="7825E99F" w14:textId="77777777" w:rsidR="005735E3" w:rsidRDefault="005735E3" w:rsidP="00945916">
      <w:pPr>
        <w:spacing w:line="240" w:lineRule="auto"/>
        <w:ind w:firstLine="0"/>
        <w:rPr>
          <w:sz w:val="24"/>
          <w:szCs w:val="24"/>
        </w:rPr>
      </w:pPr>
    </w:p>
    <w:bookmarkEnd w:id="68"/>
    <w:p w14:paraId="3689D303" w14:textId="371E5014" w:rsidR="0085463C" w:rsidRDefault="0085463C" w:rsidP="003D60F9">
      <w:pPr>
        <w:pStyle w:val="aff5"/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CF91B2E" w14:textId="5DA21B0F" w:rsidR="00516A12" w:rsidRDefault="00516A12">
      <w:pPr>
        <w:spacing w:line="240" w:lineRule="auto"/>
        <w:ind w:firstLine="0"/>
        <w:jc w:val="left"/>
        <w:rPr>
          <w:sz w:val="24"/>
          <w:szCs w:val="24"/>
          <w:lang w:val="x-none"/>
        </w:rPr>
        <w:sectPr w:rsidR="00516A12" w:rsidSect="00892065">
          <w:footerReference w:type="default" r:id="rId11"/>
          <w:pgSz w:w="11906" w:h="16838" w:code="9"/>
          <w:pgMar w:top="851" w:right="851" w:bottom="851" w:left="1276" w:header="680" w:footer="737" w:gutter="0"/>
          <w:cols w:space="708"/>
          <w:titlePg/>
          <w:docGrid w:linePitch="381"/>
        </w:sectPr>
      </w:pPr>
    </w:p>
    <w:p w14:paraId="672B021B" w14:textId="7100B64B" w:rsidR="005702F7" w:rsidRPr="005702F7" w:rsidRDefault="005702F7" w:rsidP="005702F7">
      <w:pPr>
        <w:spacing w:line="240" w:lineRule="auto"/>
        <w:jc w:val="right"/>
        <w:rPr>
          <w:b/>
          <w:bCs/>
          <w:sz w:val="24"/>
          <w:szCs w:val="24"/>
        </w:rPr>
      </w:pPr>
      <w:r w:rsidRPr="005702F7">
        <w:rPr>
          <w:b/>
          <w:bCs/>
          <w:sz w:val="24"/>
          <w:szCs w:val="24"/>
        </w:rPr>
        <w:lastRenderedPageBreak/>
        <w:t>Приложение 2 к Документации</w:t>
      </w:r>
    </w:p>
    <w:p w14:paraId="3553E923" w14:textId="77777777" w:rsidR="005702F7" w:rsidRPr="005702F7" w:rsidRDefault="005702F7" w:rsidP="005702F7">
      <w:pPr>
        <w:spacing w:line="240" w:lineRule="auto"/>
        <w:rPr>
          <w:sz w:val="24"/>
          <w:szCs w:val="24"/>
        </w:rPr>
      </w:pPr>
    </w:p>
    <w:p w14:paraId="6F23AD38" w14:textId="77777777" w:rsidR="005702F7" w:rsidRPr="005702F7" w:rsidRDefault="005702F7" w:rsidP="005702F7">
      <w:pPr>
        <w:spacing w:line="240" w:lineRule="auto"/>
        <w:rPr>
          <w:sz w:val="24"/>
          <w:szCs w:val="24"/>
        </w:rPr>
      </w:pPr>
    </w:p>
    <w:p w14:paraId="46B91E73" w14:textId="0F1DFBD2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jc w:val="center"/>
        <w:outlineLvl w:val="2"/>
        <w:rPr>
          <w:b/>
          <w:bCs/>
          <w:sz w:val="24"/>
          <w:szCs w:val="24"/>
          <w:lang w:eastAsia="x-none"/>
        </w:rPr>
      </w:pPr>
      <w:r w:rsidRPr="004300FF">
        <w:rPr>
          <w:b/>
          <w:bCs/>
          <w:sz w:val="24"/>
          <w:szCs w:val="24"/>
          <w:lang w:eastAsia="x-none"/>
        </w:rPr>
        <w:t xml:space="preserve">Обоснование начальной (максимальной) цены </w:t>
      </w:r>
      <w:r w:rsidR="0043512E">
        <w:rPr>
          <w:b/>
          <w:bCs/>
          <w:sz w:val="24"/>
          <w:szCs w:val="24"/>
          <w:lang w:eastAsia="x-none"/>
        </w:rPr>
        <w:t>Д</w:t>
      </w:r>
      <w:r w:rsidRPr="004300FF">
        <w:rPr>
          <w:b/>
          <w:bCs/>
          <w:sz w:val="24"/>
          <w:szCs w:val="24"/>
          <w:lang w:eastAsia="x-none"/>
        </w:rPr>
        <w:t>оговора</w:t>
      </w:r>
    </w:p>
    <w:p w14:paraId="46D20B34" w14:textId="77777777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jc w:val="center"/>
        <w:outlineLvl w:val="2"/>
        <w:rPr>
          <w:sz w:val="24"/>
          <w:szCs w:val="24"/>
          <w:lang w:eastAsia="x-none"/>
        </w:rPr>
      </w:pPr>
    </w:p>
    <w:p w14:paraId="0304932D" w14:textId="1B169C90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  <w:r w:rsidRPr="004300FF">
        <w:rPr>
          <w:sz w:val="24"/>
          <w:szCs w:val="24"/>
          <w:lang w:eastAsia="x-none"/>
        </w:rPr>
        <w:t xml:space="preserve">В целях проведения аукциона и определения начальной (максимальной) цены </w:t>
      </w:r>
      <w:r w:rsidR="0043512E">
        <w:rPr>
          <w:sz w:val="24"/>
          <w:szCs w:val="24"/>
          <w:lang w:eastAsia="x-none"/>
        </w:rPr>
        <w:t>Д</w:t>
      </w:r>
      <w:r w:rsidRPr="004300FF">
        <w:rPr>
          <w:sz w:val="24"/>
          <w:szCs w:val="24"/>
          <w:lang w:eastAsia="x-none"/>
        </w:rPr>
        <w:t>оговора использован метод сопоставимых рыночных цен (анализ рынка).</w:t>
      </w:r>
    </w:p>
    <w:p w14:paraId="618ECB2F" w14:textId="77777777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</w:p>
    <w:p w14:paraId="3E15BFDD" w14:textId="4E2BE5FA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284"/>
        <w:outlineLvl w:val="2"/>
        <w:rPr>
          <w:sz w:val="24"/>
          <w:szCs w:val="24"/>
          <w:lang w:eastAsia="x-none"/>
        </w:rPr>
      </w:pPr>
      <w:r w:rsidRPr="004300FF">
        <w:rPr>
          <w:sz w:val="24"/>
          <w:szCs w:val="24"/>
          <w:lang w:eastAsia="x-none"/>
        </w:rPr>
        <w:t xml:space="preserve">Расчет начальной (максимальной) цены </w:t>
      </w:r>
      <w:r w:rsidR="0043512E">
        <w:rPr>
          <w:sz w:val="24"/>
          <w:szCs w:val="24"/>
          <w:lang w:eastAsia="x-none"/>
        </w:rPr>
        <w:t>Д</w:t>
      </w:r>
      <w:r w:rsidRPr="004300FF">
        <w:rPr>
          <w:sz w:val="24"/>
          <w:szCs w:val="24"/>
          <w:lang w:eastAsia="x-none"/>
        </w:rPr>
        <w:t>оговора:</w:t>
      </w:r>
    </w:p>
    <w:tbl>
      <w:tblPr>
        <w:tblStyle w:val="aff4"/>
        <w:tblW w:w="9635" w:type="dxa"/>
        <w:tblInd w:w="283" w:type="dxa"/>
        <w:tblLook w:val="04A0" w:firstRow="1" w:lastRow="0" w:firstColumn="1" w:lastColumn="0" w:noHBand="0" w:noVBand="1"/>
      </w:tblPr>
      <w:tblGrid>
        <w:gridCol w:w="1772"/>
        <w:gridCol w:w="1932"/>
        <w:gridCol w:w="3663"/>
        <w:gridCol w:w="2268"/>
      </w:tblGrid>
      <w:tr w:rsidR="005702F7" w:rsidRPr="005702F7" w14:paraId="198E5FFD" w14:textId="77777777" w:rsidTr="008D241B"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14:paraId="636E6071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Предмет закупки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1C76C31E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Основные характеристики объекта закупки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14:paraId="1328173D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Источники ценовой информации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41041A0" w14:textId="14A5A95D" w:rsidR="005702F7" w:rsidRPr="005702F7" w:rsidRDefault="00570326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Сумма договора лизинга</w:t>
            </w:r>
            <w:r w:rsidR="005702F7" w:rsidRPr="005702F7">
              <w:rPr>
                <w:sz w:val="24"/>
                <w:szCs w:val="24"/>
                <w:lang w:eastAsia="x-none"/>
              </w:rPr>
              <w:t xml:space="preserve">, руб., </w:t>
            </w:r>
          </w:p>
          <w:p w14:paraId="7EB24F05" w14:textId="2896D7EC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в т.ч.</w:t>
            </w:r>
            <w:r w:rsidRPr="005702F7">
              <w:rPr>
                <w:sz w:val="24"/>
                <w:szCs w:val="24"/>
                <w:lang w:eastAsia="x-none"/>
              </w:rPr>
              <w:t xml:space="preserve"> НДС</w:t>
            </w:r>
            <w:r>
              <w:rPr>
                <w:sz w:val="24"/>
                <w:szCs w:val="24"/>
                <w:lang w:eastAsia="x-none"/>
              </w:rPr>
              <w:t xml:space="preserve"> 20%</w:t>
            </w:r>
          </w:p>
        </w:tc>
      </w:tr>
      <w:tr w:rsidR="007007E1" w:rsidRPr="005702F7" w14:paraId="13367B2A" w14:textId="77777777" w:rsidTr="00570326">
        <w:trPr>
          <w:trHeight w:val="859"/>
        </w:trPr>
        <w:tc>
          <w:tcPr>
            <w:tcW w:w="1772" w:type="dxa"/>
            <w:vMerge w:val="restart"/>
            <w:vAlign w:val="center"/>
          </w:tcPr>
          <w:p w14:paraId="0605396A" w14:textId="3DEDEFE2" w:rsidR="007007E1" w:rsidRPr="00F2457D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Услуги автолизинга</w:t>
            </w:r>
          </w:p>
        </w:tc>
        <w:tc>
          <w:tcPr>
            <w:tcW w:w="1932" w:type="dxa"/>
            <w:vMerge w:val="restart"/>
          </w:tcPr>
          <w:p w14:paraId="11785C72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  <w:p w14:paraId="517F3916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  <w:p w14:paraId="18BDD943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  <w:p w14:paraId="464491C4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В соответствии с Техническим заданием Документации</w:t>
            </w:r>
          </w:p>
        </w:tc>
        <w:tc>
          <w:tcPr>
            <w:tcW w:w="3663" w:type="dxa"/>
            <w:vAlign w:val="center"/>
          </w:tcPr>
          <w:p w14:paraId="39255581" w14:textId="6993C051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Коммерческое предложение №1 от 17.02.2025 г. б/н</w:t>
            </w:r>
          </w:p>
        </w:tc>
        <w:tc>
          <w:tcPr>
            <w:tcW w:w="2268" w:type="dxa"/>
            <w:vAlign w:val="center"/>
          </w:tcPr>
          <w:p w14:paraId="684DFED7" w14:textId="58A01364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2 094 434,29</w:t>
            </w:r>
          </w:p>
        </w:tc>
      </w:tr>
      <w:tr w:rsidR="007007E1" w:rsidRPr="005702F7" w14:paraId="34690779" w14:textId="77777777" w:rsidTr="000C1354">
        <w:trPr>
          <w:trHeight w:val="879"/>
        </w:trPr>
        <w:tc>
          <w:tcPr>
            <w:tcW w:w="1772" w:type="dxa"/>
            <w:vMerge/>
          </w:tcPr>
          <w:p w14:paraId="2C1FB3CE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1932" w:type="dxa"/>
            <w:vMerge/>
          </w:tcPr>
          <w:p w14:paraId="5741AC7E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3663" w:type="dxa"/>
            <w:vAlign w:val="center"/>
          </w:tcPr>
          <w:p w14:paraId="7F9FE0B1" w14:textId="650FCDA1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Коммерческое предложение №2 от17.02.2025 г., №АА0121051861</w:t>
            </w:r>
          </w:p>
        </w:tc>
        <w:tc>
          <w:tcPr>
            <w:tcW w:w="2268" w:type="dxa"/>
            <w:vAlign w:val="center"/>
          </w:tcPr>
          <w:p w14:paraId="337BEE12" w14:textId="08535928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2 231 214,00</w:t>
            </w:r>
          </w:p>
        </w:tc>
      </w:tr>
      <w:tr w:rsidR="007007E1" w:rsidRPr="005702F7" w14:paraId="55EB1E39" w14:textId="77777777" w:rsidTr="00570326">
        <w:trPr>
          <w:trHeight w:val="964"/>
        </w:trPr>
        <w:tc>
          <w:tcPr>
            <w:tcW w:w="1772" w:type="dxa"/>
            <w:vMerge/>
          </w:tcPr>
          <w:p w14:paraId="3C508C1E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1932" w:type="dxa"/>
            <w:vMerge/>
          </w:tcPr>
          <w:p w14:paraId="791C2899" w14:textId="77777777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3663" w:type="dxa"/>
            <w:vAlign w:val="center"/>
          </w:tcPr>
          <w:p w14:paraId="015D7BFC" w14:textId="6D031C90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x-none"/>
              </w:rPr>
              <w:t>Коммерческое предложение №3 от 18.02.2025 г. №5769271</w:t>
            </w:r>
          </w:p>
        </w:tc>
        <w:tc>
          <w:tcPr>
            <w:tcW w:w="2268" w:type="dxa"/>
            <w:vAlign w:val="center"/>
          </w:tcPr>
          <w:p w14:paraId="7A6A2A71" w14:textId="56FD3B3A" w:rsidR="007007E1" w:rsidRPr="005702F7" w:rsidRDefault="007007E1" w:rsidP="007007E1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2 100 914,00</w:t>
            </w:r>
          </w:p>
        </w:tc>
      </w:tr>
    </w:tbl>
    <w:p w14:paraId="37F348C0" w14:textId="77777777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</w:p>
    <w:p w14:paraId="0B3AB1A3" w14:textId="033BE569" w:rsidR="005702F7" w:rsidRDefault="005702F7" w:rsidP="00716BAC">
      <w:pPr>
        <w:spacing w:before="120" w:line="240" w:lineRule="auto"/>
        <w:ind w:firstLine="709"/>
        <w:rPr>
          <w:b/>
          <w:bCs/>
          <w:sz w:val="24"/>
          <w:szCs w:val="24"/>
        </w:rPr>
      </w:pPr>
      <w:bookmarkStart w:id="290" w:name="_Hlk190768434"/>
      <w:r w:rsidRPr="005702F7">
        <w:rPr>
          <w:sz w:val="24"/>
          <w:szCs w:val="24"/>
          <w:lang w:eastAsia="x-none"/>
        </w:rPr>
        <w:t xml:space="preserve">Начальная (максимальная) цена </w:t>
      </w:r>
      <w:r w:rsidR="0043512E">
        <w:rPr>
          <w:sz w:val="24"/>
          <w:szCs w:val="24"/>
          <w:lang w:eastAsia="x-none"/>
        </w:rPr>
        <w:t>Д</w:t>
      </w:r>
      <w:r w:rsidRPr="005702F7">
        <w:rPr>
          <w:sz w:val="24"/>
          <w:szCs w:val="24"/>
          <w:lang w:eastAsia="x-none"/>
        </w:rPr>
        <w:t xml:space="preserve">оговора рассчитана как </w:t>
      </w:r>
      <w:r w:rsidRPr="005702F7">
        <w:rPr>
          <w:sz w:val="24"/>
          <w:szCs w:val="24"/>
          <w:u w:val="single"/>
          <w:lang w:eastAsia="x-none"/>
        </w:rPr>
        <w:t>минимальное значение</w:t>
      </w:r>
      <w:r w:rsidRPr="005702F7">
        <w:rPr>
          <w:sz w:val="24"/>
          <w:szCs w:val="24"/>
          <w:lang w:eastAsia="x-none"/>
        </w:rPr>
        <w:t xml:space="preserve"> предложенных цен, от </w:t>
      </w:r>
      <w:r w:rsidR="00D643EE">
        <w:rPr>
          <w:sz w:val="24"/>
          <w:szCs w:val="24"/>
          <w:lang w:eastAsia="x-none"/>
        </w:rPr>
        <w:t>трех</w:t>
      </w:r>
      <w:r w:rsidRPr="005702F7">
        <w:rPr>
          <w:sz w:val="24"/>
          <w:szCs w:val="24"/>
          <w:lang w:eastAsia="x-none"/>
        </w:rPr>
        <w:t xml:space="preserve"> </w:t>
      </w:r>
      <w:r w:rsidR="00CD1F63">
        <w:rPr>
          <w:sz w:val="24"/>
          <w:szCs w:val="24"/>
          <w:lang w:eastAsia="x-none"/>
        </w:rPr>
        <w:t>исполнителей</w:t>
      </w:r>
      <w:r w:rsidRPr="005702F7">
        <w:rPr>
          <w:sz w:val="24"/>
          <w:szCs w:val="24"/>
          <w:lang w:eastAsia="x-none"/>
        </w:rPr>
        <w:t xml:space="preserve"> аналогичных видов </w:t>
      </w:r>
      <w:r w:rsidR="00CD1F63">
        <w:rPr>
          <w:sz w:val="24"/>
          <w:szCs w:val="24"/>
          <w:lang w:eastAsia="x-none"/>
        </w:rPr>
        <w:t>услуг</w:t>
      </w:r>
      <w:r w:rsidRPr="005702F7">
        <w:rPr>
          <w:sz w:val="24"/>
          <w:szCs w:val="24"/>
          <w:lang w:eastAsia="x-none"/>
        </w:rPr>
        <w:t xml:space="preserve"> в размере</w:t>
      </w:r>
      <w:r w:rsidRPr="005702F7">
        <w:rPr>
          <w:sz w:val="24"/>
          <w:szCs w:val="24"/>
        </w:rPr>
        <w:t>:</w:t>
      </w:r>
      <w:r w:rsidRPr="005702F7">
        <w:rPr>
          <w:sz w:val="24"/>
          <w:szCs w:val="24"/>
        </w:rPr>
        <w:br/>
      </w:r>
      <w:r w:rsidR="00716BAC">
        <w:rPr>
          <w:b/>
          <w:bCs/>
          <w:sz w:val="24"/>
          <w:szCs w:val="24"/>
        </w:rPr>
        <w:t xml:space="preserve">            </w:t>
      </w:r>
      <w:r w:rsidRPr="007007E1">
        <w:rPr>
          <w:b/>
          <w:bCs/>
          <w:sz w:val="24"/>
          <w:szCs w:val="24"/>
        </w:rPr>
        <w:t xml:space="preserve">- </w:t>
      </w:r>
      <w:r w:rsidR="00ED6CAC" w:rsidRPr="007007E1">
        <w:rPr>
          <w:b/>
          <w:bCs/>
          <w:sz w:val="24"/>
          <w:szCs w:val="24"/>
        </w:rPr>
        <w:t>2 094 434</w:t>
      </w:r>
      <w:r w:rsidRPr="007007E1">
        <w:rPr>
          <w:b/>
          <w:bCs/>
          <w:sz w:val="24"/>
          <w:szCs w:val="24"/>
        </w:rPr>
        <w:t xml:space="preserve"> (</w:t>
      </w:r>
      <w:r w:rsidR="00ED6CAC" w:rsidRPr="007007E1">
        <w:rPr>
          <w:b/>
          <w:bCs/>
          <w:sz w:val="24"/>
          <w:szCs w:val="24"/>
        </w:rPr>
        <w:t>Два миллиона девяносто четыре тысячи четыреста тридцать четыре</w:t>
      </w:r>
      <w:r w:rsidRPr="007007E1">
        <w:rPr>
          <w:b/>
          <w:bCs/>
          <w:sz w:val="24"/>
          <w:szCs w:val="24"/>
        </w:rPr>
        <w:t>) рубл</w:t>
      </w:r>
      <w:r w:rsidR="00ED6CAC" w:rsidRPr="007007E1">
        <w:rPr>
          <w:b/>
          <w:bCs/>
          <w:sz w:val="24"/>
          <w:szCs w:val="24"/>
        </w:rPr>
        <w:t>я</w:t>
      </w:r>
      <w:r w:rsidRPr="007007E1">
        <w:rPr>
          <w:b/>
          <w:bCs/>
          <w:sz w:val="24"/>
          <w:szCs w:val="24"/>
        </w:rPr>
        <w:t xml:space="preserve"> </w:t>
      </w:r>
      <w:r w:rsidR="00ED6CAC" w:rsidRPr="007007E1">
        <w:rPr>
          <w:b/>
          <w:bCs/>
          <w:sz w:val="24"/>
          <w:szCs w:val="24"/>
        </w:rPr>
        <w:t>29</w:t>
      </w:r>
      <w:r w:rsidRPr="007007E1">
        <w:rPr>
          <w:b/>
          <w:bCs/>
          <w:sz w:val="24"/>
          <w:szCs w:val="24"/>
        </w:rPr>
        <w:t xml:space="preserve"> копеек</w:t>
      </w:r>
      <w:r w:rsidR="00CD1F63" w:rsidRPr="007007E1">
        <w:rPr>
          <w:b/>
          <w:bCs/>
          <w:sz w:val="24"/>
          <w:szCs w:val="24"/>
        </w:rPr>
        <w:t>, в том числе НДС</w:t>
      </w:r>
      <w:r w:rsidR="00716BAC">
        <w:rPr>
          <w:b/>
          <w:bCs/>
          <w:sz w:val="24"/>
          <w:szCs w:val="24"/>
        </w:rPr>
        <w:t xml:space="preserve"> 20% - 349 072, 41 руб.</w:t>
      </w:r>
    </w:p>
    <w:bookmarkEnd w:id="290"/>
    <w:p w14:paraId="495E4E23" w14:textId="475044DD" w:rsidR="005702F7" w:rsidRPr="005702F7" w:rsidRDefault="005702F7" w:rsidP="007007E1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line="240" w:lineRule="auto"/>
        <w:ind w:firstLine="709"/>
        <w:outlineLvl w:val="2"/>
        <w:rPr>
          <w:sz w:val="24"/>
          <w:szCs w:val="24"/>
          <w:lang w:eastAsia="x-none"/>
        </w:rPr>
      </w:pPr>
      <w:r w:rsidRPr="007007E1">
        <w:rPr>
          <w:sz w:val="24"/>
          <w:szCs w:val="24"/>
          <w:lang w:eastAsia="x-none"/>
        </w:rPr>
        <w:t>Дата подготовки обоснования</w:t>
      </w:r>
      <w:r w:rsidRPr="005702F7">
        <w:rPr>
          <w:lang w:val="x-none" w:eastAsia="x-none"/>
        </w:rPr>
        <w:t xml:space="preserve"> </w:t>
      </w:r>
      <w:r w:rsidRPr="005702F7">
        <w:rPr>
          <w:sz w:val="24"/>
          <w:szCs w:val="24"/>
          <w:lang w:eastAsia="x-none"/>
        </w:rPr>
        <w:t xml:space="preserve">начальной (максимальной) цены </w:t>
      </w:r>
      <w:r w:rsidR="0043512E">
        <w:rPr>
          <w:sz w:val="24"/>
          <w:szCs w:val="24"/>
          <w:lang w:eastAsia="x-none"/>
        </w:rPr>
        <w:t>Д</w:t>
      </w:r>
      <w:r w:rsidRPr="005702F7">
        <w:rPr>
          <w:sz w:val="24"/>
          <w:szCs w:val="24"/>
          <w:lang w:eastAsia="x-none"/>
        </w:rPr>
        <w:t xml:space="preserve">оговора: </w:t>
      </w:r>
      <w:r w:rsidR="00D643EE">
        <w:rPr>
          <w:sz w:val="24"/>
          <w:szCs w:val="24"/>
          <w:lang w:eastAsia="x-none"/>
        </w:rPr>
        <w:t>18</w:t>
      </w:r>
      <w:r w:rsidR="00CD1F63">
        <w:rPr>
          <w:sz w:val="24"/>
          <w:szCs w:val="24"/>
          <w:lang w:eastAsia="x-none"/>
        </w:rPr>
        <w:t>.0</w:t>
      </w:r>
      <w:r w:rsidR="00D643EE">
        <w:rPr>
          <w:sz w:val="24"/>
          <w:szCs w:val="24"/>
          <w:lang w:eastAsia="x-none"/>
        </w:rPr>
        <w:t>2</w:t>
      </w:r>
      <w:r w:rsidR="00CD1F63">
        <w:rPr>
          <w:sz w:val="24"/>
          <w:szCs w:val="24"/>
          <w:lang w:eastAsia="x-none"/>
        </w:rPr>
        <w:t>.</w:t>
      </w:r>
      <w:r w:rsidRPr="005702F7">
        <w:rPr>
          <w:sz w:val="24"/>
          <w:szCs w:val="24"/>
          <w:lang w:eastAsia="x-none"/>
        </w:rPr>
        <w:t>202</w:t>
      </w:r>
      <w:r w:rsidR="00D643EE">
        <w:rPr>
          <w:sz w:val="24"/>
          <w:szCs w:val="24"/>
          <w:lang w:eastAsia="x-none"/>
        </w:rPr>
        <w:t>5</w:t>
      </w:r>
      <w:r w:rsidRPr="005702F7">
        <w:rPr>
          <w:sz w:val="24"/>
          <w:szCs w:val="24"/>
          <w:lang w:eastAsia="x-none"/>
        </w:rPr>
        <w:t xml:space="preserve"> г.</w:t>
      </w:r>
    </w:p>
    <w:p w14:paraId="41E882DC" w14:textId="77777777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</w:p>
    <w:p w14:paraId="6095AFA0" w14:textId="232740E3" w:rsidR="005702F7" w:rsidRPr="005702F7" w:rsidRDefault="005702F7" w:rsidP="00754D2D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0"/>
        <w:outlineLvl w:val="2"/>
        <w:rPr>
          <w:sz w:val="24"/>
          <w:szCs w:val="24"/>
          <w:lang w:eastAsia="x-none"/>
        </w:rPr>
      </w:pPr>
    </w:p>
    <w:sectPr w:rsidR="005702F7" w:rsidRPr="005702F7" w:rsidSect="00516A12">
      <w:pgSz w:w="11906" w:h="16838" w:code="9"/>
      <w:pgMar w:top="1106" w:right="851" w:bottom="284" w:left="1134" w:header="680" w:footer="737" w:gutter="0"/>
      <w:cols w:space="708"/>
      <w:titlePg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4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D4ENAQ/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DD8F8" w14:textId="77777777" w:rsidR="007F6BC8" w:rsidRDefault="007F6BC8">
      <w:r>
        <w:separator/>
      </w:r>
    </w:p>
  </w:endnote>
  <w:endnote w:type="continuationSeparator" w:id="0">
    <w:p w14:paraId="05E94A25" w14:textId="77777777" w:rsidR="007F6BC8" w:rsidRDefault="007F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5475414"/>
      <w:docPartObj>
        <w:docPartGallery w:val="Page Numbers (Bottom of Page)"/>
        <w:docPartUnique/>
      </w:docPartObj>
    </w:sdtPr>
    <w:sdtContent>
      <w:p w14:paraId="3924A07C" w14:textId="77777777" w:rsidR="009E0B5F" w:rsidRDefault="009E0B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4D2D91E2" w14:textId="77777777" w:rsidR="009E0B5F" w:rsidRDefault="009E0B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2896" w14:textId="77777777" w:rsidR="007F6BC8" w:rsidRDefault="007F6BC8">
      <w:r>
        <w:separator/>
      </w:r>
    </w:p>
  </w:footnote>
  <w:footnote w:type="continuationSeparator" w:id="0">
    <w:p w14:paraId="5B4DB5A3" w14:textId="77777777" w:rsidR="007F6BC8" w:rsidRDefault="007F6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4A3A"/>
    <w:multiLevelType w:val="multilevel"/>
    <w:tmpl w:val="9BA247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0D2AF7"/>
    <w:multiLevelType w:val="multilevel"/>
    <w:tmpl w:val="6B24A4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0B7E0331"/>
    <w:multiLevelType w:val="multilevel"/>
    <w:tmpl w:val="AC9E9A2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DC609FF"/>
    <w:multiLevelType w:val="hybridMultilevel"/>
    <w:tmpl w:val="FC981C16"/>
    <w:lvl w:ilvl="0" w:tplc="DD1E84CE">
      <w:start w:val="1"/>
      <w:numFmt w:val="decimal"/>
      <w:lvlText w:val="%1."/>
      <w:lvlJc w:val="left"/>
      <w:pPr>
        <w:ind w:left="111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3EC676F"/>
    <w:multiLevelType w:val="multilevel"/>
    <w:tmpl w:val="A7222C3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DA31F4E"/>
    <w:multiLevelType w:val="hybridMultilevel"/>
    <w:tmpl w:val="0ACA53E8"/>
    <w:lvl w:ilvl="0" w:tplc="8168F27C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8" w15:restartNumberingAfterBreak="0">
    <w:nsid w:val="1E16569C"/>
    <w:multiLevelType w:val="multilevel"/>
    <w:tmpl w:val="9E349D28"/>
    <w:lvl w:ilvl="0">
      <w:start w:val="1"/>
      <w:numFmt w:val="decimal"/>
      <w:pStyle w:val="1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89229A"/>
    <w:multiLevelType w:val="hybridMultilevel"/>
    <w:tmpl w:val="92CAE018"/>
    <w:lvl w:ilvl="0" w:tplc="FFFFFFFF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B709B1"/>
    <w:multiLevelType w:val="multilevel"/>
    <w:tmpl w:val="C2EA1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94B66B8"/>
    <w:multiLevelType w:val="multilevel"/>
    <w:tmpl w:val="7B3AE82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2B66191F"/>
    <w:multiLevelType w:val="multilevel"/>
    <w:tmpl w:val="CF62581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31F25FC2"/>
    <w:multiLevelType w:val="multilevel"/>
    <w:tmpl w:val="DF660C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334814C8"/>
    <w:multiLevelType w:val="hybridMultilevel"/>
    <w:tmpl w:val="2426243E"/>
    <w:lvl w:ilvl="0" w:tplc="FFFFFFFF">
      <w:start w:val="1"/>
      <w:numFmt w:val="bullet"/>
      <w:pStyle w:val="a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AC43B1"/>
    <w:multiLevelType w:val="multilevel"/>
    <w:tmpl w:val="CA80215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C733E9A"/>
    <w:multiLevelType w:val="multilevel"/>
    <w:tmpl w:val="E894FDD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3CB65A79"/>
    <w:multiLevelType w:val="multilevel"/>
    <w:tmpl w:val="79CCEE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3CC217FA"/>
    <w:multiLevelType w:val="multilevel"/>
    <w:tmpl w:val="6C2C6B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3F655528"/>
    <w:multiLevelType w:val="multilevel"/>
    <w:tmpl w:val="2A741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1" w15:restartNumberingAfterBreak="0">
    <w:nsid w:val="4143737C"/>
    <w:multiLevelType w:val="multilevel"/>
    <w:tmpl w:val="131A1B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5A17EF6"/>
    <w:multiLevelType w:val="multilevel"/>
    <w:tmpl w:val="70C0F7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1"/>
      <w:suff w:val="space"/>
      <w:lvlText w:val="%2.%1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B6731C"/>
    <w:multiLevelType w:val="multilevel"/>
    <w:tmpl w:val="D9E6C8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78A395C"/>
    <w:multiLevelType w:val="multilevel"/>
    <w:tmpl w:val="8A9634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8867B70"/>
    <w:multiLevelType w:val="hybridMultilevel"/>
    <w:tmpl w:val="EE745F58"/>
    <w:lvl w:ilvl="0" w:tplc="8DAA2E92">
      <w:start w:val="1"/>
      <w:numFmt w:val="bullet"/>
      <w:lvlText w:val=""/>
      <w:lvlJc w:val="left"/>
      <w:pPr>
        <w:ind w:left="174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F670D0"/>
    <w:multiLevelType w:val="multilevel"/>
    <w:tmpl w:val="640CB3BE"/>
    <w:lvl w:ilvl="0">
      <w:start w:val="1"/>
      <w:numFmt w:val="bullet"/>
      <w:pStyle w:val="ItemizedList1"/>
      <w:suff w:val="space"/>
      <w:lvlText w:val="-"/>
      <w:lvlJc w:val="left"/>
      <w:pPr>
        <w:ind w:left="283" w:firstLine="851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pStyle w:val="ItemizedList2"/>
      <w:suff w:val="space"/>
      <w:lvlText w:val="-"/>
      <w:lvlJc w:val="left"/>
      <w:pPr>
        <w:ind w:left="0" w:firstLine="1701"/>
      </w:pPr>
      <w:rPr>
        <w:rFonts w:ascii="Arial" w:hAnsi="Arial" w:cs="Times New Roman" w:hint="default"/>
        <w:b w:val="0"/>
        <w:i w:val="0"/>
      </w:rPr>
    </w:lvl>
    <w:lvl w:ilvl="2">
      <w:start w:val="1"/>
      <w:numFmt w:val="bullet"/>
      <w:lvlRestart w:val="0"/>
      <w:pStyle w:val="ItemizedList3"/>
      <w:suff w:val="space"/>
      <w:lvlText w:val="-"/>
      <w:lvlJc w:val="left"/>
      <w:pPr>
        <w:ind w:left="0" w:firstLine="2552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"/>
      <w:lvlJc w:val="left"/>
      <w:pPr>
        <w:ind w:left="1080" w:hanging="10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"/>
      <w:lvlJc w:val="left"/>
      <w:pPr>
        <w:tabs>
          <w:tab w:val="num" w:pos="1800"/>
        </w:tabs>
        <w:ind w:left="1800" w:hanging="1800"/>
      </w:pPr>
    </w:lvl>
    <w:lvl w:ilvl="7">
      <w:start w:val="1"/>
      <w:numFmt w:val="none"/>
      <w:lvlRestart w:val="0"/>
      <w:suff w:val="space"/>
      <w:lvlText w:val=""/>
      <w:lvlJc w:val="left"/>
      <w:pPr>
        <w:ind w:left="1800" w:hanging="1800"/>
      </w:pPr>
    </w:lvl>
    <w:lvl w:ilvl="8">
      <w:start w:val="1"/>
      <w:numFmt w:val="none"/>
      <w:lvlRestart w:val="0"/>
      <w:suff w:val="space"/>
      <w:lvlText w:val=""/>
      <w:lvlJc w:val="left"/>
      <w:pPr>
        <w:ind w:left="2160" w:hanging="2160"/>
      </w:pPr>
    </w:lvl>
  </w:abstractNum>
  <w:abstractNum w:abstractNumId="27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1514C5"/>
    <w:multiLevelType w:val="multilevel"/>
    <w:tmpl w:val="2A741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30" w15:restartNumberingAfterBreak="0">
    <w:nsid w:val="4FE24A5E"/>
    <w:multiLevelType w:val="hybridMultilevel"/>
    <w:tmpl w:val="F9A82538"/>
    <w:lvl w:ilvl="0" w:tplc="CB5E746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E0F47"/>
    <w:multiLevelType w:val="hybridMultilevel"/>
    <w:tmpl w:val="972010C6"/>
    <w:lvl w:ilvl="0" w:tplc="56266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E024175"/>
    <w:multiLevelType w:val="multilevel"/>
    <w:tmpl w:val="CEFE8DA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61F54A3F"/>
    <w:multiLevelType w:val="hybridMultilevel"/>
    <w:tmpl w:val="C05AC9C8"/>
    <w:lvl w:ilvl="0" w:tplc="D786C0F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color w:val="auto"/>
      </w:rPr>
    </w:lvl>
    <w:lvl w:ilvl="1" w:tplc="D8AE1934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6158F72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F5A143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1B7021E6">
      <w:start w:val="6"/>
      <w:numFmt w:val="lowerLetter"/>
      <w:lvlText w:val="%5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5" w:tplc="00FC1E7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FAA2C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326DFD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208784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255324E"/>
    <w:multiLevelType w:val="multilevel"/>
    <w:tmpl w:val="9E70B9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7" w15:restartNumberingAfterBreak="0">
    <w:nsid w:val="65357C1E"/>
    <w:multiLevelType w:val="multilevel"/>
    <w:tmpl w:val="8662E6F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62973D0"/>
    <w:multiLevelType w:val="hybridMultilevel"/>
    <w:tmpl w:val="5720B804"/>
    <w:lvl w:ilvl="0" w:tplc="FFFFFFFF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333333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CC55BA"/>
    <w:multiLevelType w:val="multilevel"/>
    <w:tmpl w:val="69A8C908"/>
    <w:lvl w:ilvl="0">
      <w:start w:val="1"/>
      <w:numFmt w:val="decimal"/>
      <w:suff w:val="nothing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8820DDC"/>
    <w:multiLevelType w:val="multilevel"/>
    <w:tmpl w:val="EC02BB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41" w15:restartNumberingAfterBreak="0">
    <w:nsid w:val="6BE03515"/>
    <w:multiLevelType w:val="multilevel"/>
    <w:tmpl w:val="6B622EE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nothing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C96783D"/>
    <w:multiLevelType w:val="hybridMultilevel"/>
    <w:tmpl w:val="C0DA19CE"/>
    <w:lvl w:ilvl="0" w:tplc="9CD2A7D2">
      <w:start w:val="6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 w15:restartNumberingAfterBreak="0">
    <w:nsid w:val="6CE67CE9"/>
    <w:multiLevelType w:val="multilevel"/>
    <w:tmpl w:val="0414ED5E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6EB85486"/>
    <w:multiLevelType w:val="hybridMultilevel"/>
    <w:tmpl w:val="9BFA2FE0"/>
    <w:lvl w:ilvl="0" w:tplc="0D1EB928">
      <w:start w:val="1"/>
      <w:numFmt w:val="decimal"/>
      <w:pStyle w:val="13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32653"/>
    <w:multiLevelType w:val="multilevel"/>
    <w:tmpl w:val="131A1B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731C3BB3"/>
    <w:multiLevelType w:val="hybridMultilevel"/>
    <w:tmpl w:val="2342E108"/>
    <w:lvl w:ilvl="0" w:tplc="FB44E7DC">
      <w:numFmt w:val="bullet"/>
      <w:suff w:val="space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67140838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9DE283FC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EF04F2C2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C346C726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868AF0E0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83C8126C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E643438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C6C6392A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7" w15:restartNumberingAfterBreak="0">
    <w:nsid w:val="793E1558"/>
    <w:multiLevelType w:val="multilevel"/>
    <w:tmpl w:val="C2EA1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8" w15:restartNumberingAfterBreak="0">
    <w:nsid w:val="7CFB0A18"/>
    <w:multiLevelType w:val="hybridMultilevel"/>
    <w:tmpl w:val="0AA266AA"/>
    <w:lvl w:ilvl="0" w:tplc="9A80A1F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B6D0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C65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9EA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141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FC8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92A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C0D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364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2676913">
    <w:abstractNumId w:val="32"/>
  </w:num>
  <w:num w:numId="2" w16cid:durableId="710812393">
    <w:abstractNumId w:val="36"/>
  </w:num>
  <w:num w:numId="3" w16cid:durableId="2101639603">
    <w:abstractNumId w:val="24"/>
  </w:num>
  <w:num w:numId="4" w16cid:durableId="810706355">
    <w:abstractNumId w:val="15"/>
  </w:num>
  <w:num w:numId="5" w16cid:durableId="2062361603">
    <w:abstractNumId w:val="28"/>
  </w:num>
  <w:num w:numId="6" w16cid:durableId="128669600">
    <w:abstractNumId w:val="43"/>
  </w:num>
  <w:num w:numId="7" w16cid:durableId="172377146">
    <w:abstractNumId w:val="27"/>
  </w:num>
  <w:num w:numId="8" w16cid:durableId="1172791293">
    <w:abstractNumId w:val="34"/>
  </w:num>
  <w:num w:numId="9" w16cid:durableId="691761488">
    <w:abstractNumId w:val="48"/>
  </w:num>
  <w:num w:numId="10" w16cid:durableId="474832959">
    <w:abstractNumId w:val="14"/>
  </w:num>
  <w:num w:numId="11" w16cid:durableId="626014466">
    <w:abstractNumId w:val="9"/>
  </w:num>
  <w:num w:numId="12" w16cid:durableId="288825633">
    <w:abstractNumId w:val="1"/>
  </w:num>
  <w:num w:numId="13" w16cid:durableId="1795950250">
    <w:abstractNumId w:val="43"/>
  </w:num>
  <w:num w:numId="14" w16cid:durableId="876311773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0687326">
    <w:abstractNumId w:val="22"/>
  </w:num>
  <w:num w:numId="16" w16cid:durableId="1689403418">
    <w:abstractNumId w:val="42"/>
  </w:num>
  <w:num w:numId="17" w16cid:durableId="802771939">
    <w:abstractNumId w:val="44"/>
  </w:num>
  <w:num w:numId="18" w16cid:durableId="1500122660">
    <w:abstractNumId w:val="30"/>
  </w:num>
  <w:num w:numId="19" w16cid:durableId="1180461851">
    <w:abstractNumId w:val="31"/>
  </w:num>
  <w:num w:numId="20" w16cid:durableId="2030832834">
    <w:abstractNumId w:val="25"/>
  </w:num>
  <w:num w:numId="21" w16cid:durableId="1225413802">
    <w:abstractNumId w:val="8"/>
  </w:num>
  <w:num w:numId="22" w16cid:durableId="1796101543">
    <w:abstractNumId w:val="46"/>
  </w:num>
  <w:num w:numId="23" w16cid:durableId="1681657928">
    <w:abstractNumId w:val="7"/>
  </w:num>
  <w:num w:numId="24" w16cid:durableId="797603721">
    <w:abstractNumId w:val="39"/>
  </w:num>
  <w:num w:numId="25" w16cid:durableId="1051418359">
    <w:abstractNumId w:val="41"/>
  </w:num>
  <w:num w:numId="26" w16cid:durableId="2086026832">
    <w:abstractNumId w:val="37"/>
  </w:num>
  <w:num w:numId="27" w16cid:durableId="222906901">
    <w:abstractNumId w:val="47"/>
  </w:num>
  <w:num w:numId="28" w16cid:durableId="433983876">
    <w:abstractNumId w:val="20"/>
  </w:num>
  <w:num w:numId="29" w16cid:durableId="341664037">
    <w:abstractNumId w:val="45"/>
  </w:num>
  <w:num w:numId="30" w16cid:durableId="1453397676">
    <w:abstractNumId w:val="3"/>
  </w:num>
  <w:num w:numId="31" w16cid:durableId="1054156294">
    <w:abstractNumId w:val="16"/>
  </w:num>
  <w:num w:numId="32" w16cid:durableId="2119907371">
    <w:abstractNumId w:val="0"/>
  </w:num>
  <w:num w:numId="33" w16cid:durableId="1799951307">
    <w:abstractNumId w:val="33"/>
  </w:num>
  <w:num w:numId="34" w16cid:durableId="992371902">
    <w:abstractNumId w:val="11"/>
  </w:num>
  <w:num w:numId="35" w16cid:durableId="354574969">
    <w:abstractNumId w:val="17"/>
  </w:num>
  <w:num w:numId="36" w16cid:durableId="395861436">
    <w:abstractNumId w:val="35"/>
  </w:num>
  <w:num w:numId="37" w16cid:durableId="1376854261">
    <w:abstractNumId w:val="6"/>
  </w:num>
  <w:num w:numId="38" w16cid:durableId="1809546975">
    <w:abstractNumId w:val="19"/>
  </w:num>
  <w:num w:numId="39" w16cid:durableId="1453358409">
    <w:abstractNumId w:val="18"/>
  </w:num>
  <w:num w:numId="40" w16cid:durableId="1673752951">
    <w:abstractNumId w:val="4"/>
  </w:num>
  <w:num w:numId="41" w16cid:durableId="1298948750">
    <w:abstractNumId w:val="2"/>
  </w:num>
  <w:num w:numId="42" w16cid:durableId="202525066">
    <w:abstractNumId w:val="10"/>
  </w:num>
  <w:num w:numId="43" w16cid:durableId="2110352853">
    <w:abstractNumId w:val="29"/>
  </w:num>
  <w:num w:numId="44" w16cid:durableId="765273425">
    <w:abstractNumId w:val="21"/>
  </w:num>
  <w:num w:numId="45" w16cid:durableId="925531730">
    <w:abstractNumId w:val="38"/>
  </w:num>
  <w:num w:numId="46" w16cid:durableId="1581135083">
    <w:abstractNumId w:val="5"/>
  </w:num>
  <w:num w:numId="47" w16cid:durableId="5518555">
    <w:abstractNumId w:val="12"/>
  </w:num>
  <w:num w:numId="48" w16cid:durableId="786773607">
    <w:abstractNumId w:val="13"/>
  </w:num>
  <w:num w:numId="49" w16cid:durableId="1559394465">
    <w:abstractNumId w:val="40"/>
  </w:num>
  <w:num w:numId="50" w16cid:durableId="1168253725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21"/>
    <w:rsid w:val="000005E1"/>
    <w:rsid w:val="00002783"/>
    <w:rsid w:val="0000326E"/>
    <w:rsid w:val="00003470"/>
    <w:rsid w:val="00003915"/>
    <w:rsid w:val="000045E6"/>
    <w:rsid w:val="00004638"/>
    <w:rsid w:val="00004FB2"/>
    <w:rsid w:val="00012287"/>
    <w:rsid w:val="000125A0"/>
    <w:rsid w:val="0001273F"/>
    <w:rsid w:val="000161F8"/>
    <w:rsid w:val="00016A73"/>
    <w:rsid w:val="00022756"/>
    <w:rsid w:val="00023046"/>
    <w:rsid w:val="00023079"/>
    <w:rsid w:val="00026775"/>
    <w:rsid w:val="000307BB"/>
    <w:rsid w:val="00031024"/>
    <w:rsid w:val="00032367"/>
    <w:rsid w:val="00032924"/>
    <w:rsid w:val="00033758"/>
    <w:rsid w:val="00033EFD"/>
    <w:rsid w:val="0003539A"/>
    <w:rsid w:val="00035620"/>
    <w:rsid w:val="000358AE"/>
    <w:rsid w:val="00035DB8"/>
    <w:rsid w:val="00036699"/>
    <w:rsid w:val="000368EB"/>
    <w:rsid w:val="000369E1"/>
    <w:rsid w:val="00040046"/>
    <w:rsid w:val="0004140B"/>
    <w:rsid w:val="00041BF7"/>
    <w:rsid w:val="0004432A"/>
    <w:rsid w:val="000447CD"/>
    <w:rsid w:val="00047A6A"/>
    <w:rsid w:val="0005086F"/>
    <w:rsid w:val="0005371C"/>
    <w:rsid w:val="00053776"/>
    <w:rsid w:val="00054459"/>
    <w:rsid w:val="00054E3A"/>
    <w:rsid w:val="0005568E"/>
    <w:rsid w:val="00057A3D"/>
    <w:rsid w:val="00057C42"/>
    <w:rsid w:val="00060297"/>
    <w:rsid w:val="00062385"/>
    <w:rsid w:val="00065A4E"/>
    <w:rsid w:val="00065D34"/>
    <w:rsid w:val="000706DC"/>
    <w:rsid w:val="00072FD1"/>
    <w:rsid w:val="00073021"/>
    <w:rsid w:val="00073383"/>
    <w:rsid w:val="00074B15"/>
    <w:rsid w:val="00075A04"/>
    <w:rsid w:val="00076BA4"/>
    <w:rsid w:val="0008001F"/>
    <w:rsid w:val="000808EB"/>
    <w:rsid w:val="00080A12"/>
    <w:rsid w:val="00080E4F"/>
    <w:rsid w:val="00080EE6"/>
    <w:rsid w:val="00084611"/>
    <w:rsid w:val="0008653C"/>
    <w:rsid w:val="0008752B"/>
    <w:rsid w:val="00091320"/>
    <w:rsid w:val="00091894"/>
    <w:rsid w:val="000920D0"/>
    <w:rsid w:val="0009356D"/>
    <w:rsid w:val="0009499B"/>
    <w:rsid w:val="0009549A"/>
    <w:rsid w:val="00096634"/>
    <w:rsid w:val="000A0495"/>
    <w:rsid w:val="000A1467"/>
    <w:rsid w:val="000A1774"/>
    <w:rsid w:val="000A1CBE"/>
    <w:rsid w:val="000A2668"/>
    <w:rsid w:val="000A4CCE"/>
    <w:rsid w:val="000A558E"/>
    <w:rsid w:val="000A7534"/>
    <w:rsid w:val="000A75A2"/>
    <w:rsid w:val="000B030C"/>
    <w:rsid w:val="000B0F58"/>
    <w:rsid w:val="000B3842"/>
    <w:rsid w:val="000B4C49"/>
    <w:rsid w:val="000B5090"/>
    <w:rsid w:val="000B6092"/>
    <w:rsid w:val="000C2309"/>
    <w:rsid w:val="000C2AB3"/>
    <w:rsid w:val="000D17A0"/>
    <w:rsid w:val="000D1D42"/>
    <w:rsid w:val="000D3201"/>
    <w:rsid w:val="000D39C7"/>
    <w:rsid w:val="000D426C"/>
    <w:rsid w:val="000D64E8"/>
    <w:rsid w:val="000D6533"/>
    <w:rsid w:val="000E073D"/>
    <w:rsid w:val="000E0AEA"/>
    <w:rsid w:val="000E17D6"/>
    <w:rsid w:val="000E19BE"/>
    <w:rsid w:val="000E43AD"/>
    <w:rsid w:val="000E44F7"/>
    <w:rsid w:val="000E5BDF"/>
    <w:rsid w:val="000E71C1"/>
    <w:rsid w:val="000E7DE9"/>
    <w:rsid w:val="000F146C"/>
    <w:rsid w:val="000F1EFF"/>
    <w:rsid w:val="000F283D"/>
    <w:rsid w:val="000F360C"/>
    <w:rsid w:val="000F365F"/>
    <w:rsid w:val="000F4978"/>
    <w:rsid w:val="000F5681"/>
    <w:rsid w:val="000F5E65"/>
    <w:rsid w:val="000F6F8C"/>
    <w:rsid w:val="001003B4"/>
    <w:rsid w:val="001010D4"/>
    <w:rsid w:val="0010239F"/>
    <w:rsid w:val="00104310"/>
    <w:rsid w:val="00105002"/>
    <w:rsid w:val="00106401"/>
    <w:rsid w:val="00106F22"/>
    <w:rsid w:val="00107CE8"/>
    <w:rsid w:val="0011058A"/>
    <w:rsid w:val="0011090E"/>
    <w:rsid w:val="00110A7A"/>
    <w:rsid w:val="00111B59"/>
    <w:rsid w:val="00111C0D"/>
    <w:rsid w:val="00111F61"/>
    <w:rsid w:val="00114D53"/>
    <w:rsid w:val="0011629D"/>
    <w:rsid w:val="0011672F"/>
    <w:rsid w:val="001179F9"/>
    <w:rsid w:val="001220B5"/>
    <w:rsid w:val="001230BC"/>
    <w:rsid w:val="0012357C"/>
    <w:rsid w:val="00123630"/>
    <w:rsid w:val="0012590E"/>
    <w:rsid w:val="00126DDA"/>
    <w:rsid w:val="001273DE"/>
    <w:rsid w:val="0013341D"/>
    <w:rsid w:val="00133F49"/>
    <w:rsid w:val="001341F4"/>
    <w:rsid w:val="0013497F"/>
    <w:rsid w:val="00136277"/>
    <w:rsid w:val="00136B00"/>
    <w:rsid w:val="00142B55"/>
    <w:rsid w:val="00142E68"/>
    <w:rsid w:val="00143950"/>
    <w:rsid w:val="00145784"/>
    <w:rsid w:val="00150C0C"/>
    <w:rsid w:val="00150C34"/>
    <w:rsid w:val="00155365"/>
    <w:rsid w:val="0015590E"/>
    <w:rsid w:val="00157A1F"/>
    <w:rsid w:val="00157C68"/>
    <w:rsid w:val="00162E62"/>
    <w:rsid w:val="00163821"/>
    <w:rsid w:val="00163D51"/>
    <w:rsid w:val="00165F5F"/>
    <w:rsid w:val="0016640D"/>
    <w:rsid w:val="00167997"/>
    <w:rsid w:val="00167F81"/>
    <w:rsid w:val="0017086C"/>
    <w:rsid w:val="00172E8A"/>
    <w:rsid w:val="00173490"/>
    <w:rsid w:val="001741F4"/>
    <w:rsid w:val="00175191"/>
    <w:rsid w:val="00176450"/>
    <w:rsid w:val="00176BEE"/>
    <w:rsid w:val="00176F5D"/>
    <w:rsid w:val="001822C7"/>
    <w:rsid w:val="001832E9"/>
    <w:rsid w:val="001858D0"/>
    <w:rsid w:val="001860B5"/>
    <w:rsid w:val="00192BB0"/>
    <w:rsid w:val="00192E65"/>
    <w:rsid w:val="00193336"/>
    <w:rsid w:val="0019468F"/>
    <w:rsid w:val="00197FCA"/>
    <w:rsid w:val="001A0584"/>
    <w:rsid w:val="001A121E"/>
    <w:rsid w:val="001A1A79"/>
    <w:rsid w:val="001A1A88"/>
    <w:rsid w:val="001A2E24"/>
    <w:rsid w:val="001A44E1"/>
    <w:rsid w:val="001A7283"/>
    <w:rsid w:val="001A75AC"/>
    <w:rsid w:val="001A7C69"/>
    <w:rsid w:val="001B1046"/>
    <w:rsid w:val="001B19B8"/>
    <w:rsid w:val="001B30A4"/>
    <w:rsid w:val="001B4DD3"/>
    <w:rsid w:val="001B50FF"/>
    <w:rsid w:val="001B602F"/>
    <w:rsid w:val="001B6662"/>
    <w:rsid w:val="001C01E3"/>
    <w:rsid w:val="001C02F5"/>
    <w:rsid w:val="001C2B0E"/>
    <w:rsid w:val="001C3402"/>
    <w:rsid w:val="001C447F"/>
    <w:rsid w:val="001C47F6"/>
    <w:rsid w:val="001C6ADF"/>
    <w:rsid w:val="001D0244"/>
    <w:rsid w:val="001D19DC"/>
    <w:rsid w:val="001D3880"/>
    <w:rsid w:val="001D3E9D"/>
    <w:rsid w:val="001D49AD"/>
    <w:rsid w:val="001D4F0E"/>
    <w:rsid w:val="001D60A5"/>
    <w:rsid w:val="001D7329"/>
    <w:rsid w:val="001E126B"/>
    <w:rsid w:val="001E32D6"/>
    <w:rsid w:val="001E3ECD"/>
    <w:rsid w:val="001E3F09"/>
    <w:rsid w:val="001E50A4"/>
    <w:rsid w:val="001F130C"/>
    <w:rsid w:val="001F2917"/>
    <w:rsid w:val="001F3C59"/>
    <w:rsid w:val="001F58E1"/>
    <w:rsid w:val="001F6188"/>
    <w:rsid w:val="001F6BCA"/>
    <w:rsid w:val="002010DE"/>
    <w:rsid w:val="002057AB"/>
    <w:rsid w:val="002060E8"/>
    <w:rsid w:val="00206FE9"/>
    <w:rsid w:val="0021077D"/>
    <w:rsid w:val="0021688D"/>
    <w:rsid w:val="002169F0"/>
    <w:rsid w:val="00217756"/>
    <w:rsid w:val="00220A54"/>
    <w:rsid w:val="002220D0"/>
    <w:rsid w:val="00224E30"/>
    <w:rsid w:val="002251B0"/>
    <w:rsid w:val="0022720E"/>
    <w:rsid w:val="00227F2E"/>
    <w:rsid w:val="002305AD"/>
    <w:rsid w:val="00230D9F"/>
    <w:rsid w:val="00230EA6"/>
    <w:rsid w:val="00231030"/>
    <w:rsid w:val="00231549"/>
    <w:rsid w:val="00231764"/>
    <w:rsid w:val="00232372"/>
    <w:rsid w:val="002328E4"/>
    <w:rsid w:val="00232DD9"/>
    <w:rsid w:val="00233DE0"/>
    <w:rsid w:val="00235EE1"/>
    <w:rsid w:val="002363E4"/>
    <w:rsid w:val="00236501"/>
    <w:rsid w:val="00236A3D"/>
    <w:rsid w:val="0023726E"/>
    <w:rsid w:val="00237808"/>
    <w:rsid w:val="00237C3A"/>
    <w:rsid w:val="00240B6C"/>
    <w:rsid w:val="002416C3"/>
    <w:rsid w:val="00242AA2"/>
    <w:rsid w:val="00242F06"/>
    <w:rsid w:val="00244CE7"/>
    <w:rsid w:val="002454DE"/>
    <w:rsid w:val="002455D9"/>
    <w:rsid w:val="00251E80"/>
    <w:rsid w:val="00252C7C"/>
    <w:rsid w:val="00253AA9"/>
    <w:rsid w:val="002547DD"/>
    <w:rsid w:val="002548DB"/>
    <w:rsid w:val="00255F7B"/>
    <w:rsid w:val="00256CC6"/>
    <w:rsid w:val="00262ACB"/>
    <w:rsid w:val="00262B71"/>
    <w:rsid w:val="002631E5"/>
    <w:rsid w:val="00263AE5"/>
    <w:rsid w:val="00264320"/>
    <w:rsid w:val="0026482F"/>
    <w:rsid w:val="002652BF"/>
    <w:rsid w:val="00271563"/>
    <w:rsid w:val="002742B6"/>
    <w:rsid w:val="00274BC1"/>
    <w:rsid w:val="00276EB3"/>
    <w:rsid w:val="00277DA9"/>
    <w:rsid w:val="002806A4"/>
    <w:rsid w:val="00282E3F"/>
    <w:rsid w:val="002843E8"/>
    <w:rsid w:val="00284CFA"/>
    <w:rsid w:val="00286A1C"/>
    <w:rsid w:val="00286CF0"/>
    <w:rsid w:val="00290138"/>
    <w:rsid w:val="0029098D"/>
    <w:rsid w:val="00291750"/>
    <w:rsid w:val="00291D3C"/>
    <w:rsid w:val="0029245C"/>
    <w:rsid w:val="00294E7C"/>
    <w:rsid w:val="00295173"/>
    <w:rsid w:val="0029642A"/>
    <w:rsid w:val="00296A44"/>
    <w:rsid w:val="002A39BF"/>
    <w:rsid w:val="002A4D65"/>
    <w:rsid w:val="002A7D94"/>
    <w:rsid w:val="002B3406"/>
    <w:rsid w:val="002B55D0"/>
    <w:rsid w:val="002B5BE1"/>
    <w:rsid w:val="002B62F0"/>
    <w:rsid w:val="002C010F"/>
    <w:rsid w:val="002C204E"/>
    <w:rsid w:val="002C4228"/>
    <w:rsid w:val="002C774B"/>
    <w:rsid w:val="002D095B"/>
    <w:rsid w:val="002D0DFA"/>
    <w:rsid w:val="002D0EA6"/>
    <w:rsid w:val="002D4F8D"/>
    <w:rsid w:val="002D566D"/>
    <w:rsid w:val="002D6ADF"/>
    <w:rsid w:val="002E1C57"/>
    <w:rsid w:val="002E344C"/>
    <w:rsid w:val="002E3670"/>
    <w:rsid w:val="002E465D"/>
    <w:rsid w:val="002E50B9"/>
    <w:rsid w:val="002E59C2"/>
    <w:rsid w:val="002F0258"/>
    <w:rsid w:val="002F0316"/>
    <w:rsid w:val="002F2E93"/>
    <w:rsid w:val="002F2FBA"/>
    <w:rsid w:val="002F4572"/>
    <w:rsid w:val="002F4BC9"/>
    <w:rsid w:val="002F705D"/>
    <w:rsid w:val="002F7AAA"/>
    <w:rsid w:val="003014A7"/>
    <w:rsid w:val="00301682"/>
    <w:rsid w:val="003028E8"/>
    <w:rsid w:val="00302E43"/>
    <w:rsid w:val="00304D7E"/>
    <w:rsid w:val="00305659"/>
    <w:rsid w:val="0030613C"/>
    <w:rsid w:val="00306283"/>
    <w:rsid w:val="00310B4A"/>
    <w:rsid w:val="003134DA"/>
    <w:rsid w:val="00314339"/>
    <w:rsid w:val="00315215"/>
    <w:rsid w:val="00322444"/>
    <w:rsid w:val="003230B8"/>
    <w:rsid w:val="003233F8"/>
    <w:rsid w:val="00323BFB"/>
    <w:rsid w:val="00324114"/>
    <w:rsid w:val="003255D6"/>
    <w:rsid w:val="003259AB"/>
    <w:rsid w:val="00327440"/>
    <w:rsid w:val="003301A2"/>
    <w:rsid w:val="0033168B"/>
    <w:rsid w:val="00333E25"/>
    <w:rsid w:val="00334A42"/>
    <w:rsid w:val="003373F1"/>
    <w:rsid w:val="00337416"/>
    <w:rsid w:val="00337469"/>
    <w:rsid w:val="00341CE6"/>
    <w:rsid w:val="00342316"/>
    <w:rsid w:val="00342BE7"/>
    <w:rsid w:val="003430C5"/>
    <w:rsid w:val="003438F2"/>
    <w:rsid w:val="00343D33"/>
    <w:rsid w:val="00344123"/>
    <w:rsid w:val="00344BB1"/>
    <w:rsid w:val="00345709"/>
    <w:rsid w:val="003460C8"/>
    <w:rsid w:val="00353875"/>
    <w:rsid w:val="0035494C"/>
    <w:rsid w:val="00355356"/>
    <w:rsid w:val="003567A7"/>
    <w:rsid w:val="003604A7"/>
    <w:rsid w:val="003623BF"/>
    <w:rsid w:val="003631DB"/>
    <w:rsid w:val="0036402C"/>
    <w:rsid w:val="003644D0"/>
    <w:rsid w:val="00364CB2"/>
    <w:rsid w:val="00364F3B"/>
    <w:rsid w:val="003652A4"/>
    <w:rsid w:val="00367587"/>
    <w:rsid w:val="003706F3"/>
    <w:rsid w:val="00371829"/>
    <w:rsid w:val="00373407"/>
    <w:rsid w:val="0037361A"/>
    <w:rsid w:val="00375886"/>
    <w:rsid w:val="0037659A"/>
    <w:rsid w:val="00377A6D"/>
    <w:rsid w:val="00380A93"/>
    <w:rsid w:val="003823D0"/>
    <w:rsid w:val="00384326"/>
    <w:rsid w:val="003916BC"/>
    <w:rsid w:val="0039257E"/>
    <w:rsid w:val="003952E7"/>
    <w:rsid w:val="00395D37"/>
    <w:rsid w:val="003A3A17"/>
    <w:rsid w:val="003A620F"/>
    <w:rsid w:val="003A696A"/>
    <w:rsid w:val="003B085E"/>
    <w:rsid w:val="003B118A"/>
    <w:rsid w:val="003B2EF0"/>
    <w:rsid w:val="003B3BB7"/>
    <w:rsid w:val="003B4462"/>
    <w:rsid w:val="003B7971"/>
    <w:rsid w:val="003C37DA"/>
    <w:rsid w:val="003D17E6"/>
    <w:rsid w:val="003D2F4C"/>
    <w:rsid w:val="003D60F9"/>
    <w:rsid w:val="003D7271"/>
    <w:rsid w:val="003E01EF"/>
    <w:rsid w:val="003E1D3D"/>
    <w:rsid w:val="003E1E28"/>
    <w:rsid w:val="003E2324"/>
    <w:rsid w:val="003E5BDB"/>
    <w:rsid w:val="003E75C9"/>
    <w:rsid w:val="003F04C0"/>
    <w:rsid w:val="003F0751"/>
    <w:rsid w:val="003F341D"/>
    <w:rsid w:val="003F47CE"/>
    <w:rsid w:val="003F4CF6"/>
    <w:rsid w:val="003F5A62"/>
    <w:rsid w:val="003F5E49"/>
    <w:rsid w:val="003F7EF1"/>
    <w:rsid w:val="00401761"/>
    <w:rsid w:val="0040264E"/>
    <w:rsid w:val="00402A0A"/>
    <w:rsid w:val="00404D55"/>
    <w:rsid w:val="0040614A"/>
    <w:rsid w:val="00407410"/>
    <w:rsid w:val="00407FEB"/>
    <w:rsid w:val="004134A4"/>
    <w:rsid w:val="0041422A"/>
    <w:rsid w:val="00415426"/>
    <w:rsid w:val="004175B7"/>
    <w:rsid w:val="00427D1F"/>
    <w:rsid w:val="004300FF"/>
    <w:rsid w:val="0043190F"/>
    <w:rsid w:val="00431CBA"/>
    <w:rsid w:val="00432280"/>
    <w:rsid w:val="0043271C"/>
    <w:rsid w:val="004329D5"/>
    <w:rsid w:val="00432D85"/>
    <w:rsid w:val="004336A5"/>
    <w:rsid w:val="0043512E"/>
    <w:rsid w:val="0043524D"/>
    <w:rsid w:val="00436958"/>
    <w:rsid w:val="00436EF8"/>
    <w:rsid w:val="00437207"/>
    <w:rsid w:val="00443252"/>
    <w:rsid w:val="00444922"/>
    <w:rsid w:val="00444E9C"/>
    <w:rsid w:val="00446466"/>
    <w:rsid w:val="00447E19"/>
    <w:rsid w:val="0045296C"/>
    <w:rsid w:val="00454220"/>
    <w:rsid w:val="00455457"/>
    <w:rsid w:val="00455704"/>
    <w:rsid w:val="00455DBB"/>
    <w:rsid w:val="00457BE6"/>
    <w:rsid w:val="004605C1"/>
    <w:rsid w:val="004631A1"/>
    <w:rsid w:val="004656CD"/>
    <w:rsid w:val="004676FC"/>
    <w:rsid w:val="004706F8"/>
    <w:rsid w:val="00470F0E"/>
    <w:rsid w:val="004727AB"/>
    <w:rsid w:val="00473547"/>
    <w:rsid w:val="00475866"/>
    <w:rsid w:val="004774FE"/>
    <w:rsid w:val="004801E6"/>
    <w:rsid w:val="00480A0F"/>
    <w:rsid w:val="00481F9F"/>
    <w:rsid w:val="004829B6"/>
    <w:rsid w:val="00485486"/>
    <w:rsid w:val="00485C8C"/>
    <w:rsid w:val="00492D91"/>
    <w:rsid w:val="004933D3"/>
    <w:rsid w:val="004937C7"/>
    <w:rsid w:val="004951BC"/>
    <w:rsid w:val="00496497"/>
    <w:rsid w:val="00497415"/>
    <w:rsid w:val="004A1890"/>
    <w:rsid w:val="004A2380"/>
    <w:rsid w:val="004A6919"/>
    <w:rsid w:val="004A6980"/>
    <w:rsid w:val="004A754D"/>
    <w:rsid w:val="004B0377"/>
    <w:rsid w:val="004B2323"/>
    <w:rsid w:val="004B276D"/>
    <w:rsid w:val="004B30F7"/>
    <w:rsid w:val="004B3DCC"/>
    <w:rsid w:val="004B6890"/>
    <w:rsid w:val="004B68FD"/>
    <w:rsid w:val="004B6B24"/>
    <w:rsid w:val="004B6F46"/>
    <w:rsid w:val="004C4A6A"/>
    <w:rsid w:val="004C5190"/>
    <w:rsid w:val="004C5848"/>
    <w:rsid w:val="004C6750"/>
    <w:rsid w:val="004C7128"/>
    <w:rsid w:val="004D0559"/>
    <w:rsid w:val="004D1B41"/>
    <w:rsid w:val="004D31E8"/>
    <w:rsid w:val="004D5350"/>
    <w:rsid w:val="004D6FEA"/>
    <w:rsid w:val="004D7F73"/>
    <w:rsid w:val="004E07FA"/>
    <w:rsid w:val="004E1A27"/>
    <w:rsid w:val="004E2ECB"/>
    <w:rsid w:val="004E2F8F"/>
    <w:rsid w:val="004E3679"/>
    <w:rsid w:val="004E36BE"/>
    <w:rsid w:val="004E5B1B"/>
    <w:rsid w:val="004E6F46"/>
    <w:rsid w:val="004F014C"/>
    <w:rsid w:val="004F2583"/>
    <w:rsid w:val="004F339C"/>
    <w:rsid w:val="004F3600"/>
    <w:rsid w:val="004F6D79"/>
    <w:rsid w:val="00500E40"/>
    <w:rsid w:val="00501CA3"/>
    <w:rsid w:val="005022CC"/>
    <w:rsid w:val="00504B64"/>
    <w:rsid w:val="00504F02"/>
    <w:rsid w:val="0050763A"/>
    <w:rsid w:val="00507FFA"/>
    <w:rsid w:val="00513ED3"/>
    <w:rsid w:val="00514DF7"/>
    <w:rsid w:val="00516278"/>
    <w:rsid w:val="0051630D"/>
    <w:rsid w:val="00516A12"/>
    <w:rsid w:val="005171C5"/>
    <w:rsid w:val="0052091B"/>
    <w:rsid w:val="00520ACB"/>
    <w:rsid w:val="00521C41"/>
    <w:rsid w:val="00523FF4"/>
    <w:rsid w:val="00524B08"/>
    <w:rsid w:val="005268CA"/>
    <w:rsid w:val="005269B6"/>
    <w:rsid w:val="00526AB9"/>
    <w:rsid w:val="00531675"/>
    <w:rsid w:val="0053428E"/>
    <w:rsid w:val="00535638"/>
    <w:rsid w:val="00535EC8"/>
    <w:rsid w:val="0053687E"/>
    <w:rsid w:val="00536B37"/>
    <w:rsid w:val="0054201D"/>
    <w:rsid w:val="005434F2"/>
    <w:rsid w:val="00543BE2"/>
    <w:rsid w:val="00543C74"/>
    <w:rsid w:val="00545530"/>
    <w:rsid w:val="00546A39"/>
    <w:rsid w:val="00551FEF"/>
    <w:rsid w:val="00553A1A"/>
    <w:rsid w:val="0055737C"/>
    <w:rsid w:val="005578CC"/>
    <w:rsid w:val="00560A74"/>
    <w:rsid w:val="00561352"/>
    <w:rsid w:val="00563C4D"/>
    <w:rsid w:val="0056695A"/>
    <w:rsid w:val="005679CC"/>
    <w:rsid w:val="005702F7"/>
    <w:rsid w:val="00570326"/>
    <w:rsid w:val="005715A9"/>
    <w:rsid w:val="00571829"/>
    <w:rsid w:val="00571F95"/>
    <w:rsid w:val="00571FA5"/>
    <w:rsid w:val="005722E9"/>
    <w:rsid w:val="005735E3"/>
    <w:rsid w:val="00575402"/>
    <w:rsid w:val="0057661C"/>
    <w:rsid w:val="00576928"/>
    <w:rsid w:val="005807A9"/>
    <w:rsid w:val="00583154"/>
    <w:rsid w:val="005838A6"/>
    <w:rsid w:val="00583CE1"/>
    <w:rsid w:val="005842E6"/>
    <w:rsid w:val="0058574B"/>
    <w:rsid w:val="00585787"/>
    <w:rsid w:val="005864CD"/>
    <w:rsid w:val="005870BD"/>
    <w:rsid w:val="00587F64"/>
    <w:rsid w:val="005908D6"/>
    <w:rsid w:val="00590BFC"/>
    <w:rsid w:val="005938B8"/>
    <w:rsid w:val="00593F61"/>
    <w:rsid w:val="005A04CB"/>
    <w:rsid w:val="005A1AF6"/>
    <w:rsid w:val="005A1ED8"/>
    <w:rsid w:val="005A296D"/>
    <w:rsid w:val="005A2C6A"/>
    <w:rsid w:val="005A2E39"/>
    <w:rsid w:val="005A40CB"/>
    <w:rsid w:val="005A67F8"/>
    <w:rsid w:val="005A70C4"/>
    <w:rsid w:val="005A75B6"/>
    <w:rsid w:val="005A7905"/>
    <w:rsid w:val="005B00B5"/>
    <w:rsid w:val="005B014A"/>
    <w:rsid w:val="005B04EE"/>
    <w:rsid w:val="005B2630"/>
    <w:rsid w:val="005B4C13"/>
    <w:rsid w:val="005B5D5C"/>
    <w:rsid w:val="005B5FD7"/>
    <w:rsid w:val="005C0C55"/>
    <w:rsid w:val="005C34A6"/>
    <w:rsid w:val="005C4232"/>
    <w:rsid w:val="005C6137"/>
    <w:rsid w:val="005C6CA8"/>
    <w:rsid w:val="005C6EC7"/>
    <w:rsid w:val="005D0AF5"/>
    <w:rsid w:val="005D1278"/>
    <w:rsid w:val="005D12C9"/>
    <w:rsid w:val="005D26CC"/>
    <w:rsid w:val="005D2C06"/>
    <w:rsid w:val="005D3FB1"/>
    <w:rsid w:val="005D4D45"/>
    <w:rsid w:val="005D5321"/>
    <w:rsid w:val="005D6611"/>
    <w:rsid w:val="005D689E"/>
    <w:rsid w:val="005D7425"/>
    <w:rsid w:val="005D759E"/>
    <w:rsid w:val="005D76DC"/>
    <w:rsid w:val="005E5FB8"/>
    <w:rsid w:val="005E6420"/>
    <w:rsid w:val="005E6767"/>
    <w:rsid w:val="005F02A6"/>
    <w:rsid w:val="005F0672"/>
    <w:rsid w:val="005F2A81"/>
    <w:rsid w:val="005F3716"/>
    <w:rsid w:val="005F3C5B"/>
    <w:rsid w:val="005F6240"/>
    <w:rsid w:val="005F62F8"/>
    <w:rsid w:val="005F6788"/>
    <w:rsid w:val="0060158F"/>
    <w:rsid w:val="00602F88"/>
    <w:rsid w:val="00603D85"/>
    <w:rsid w:val="00605377"/>
    <w:rsid w:val="00605BD6"/>
    <w:rsid w:val="00610F3E"/>
    <w:rsid w:val="00611A22"/>
    <w:rsid w:val="006128A4"/>
    <w:rsid w:val="00613777"/>
    <w:rsid w:val="00615117"/>
    <w:rsid w:val="0062088F"/>
    <w:rsid w:val="00621883"/>
    <w:rsid w:val="00621C17"/>
    <w:rsid w:val="00625FBC"/>
    <w:rsid w:val="00627431"/>
    <w:rsid w:val="00633763"/>
    <w:rsid w:val="00633A64"/>
    <w:rsid w:val="00636D56"/>
    <w:rsid w:val="00637923"/>
    <w:rsid w:val="00642924"/>
    <w:rsid w:val="00643E3B"/>
    <w:rsid w:val="006452B3"/>
    <w:rsid w:val="006463B6"/>
    <w:rsid w:val="006508F9"/>
    <w:rsid w:val="00650DA9"/>
    <w:rsid w:val="0065101A"/>
    <w:rsid w:val="006510C2"/>
    <w:rsid w:val="006562AA"/>
    <w:rsid w:val="0065672C"/>
    <w:rsid w:val="006605DD"/>
    <w:rsid w:val="0066190C"/>
    <w:rsid w:val="0066298F"/>
    <w:rsid w:val="00662EDE"/>
    <w:rsid w:val="00664372"/>
    <w:rsid w:val="00665E04"/>
    <w:rsid w:val="00667B74"/>
    <w:rsid w:val="0067052C"/>
    <w:rsid w:val="006715A2"/>
    <w:rsid w:val="00672A52"/>
    <w:rsid w:val="00673A96"/>
    <w:rsid w:val="0067441E"/>
    <w:rsid w:val="00675521"/>
    <w:rsid w:val="0067555C"/>
    <w:rsid w:val="00680FA9"/>
    <w:rsid w:val="00683096"/>
    <w:rsid w:val="00683576"/>
    <w:rsid w:val="00687E3A"/>
    <w:rsid w:val="0069022F"/>
    <w:rsid w:val="00693B42"/>
    <w:rsid w:val="00693B61"/>
    <w:rsid w:val="00693C70"/>
    <w:rsid w:val="00695947"/>
    <w:rsid w:val="006A0277"/>
    <w:rsid w:val="006A2591"/>
    <w:rsid w:val="006A2D6F"/>
    <w:rsid w:val="006A6802"/>
    <w:rsid w:val="006B082C"/>
    <w:rsid w:val="006B785F"/>
    <w:rsid w:val="006C1003"/>
    <w:rsid w:val="006C19D3"/>
    <w:rsid w:val="006C3E16"/>
    <w:rsid w:val="006C4790"/>
    <w:rsid w:val="006C5171"/>
    <w:rsid w:val="006D0F25"/>
    <w:rsid w:val="006D1508"/>
    <w:rsid w:val="006D31B8"/>
    <w:rsid w:val="006D503F"/>
    <w:rsid w:val="006E000B"/>
    <w:rsid w:val="006E1039"/>
    <w:rsid w:val="006E1878"/>
    <w:rsid w:val="006E30D1"/>
    <w:rsid w:val="006E5252"/>
    <w:rsid w:val="006F0C81"/>
    <w:rsid w:val="006F4BF7"/>
    <w:rsid w:val="006F54FC"/>
    <w:rsid w:val="006F7329"/>
    <w:rsid w:val="006F7EF8"/>
    <w:rsid w:val="007007E1"/>
    <w:rsid w:val="00700B1F"/>
    <w:rsid w:val="00703ECE"/>
    <w:rsid w:val="00704A7A"/>
    <w:rsid w:val="00704A90"/>
    <w:rsid w:val="00705042"/>
    <w:rsid w:val="00706F7D"/>
    <w:rsid w:val="0071060D"/>
    <w:rsid w:val="0071208D"/>
    <w:rsid w:val="00713120"/>
    <w:rsid w:val="007139C5"/>
    <w:rsid w:val="00716BAC"/>
    <w:rsid w:val="007201EA"/>
    <w:rsid w:val="00720B6A"/>
    <w:rsid w:val="0072121C"/>
    <w:rsid w:val="0072175E"/>
    <w:rsid w:val="007226CE"/>
    <w:rsid w:val="00724016"/>
    <w:rsid w:val="00724FC4"/>
    <w:rsid w:val="00726640"/>
    <w:rsid w:val="00726A90"/>
    <w:rsid w:val="007272AD"/>
    <w:rsid w:val="0072774E"/>
    <w:rsid w:val="00727CCF"/>
    <w:rsid w:val="00727FCE"/>
    <w:rsid w:val="00730855"/>
    <w:rsid w:val="00730E18"/>
    <w:rsid w:val="007326C5"/>
    <w:rsid w:val="0073291A"/>
    <w:rsid w:val="00732923"/>
    <w:rsid w:val="0073383F"/>
    <w:rsid w:val="0073508B"/>
    <w:rsid w:val="0073585B"/>
    <w:rsid w:val="0073618C"/>
    <w:rsid w:val="00737087"/>
    <w:rsid w:val="007375C4"/>
    <w:rsid w:val="007401AC"/>
    <w:rsid w:val="007410A6"/>
    <w:rsid w:val="00741A5F"/>
    <w:rsid w:val="00742B9E"/>
    <w:rsid w:val="00742D40"/>
    <w:rsid w:val="00743717"/>
    <w:rsid w:val="00743745"/>
    <w:rsid w:val="00743DDA"/>
    <w:rsid w:val="00744127"/>
    <w:rsid w:val="00744C89"/>
    <w:rsid w:val="00745C9F"/>
    <w:rsid w:val="00745EB8"/>
    <w:rsid w:val="007464FC"/>
    <w:rsid w:val="00751AA7"/>
    <w:rsid w:val="00752E79"/>
    <w:rsid w:val="00753101"/>
    <w:rsid w:val="00754D2D"/>
    <w:rsid w:val="00756238"/>
    <w:rsid w:val="00757C67"/>
    <w:rsid w:val="00760C6B"/>
    <w:rsid w:val="0076596D"/>
    <w:rsid w:val="007667C8"/>
    <w:rsid w:val="00772878"/>
    <w:rsid w:val="00774429"/>
    <w:rsid w:val="00774DEB"/>
    <w:rsid w:val="00777736"/>
    <w:rsid w:val="0078097A"/>
    <w:rsid w:val="00780CBE"/>
    <w:rsid w:val="00781C3B"/>
    <w:rsid w:val="007840F6"/>
    <w:rsid w:val="00785450"/>
    <w:rsid w:val="007870D2"/>
    <w:rsid w:val="00787558"/>
    <w:rsid w:val="00791F91"/>
    <w:rsid w:val="00792B81"/>
    <w:rsid w:val="00793DD2"/>
    <w:rsid w:val="00795209"/>
    <w:rsid w:val="00797B96"/>
    <w:rsid w:val="007A175F"/>
    <w:rsid w:val="007A58B9"/>
    <w:rsid w:val="007A63B2"/>
    <w:rsid w:val="007A6B9F"/>
    <w:rsid w:val="007A7861"/>
    <w:rsid w:val="007B04D0"/>
    <w:rsid w:val="007B0C1F"/>
    <w:rsid w:val="007B1E25"/>
    <w:rsid w:val="007B264C"/>
    <w:rsid w:val="007B290D"/>
    <w:rsid w:val="007B298D"/>
    <w:rsid w:val="007B2B8F"/>
    <w:rsid w:val="007B551B"/>
    <w:rsid w:val="007B6194"/>
    <w:rsid w:val="007B6FB8"/>
    <w:rsid w:val="007C3445"/>
    <w:rsid w:val="007C37BF"/>
    <w:rsid w:val="007C537F"/>
    <w:rsid w:val="007C77FC"/>
    <w:rsid w:val="007D1EC3"/>
    <w:rsid w:val="007D30F4"/>
    <w:rsid w:val="007D3863"/>
    <w:rsid w:val="007D67C3"/>
    <w:rsid w:val="007E0DC1"/>
    <w:rsid w:val="007E3BE9"/>
    <w:rsid w:val="007E550E"/>
    <w:rsid w:val="007E7127"/>
    <w:rsid w:val="007E7242"/>
    <w:rsid w:val="007E74A1"/>
    <w:rsid w:val="007F17C3"/>
    <w:rsid w:val="007F3B08"/>
    <w:rsid w:val="007F4BF5"/>
    <w:rsid w:val="007F4EC5"/>
    <w:rsid w:val="007F55FE"/>
    <w:rsid w:val="007F58A5"/>
    <w:rsid w:val="007F68CA"/>
    <w:rsid w:val="007F6BC8"/>
    <w:rsid w:val="00800272"/>
    <w:rsid w:val="00801466"/>
    <w:rsid w:val="00801FB7"/>
    <w:rsid w:val="008020C4"/>
    <w:rsid w:val="00802EFE"/>
    <w:rsid w:val="00803695"/>
    <w:rsid w:val="008056E9"/>
    <w:rsid w:val="00806137"/>
    <w:rsid w:val="008100C7"/>
    <w:rsid w:val="008114CE"/>
    <w:rsid w:val="00812382"/>
    <w:rsid w:val="00814224"/>
    <w:rsid w:val="00814BBF"/>
    <w:rsid w:val="0081513F"/>
    <w:rsid w:val="0081798A"/>
    <w:rsid w:val="00820377"/>
    <w:rsid w:val="008220CF"/>
    <w:rsid w:val="0082350B"/>
    <w:rsid w:val="0082533C"/>
    <w:rsid w:val="0082566B"/>
    <w:rsid w:val="008260E6"/>
    <w:rsid w:val="00826C73"/>
    <w:rsid w:val="008308F0"/>
    <w:rsid w:val="00833784"/>
    <w:rsid w:val="0083545A"/>
    <w:rsid w:val="0083750F"/>
    <w:rsid w:val="0084173B"/>
    <w:rsid w:val="00841A68"/>
    <w:rsid w:val="00845697"/>
    <w:rsid w:val="00845E83"/>
    <w:rsid w:val="008463F3"/>
    <w:rsid w:val="008468C5"/>
    <w:rsid w:val="008475C5"/>
    <w:rsid w:val="00847AC6"/>
    <w:rsid w:val="00850996"/>
    <w:rsid w:val="008511B2"/>
    <w:rsid w:val="0085463C"/>
    <w:rsid w:val="00856164"/>
    <w:rsid w:val="0085772A"/>
    <w:rsid w:val="00857AA2"/>
    <w:rsid w:val="00864CEF"/>
    <w:rsid w:val="00866639"/>
    <w:rsid w:val="00867010"/>
    <w:rsid w:val="0086755D"/>
    <w:rsid w:val="008678B3"/>
    <w:rsid w:val="00867A38"/>
    <w:rsid w:val="00870823"/>
    <w:rsid w:val="00870848"/>
    <w:rsid w:val="00871749"/>
    <w:rsid w:val="00871A39"/>
    <w:rsid w:val="00871C7E"/>
    <w:rsid w:val="00871DB2"/>
    <w:rsid w:val="0087298D"/>
    <w:rsid w:val="00873890"/>
    <w:rsid w:val="0087395F"/>
    <w:rsid w:val="00874DC0"/>
    <w:rsid w:val="00875A3C"/>
    <w:rsid w:val="00875AB2"/>
    <w:rsid w:val="008775CD"/>
    <w:rsid w:val="0088000C"/>
    <w:rsid w:val="00881643"/>
    <w:rsid w:val="008836AA"/>
    <w:rsid w:val="00883B82"/>
    <w:rsid w:val="00884C93"/>
    <w:rsid w:val="008873A0"/>
    <w:rsid w:val="00890F10"/>
    <w:rsid w:val="0089160F"/>
    <w:rsid w:val="00892065"/>
    <w:rsid w:val="00893CAF"/>
    <w:rsid w:val="00894473"/>
    <w:rsid w:val="00895EB6"/>
    <w:rsid w:val="00896F0D"/>
    <w:rsid w:val="008974DF"/>
    <w:rsid w:val="00897605"/>
    <w:rsid w:val="008A11A7"/>
    <w:rsid w:val="008A28B1"/>
    <w:rsid w:val="008A4F78"/>
    <w:rsid w:val="008A5334"/>
    <w:rsid w:val="008A5FC2"/>
    <w:rsid w:val="008A5FE3"/>
    <w:rsid w:val="008A6649"/>
    <w:rsid w:val="008B051B"/>
    <w:rsid w:val="008B0642"/>
    <w:rsid w:val="008B2988"/>
    <w:rsid w:val="008B313A"/>
    <w:rsid w:val="008B360B"/>
    <w:rsid w:val="008B3935"/>
    <w:rsid w:val="008B4E79"/>
    <w:rsid w:val="008B6146"/>
    <w:rsid w:val="008C2973"/>
    <w:rsid w:val="008C502A"/>
    <w:rsid w:val="008C6EEF"/>
    <w:rsid w:val="008D1F05"/>
    <w:rsid w:val="008D241B"/>
    <w:rsid w:val="008D29C4"/>
    <w:rsid w:val="008D4272"/>
    <w:rsid w:val="008E06D4"/>
    <w:rsid w:val="008E076B"/>
    <w:rsid w:val="008E1A61"/>
    <w:rsid w:val="008E23CF"/>
    <w:rsid w:val="008E2437"/>
    <w:rsid w:val="008E26E0"/>
    <w:rsid w:val="008E3995"/>
    <w:rsid w:val="008E5C54"/>
    <w:rsid w:val="008F1B4A"/>
    <w:rsid w:val="008F397A"/>
    <w:rsid w:val="008F6CF3"/>
    <w:rsid w:val="008F74EA"/>
    <w:rsid w:val="008F7F51"/>
    <w:rsid w:val="00900C0F"/>
    <w:rsid w:val="00907A1E"/>
    <w:rsid w:val="00910398"/>
    <w:rsid w:val="00912AFC"/>
    <w:rsid w:val="00913033"/>
    <w:rsid w:val="009137D0"/>
    <w:rsid w:val="00916033"/>
    <w:rsid w:val="00917182"/>
    <w:rsid w:val="00920575"/>
    <w:rsid w:val="00921918"/>
    <w:rsid w:val="00922C04"/>
    <w:rsid w:val="00922E8D"/>
    <w:rsid w:val="0093008B"/>
    <w:rsid w:val="009308CE"/>
    <w:rsid w:val="00931928"/>
    <w:rsid w:val="00932451"/>
    <w:rsid w:val="009333A0"/>
    <w:rsid w:val="00933997"/>
    <w:rsid w:val="0093448A"/>
    <w:rsid w:val="00934A70"/>
    <w:rsid w:val="00935710"/>
    <w:rsid w:val="009373E7"/>
    <w:rsid w:val="00937F6F"/>
    <w:rsid w:val="009402BC"/>
    <w:rsid w:val="0094061F"/>
    <w:rsid w:val="00941AEC"/>
    <w:rsid w:val="00941BAB"/>
    <w:rsid w:val="00942D9B"/>
    <w:rsid w:val="00943274"/>
    <w:rsid w:val="00944B39"/>
    <w:rsid w:val="00944C3D"/>
    <w:rsid w:val="00944EA0"/>
    <w:rsid w:val="00945916"/>
    <w:rsid w:val="009459D3"/>
    <w:rsid w:val="0094622A"/>
    <w:rsid w:val="00952635"/>
    <w:rsid w:val="009566B0"/>
    <w:rsid w:val="0095742F"/>
    <w:rsid w:val="00957C79"/>
    <w:rsid w:val="00957E10"/>
    <w:rsid w:val="00960204"/>
    <w:rsid w:val="00964D9C"/>
    <w:rsid w:val="00965536"/>
    <w:rsid w:val="00966C85"/>
    <w:rsid w:val="00967F11"/>
    <w:rsid w:val="00970832"/>
    <w:rsid w:val="00971697"/>
    <w:rsid w:val="00975214"/>
    <w:rsid w:val="00975E92"/>
    <w:rsid w:val="009762F0"/>
    <w:rsid w:val="00976563"/>
    <w:rsid w:val="00976EC1"/>
    <w:rsid w:val="00976F38"/>
    <w:rsid w:val="0098199F"/>
    <w:rsid w:val="0098511F"/>
    <w:rsid w:val="0098540B"/>
    <w:rsid w:val="00985A70"/>
    <w:rsid w:val="00985DCF"/>
    <w:rsid w:val="009867D8"/>
    <w:rsid w:val="00986BC1"/>
    <w:rsid w:val="00986E27"/>
    <w:rsid w:val="00987A56"/>
    <w:rsid w:val="00987D4A"/>
    <w:rsid w:val="0099215F"/>
    <w:rsid w:val="0099356A"/>
    <w:rsid w:val="00996E9E"/>
    <w:rsid w:val="00997418"/>
    <w:rsid w:val="009976F8"/>
    <w:rsid w:val="00997C98"/>
    <w:rsid w:val="009A12A5"/>
    <w:rsid w:val="009A17DD"/>
    <w:rsid w:val="009A29C3"/>
    <w:rsid w:val="009B32C7"/>
    <w:rsid w:val="009B591C"/>
    <w:rsid w:val="009B6A93"/>
    <w:rsid w:val="009B6F13"/>
    <w:rsid w:val="009C08BE"/>
    <w:rsid w:val="009D19EE"/>
    <w:rsid w:val="009D296A"/>
    <w:rsid w:val="009D3313"/>
    <w:rsid w:val="009D66C5"/>
    <w:rsid w:val="009D6CA4"/>
    <w:rsid w:val="009D7D8F"/>
    <w:rsid w:val="009E04A9"/>
    <w:rsid w:val="009E08A1"/>
    <w:rsid w:val="009E0B5F"/>
    <w:rsid w:val="009E1354"/>
    <w:rsid w:val="009E420E"/>
    <w:rsid w:val="009E51F3"/>
    <w:rsid w:val="009E6747"/>
    <w:rsid w:val="009E7B56"/>
    <w:rsid w:val="009F0935"/>
    <w:rsid w:val="009F14BA"/>
    <w:rsid w:val="009F188E"/>
    <w:rsid w:val="009F18EB"/>
    <w:rsid w:val="009F1C53"/>
    <w:rsid w:val="009F2EEC"/>
    <w:rsid w:val="009F2FC1"/>
    <w:rsid w:val="009F57E5"/>
    <w:rsid w:val="009F7DDA"/>
    <w:rsid w:val="00A0069E"/>
    <w:rsid w:val="00A009B6"/>
    <w:rsid w:val="00A00D60"/>
    <w:rsid w:val="00A0311F"/>
    <w:rsid w:val="00A03373"/>
    <w:rsid w:val="00A03BAC"/>
    <w:rsid w:val="00A05B4E"/>
    <w:rsid w:val="00A07623"/>
    <w:rsid w:val="00A107B6"/>
    <w:rsid w:val="00A113D8"/>
    <w:rsid w:val="00A135D2"/>
    <w:rsid w:val="00A16578"/>
    <w:rsid w:val="00A23136"/>
    <w:rsid w:val="00A23BE0"/>
    <w:rsid w:val="00A23DDC"/>
    <w:rsid w:val="00A260C7"/>
    <w:rsid w:val="00A26671"/>
    <w:rsid w:val="00A26AC7"/>
    <w:rsid w:val="00A26FDB"/>
    <w:rsid w:val="00A30BB8"/>
    <w:rsid w:val="00A363C9"/>
    <w:rsid w:val="00A375E0"/>
    <w:rsid w:val="00A37691"/>
    <w:rsid w:val="00A37BE4"/>
    <w:rsid w:val="00A44412"/>
    <w:rsid w:val="00A46B50"/>
    <w:rsid w:val="00A473B8"/>
    <w:rsid w:val="00A47492"/>
    <w:rsid w:val="00A50128"/>
    <w:rsid w:val="00A51419"/>
    <w:rsid w:val="00A53F82"/>
    <w:rsid w:val="00A54D39"/>
    <w:rsid w:val="00A576D2"/>
    <w:rsid w:val="00A63E15"/>
    <w:rsid w:val="00A65253"/>
    <w:rsid w:val="00A65386"/>
    <w:rsid w:val="00A65C47"/>
    <w:rsid w:val="00A65E1C"/>
    <w:rsid w:val="00A70562"/>
    <w:rsid w:val="00A709FC"/>
    <w:rsid w:val="00A746F5"/>
    <w:rsid w:val="00A74EF9"/>
    <w:rsid w:val="00A758FB"/>
    <w:rsid w:val="00A75996"/>
    <w:rsid w:val="00A75BBE"/>
    <w:rsid w:val="00A763B3"/>
    <w:rsid w:val="00A76BA7"/>
    <w:rsid w:val="00A76E63"/>
    <w:rsid w:val="00A812BC"/>
    <w:rsid w:val="00A81E63"/>
    <w:rsid w:val="00A87219"/>
    <w:rsid w:val="00A87808"/>
    <w:rsid w:val="00A91DBB"/>
    <w:rsid w:val="00A91FED"/>
    <w:rsid w:val="00A92183"/>
    <w:rsid w:val="00A937E6"/>
    <w:rsid w:val="00A94054"/>
    <w:rsid w:val="00A94190"/>
    <w:rsid w:val="00AA1162"/>
    <w:rsid w:val="00AA1E87"/>
    <w:rsid w:val="00AA2E74"/>
    <w:rsid w:val="00AA2EF9"/>
    <w:rsid w:val="00AB4B07"/>
    <w:rsid w:val="00AB5302"/>
    <w:rsid w:val="00AB6E4E"/>
    <w:rsid w:val="00AB71BD"/>
    <w:rsid w:val="00AB787F"/>
    <w:rsid w:val="00AB7FC4"/>
    <w:rsid w:val="00AC33C5"/>
    <w:rsid w:val="00AC3723"/>
    <w:rsid w:val="00AC782A"/>
    <w:rsid w:val="00AC7900"/>
    <w:rsid w:val="00AD042A"/>
    <w:rsid w:val="00AD09D8"/>
    <w:rsid w:val="00AD1052"/>
    <w:rsid w:val="00AD15F8"/>
    <w:rsid w:val="00AD33C2"/>
    <w:rsid w:val="00AD357C"/>
    <w:rsid w:val="00AD6276"/>
    <w:rsid w:val="00AD71DF"/>
    <w:rsid w:val="00AE01C3"/>
    <w:rsid w:val="00AE1E2F"/>
    <w:rsid w:val="00AE1E50"/>
    <w:rsid w:val="00AE241F"/>
    <w:rsid w:val="00AE26F0"/>
    <w:rsid w:val="00AE39D4"/>
    <w:rsid w:val="00AE39DD"/>
    <w:rsid w:val="00AE3FB5"/>
    <w:rsid w:val="00AE5775"/>
    <w:rsid w:val="00AE5F38"/>
    <w:rsid w:val="00AF0CB1"/>
    <w:rsid w:val="00AF2784"/>
    <w:rsid w:val="00AF4193"/>
    <w:rsid w:val="00AF79AC"/>
    <w:rsid w:val="00B00FC9"/>
    <w:rsid w:val="00B03E6D"/>
    <w:rsid w:val="00B04097"/>
    <w:rsid w:val="00B0535C"/>
    <w:rsid w:val="00B0570A"/>
    <w:rsid w:val="00B06D04"/>
    <w:rsid w:val="00B11F09"/>
    <w:rsid w:val="00B12898"/>
    <w:rsid w:val="00B12BE1"/>
    <w:rsid w:val="00B13698"/>
    <w:rsid w:val="00B14D4A"/>
    <w:rsid w:val="00B15FB3"/>
    <w:rsid w:val="00B16F71"/>
    <w:rsid w:val="00B172E8"/>
    <w:rsid w:val="00B17545"/>
    <w:rsid w:val="00B17D7D"/>
    <w:rsid w:val="00B2002B"/>
    <w:rsid w:val="00B20638"/>
    <w:rsid w:val="00B20C40"/>
    <w:rsid w:val="00B22A97"/>
    <w:rsid w:val="00B22DA8"/>
    <w:rsid w:val="00B235E0"/>
    <w:rsid w:val="00B23759"/>
    <w:rsid w:val="00B262FE"/>
    <w:rsid w:val="00B26BEC"/>
    <w:rsid w:val="00B3086C"/>
    <w:rsid w:val="00B31FFB"/>
    <w:rsid w:val="00B32DAB"/>
    <w:rsid w:val="00B33778"/>
    <w:rsid w:val="00B338B9"/>
    <w:rsid w:val="00B34295"/>
    <w:rsid w:val="00B34D8A"/>
    <w:rsid w:val="00B363AA"/>
    <w:rsid w:val="00B37BBF"/>
    <w:rsid w:val="00B4198D"/>
    <w:rsid w:val="00B4235D"/>
    <w:rsid w:val="00B4314F"/>
    <w:rsid w:val="00B438EF"/>
    <w:rsid w:val="00B43D43"/>
    <w:rsid w:val="00B46298"/>
    <w:rsid w:val="00B508F1"/>
    <w:rsid w:val="00B51628"/>
    <w:rsid w:val="00B52B57"/>
    <w:rsid w:val="00B54516"/>
    <w:rsid w:val="00B57EF6"/>
    <w:rsid w:val="00B6216D"/>
    <w:rsid w:val="00B6570A"/>
    <w:rsid w:val="00B7041E"/>
    <w:rsid w:val="00B71B63"/>
    <w:rsid w:val="00B71C85"/>
    <w:rsid w:val="00B74461"/>
    <w:rsid w:val="00B75873"/>
    <w:rsid w:val="00B77AF1"/>
    <w:rsid w:val="00B81824"/>
    <w:rsid w:val="00B81A53"/>
    <w:rsid w:val="00B81F9B"/>
    <w:rsid w:val="00B820CD"/>
    <w:rsid w:val="00B82224"/>
    <w:rsid w:val="00B838B1"/>
    <w:rsid w:val="00B838D3"/>
    <w:rsid w:val="00B9144D"/>
    <w:rsid w:val="00B92940"/>
    <w:rsid w:val="00B96DDC"/>
    <w:rsid w:val="00B97217"/>
    <w:rsid w:val="00B972C2"/>
    <w:rsid w:val="00BA302A"/>
    <w:rsid w:val="00BA385D"/>
    <w:rsid w:val="00BA41A0"/>
    <w:rsid w:val="00BA53D7"/>
    <w:rsid w:val="00BA6288"/>
    <w:rsid w:val="00BB11BE"/>
    <w:rsid w:val="00BB20D8"/>
    <w:rsid w:val="00BB2E3A"/>
    <w:rsid w:val="00BB3F8E"/>
    <w:rsid w:val="00BB424B"/>
    <w:rsid w:val="00BB46B6"/>
    <w:rsid w:val="00BB78FF"/>
    <w:rsid w:val="00BC0EA5"/>
    <w:rsid w:val="00BC1103"/>
    <w:rsid w:val="00BC1B64"/>
    <w:rsid w:val="00BC1EC2"/>
    <w:rsid w:val="00BC431C"/>
    <w:rsid w:val="00BC51D5"/>
    <w:rsid w:val="00BC6EC0"/>
    <w:rsid w:val="00BC7B68"/>
    <w:rsid w:val="00BD0161"/>
    <w:rsid w:val="00BD080C"/>
    <w:rsid w:val="00BD35DD"/>
    <w:rsid w:val="00BD3C3E"/>
    <w:rsid w:val="00BD3DB8"/>
    <w:rsid w:val="00BD4126"/>
    <w:rsid w:val="00BD597A"/>
    <w:rsid w:val="00BE040C"/>
    <w:rsid w:val="00BE054B"/>
    <w:rsid w:val="00BE08CC"/>
    <w:rsid w:val="00BE09FA"/>
    <w:rsid w:val="00BE0A14"/>
    <w:rsid w:val="00BE2479"/>
    <w:rsid w:val="00BE36D9"/>
    <w:rsid w:val="00BE6B54"/>
    <w:rsid w:val="00BF21EC"/>
    <w:rsid w:val="00BF4970"/>
    <w:rsid w:val="00BF4E05"/>
    <w:rsid w:val="00BF579D"/>
    <w:rsid w:val="00C03316"/>
    <w:rsid w:val="00C04A7D"/>
    <w:rsid w:val="00C04B26"/>
    <w:rsid w:val="00C05F4D"/>
    <w:rsid w:val="00C07DFD"/>
    <w:rsid w:val="00C10E7B"/>
    <w:rsid w:val="00C11ADA"/>
    <w:rsid w:val="00C12FBC"/>
    <w:rsid w:val="00C1521A"/>
    <w:rsid w:val="00C17601"/>
    <w:rsid w:val="00C17FAF"/>
    <w:rsid w:val="00C20F2A"/>
    <w:rsid w:val="00C2131C"/>
    <w:rsid w:val="00C219F6"/>
    <w:rsid w:val="00C22573"/>
    <w:rsid w:val="00C24B6D"/>
    <w:rsid w:val="00C25F66"/>
    <w:rsid w:val="00C3132E"/>
    <w:rsid w:val="00C324AE"/>
    <w:rsid w:val="00C33DA9"/>
    <w:rsid w:val="00C35FDE"/>
    <w:rsid w:val="00C400E2"/>
    <w:rsid w:val="00C40D5E"/>
    <w:rsid w:val="00C41B86"/>
    <w:rsid w:val="00C41D7A"/>
    <w:rsid w:val="00C4298D"/>
    <w:rsid w:val="00C42AA4"/>
    <w:rsid w:val="00C43005"/>
    <w:rsid w:val="00C431ED"/>
    <w:rsid w:val="00C43E0A"/>
    <w:rsid w:val="00C44313"/>
    <w:rsid w:val="00C45A9D"/>
    <w:rsid w:val="00C45C9D"/>
    <w:rsid w:val="00C45FBF"/>
    <w:rsid w:val="00C5329E"/>
    <w:rsid w:val="00C55484"/>
    <w:rsid w:val="00C566DB"/>
    <w:rsid w:val="00C61286"/>
    <w:rsid w:val="00C61E6A"/>
    <w:rsid w:val="00C62197"/>
    <w:rsid w:val="00C6230F"/>
    <w:rsid w:val="00C62590"/>
    <w:rsid w:val="00C626B2"/>
    <w:rsid w:val="00C628AA"/>
    <w:rsid w:val="00C634DB"/>
    <w:rsid w:val="00C63D0A"/>
    <w:rsid w:val="00C65CD0"/>
    <w:rsid w:val="00C664EC"/>
    <w:rsid w:val="00C67D42"/>
    <w:rsid w:val="00C67E21"/>
    <w:rsid w:val="00C71D96"/>
    <w:rsid w:val="00C726DD"/>
    <w:rsid w:val="00C72FF8"/>
    <w:rsid w:val="00C732D7"/>
    <w:rsid w:val="00C741A3"/>
    <w:rsid w:val="00C766A6"/>
    <w:rsid w:val="00C77C53"/>
    <w:rsid w:val="00C81534"/>
    <w:rsid w:val="00C81AEB"/>
    <w:rsid w:val="00C822FD"/>
    <w:rsid w:val="00C82D74"/>
    <w:rsid w:val="00C83F80"/>
    <w:rsid w:val="00C864CB"/>
    <w:rsid w:val="00C86E07"/>
    <w:rsid w:val="00C87903"/>
    <w:rsid w:val="00C90EF0"/>
    <w:rsid w:val="00C93A9C"/>
    <w:rsid w:val="00C94C0F"/>
    <w:rsid w:val="00C94CE1"/>
    <w:rsid w:val="00CA24EA"/>
    <w:rsid w:val="00CA27B9"/>
    <w:rsid w:val="00CA2830"/>
    <w:rsid w:val="00CA35B1"/>
    <w:rsid w:val="00CA53A2"/>
    <w:rsid w:val="00CA5531"/>
    <w:rsid w:val="00CA5564"/>
    <w:rsid w:val="00CA5D1F"/>
    <w:rsid w:val="00CA671A"/>
    <w:rsid w:val="00CA6B38"/>
    <w:rsid w:val="00CA7665"/>
    <w:rsid w:val="00CB0028"/>
    <w:rsid w:val="00CB0FE5"/>
    <w:rsid w:val="00CB4FE9"/>
    <w:rsid w:val="00CB512B"/>
    <w:rsid w:val="00CB634B"/>
    <w:rsid w:val="00CC131C"/>
    <w:rsid w:val="00CC1F95"/>
    <w:rsid w:val="00CC2629"/>
    <w:rsid w:val="00CC294C"/>
    <w:rsid w:val="00CC2BAF"/>
    <w:rsid w:val="00CC37E3"/>
    <w:rsid w:val="00CC3FF8"/>
    <w:rsid w:val="00CC47F4"/>
    <w:rsid w:val="00CC4CD6"/>
    <w:rsid w:val="00CC55CE"/>
    <w:rsid w:val="00CC5BB1"/>
    <w:rsid w:val="00CC6518"/>
    <w:rsid w:val="00CC7279"/>
    <w:rsid w:val="00CD17E1"/>
    <w:rsid w:val="00CD1F63"/>
    <w:rsid w:val="00CD2481"/>
    <w:rsid w:val="00CD26C0"/>
    <w:rsid w:val="00CD41E5"/>
    <w:rsid w:val="00CD4493"/>
    <w:rsid w:val="00CD65B2"/>
    <w:rsid w:val="00CD7BFE"/>
    <w:rsid w:val="00CE0ADF"/>
    <w:rsid w:val="00CE0CBE"/>
    <w:rsid w:val="00CE0FDE"/>
    <w:rsid w:val="00CE4CD2"/>
    <w:rsid w:val="00CE6F62"/>
    <w:rsid w:val="00CF3DAB"/>
    <w:rsid w:val="00CF450B"/>
    <w:rsid w:val="00CF5834"/>
    <w:rsid w:val="00D0152F"/>
    <w:rsid w:val="00D035D9"/>
    <w:rsid w:val="00D04242"/>
    <w:rsid w:val="00D0473F"/>
    <w:rsid w:val="00D04A7C"/>
    <w:rsid w:val="00D04D42"/>
    <w:rsid w:val="00D05860"/>
    <w:rsid w:val="00D068AF"/>
    <w:rsid w:val="00D076BD"/>
    <w:rsid w:val="00D10C46"/>
    <w:rsid w:val="00D11D63"/>
    <w:rsid w:val="00D12269"/>
    <w:rsid w:val="00D13BFC"/>
    <w:rsid w:val="00D1468E"/>
    <w:rsid w:val="00D1482B"/>
    <w:rsid w:val="00D16591"/>
    <w:rsid w:val="00D1673F"/>
    <w:rsid w:val="00D16A82"/>
    <w:rsid w:val="00D1779A"/>
    <w:rsid w:val="00D20928"/>
    <w:rsid w:val="00D229A4"/>
    <w:rsid w:val="00D241D0"/>
    <w:rsid w:val="00D263F0"/>
    <w:rsid w:val="00D26CE5"/>
    <w:rsid w:val="00D30E50"/>
    <w:rsid w:val="00D32382"/>
    <w:rsid w:val="00D324F6"/>
    <w:rsid w:val="00D36AC7"/>
    <w:rsid w:val="00D428A4"/>
    <w:rsid w:val="00D4326F"/>
    <w:rsid w:val="00D44C88"/>
    <w:rsid w:val="00D44E34"/>
    <w:rsid w:val="00D450A8"/>
    <w:rsid w:val="00D46B71"/>
    <w:rsid w:val="00D479C9"/>
    <w:rsid w:val="00D500FA"/>
    <w:rsid w:val="00D50E65"/>
    <w:rsid w:val="00D5451C"/>
    <w:rsid w:val="00D54606"/>
    <w:rsid w:val="00D56ACD"/>
    <w:rsid w:val="00D600CC"/>
    <w:rsid w:val="00D618BF"/>
    <w:rsid w:val="00D61F6B"/>
    <w:rsid w:val="00D62AFE"/>
    <w:rsid w:val="00D62DA6"/>
    <w:rsid w:val="00D643EE"/>
    <w:rsid w:val="00D66B20"/>
    <w:rsid w:val="00D678F8"/>
    <w:rsid w:val="00D700D2"/>
    <w:rsid w:val="00D70546"/>
    <w:rsid w:val="00D71628"/>
    <w:rsid w:val="00D71B29"/>
    <w:rsid w:val="00D71B7C"/>
    <w:rsid w:val="00D73615"/>
    <w:rsid w:val="00D7389D"/>
    <w:rsid w:val="00D74F93"/>
    <w:rsid w:val="00D80973"/>
    <w:rsid w:val="00D81777"/>
    <w:rsid w:val="00D83886"/>
    <w:rsid w:val="00D8412A"/>
    <w:rsid w:val="00D850E0"/>
    <w:rsid w:val="00D908F2"/>
    <w:rsid w:val="00D90B57"/>
    <w:rsid w:val="00D91025"/>
    <w:rsid w:val="00D913F1"/>
    <w:rsid w:val="00D932BB"/>
    <w:rsid w:val="00D9359A"/>
    <w:rsid w:val="00D94706"/>
    <w:rsid w:val="00D94868"/>
    <w:rsid w:val="00D94C0E"/>
    <w:rsid w:val="00D96164"/>
    <w:rsid w:val="00D97888"/>
    <w:rsid w:val="00DA0B02"/>
    <w:rsid w:val="00DA1F0D"/>
    <w:rsid w:val="00DA2991"/>
    <w:rsid w:val="00DA2C8D"/>
    <w:rsid w:val="00DA315D"/>
    <w:rsid w:val="00DA4C1B"/>
    <w:rsid w:val="00DA654A"/>
    <w:rsid w:val="00DB00A9"/>
    <w:rsid w:val="00DB1764"/>
    <w:rsid w:val="00DB1DAD"/>
    <w:rsid w:val="00DB4ADE"/>
    <w:rsid w:val="00DB567E"/>
    <w:rsid w:val="00DB5A3B"/>
    <w:rsid w:val="00DC09AC"/>
    <w:rsid w:val="00DC17CB"/>
    <w:rsid w:val="00DC45B3"/>
    <w:rsid w:val="00DC643B"/>
    <w:rsid w:val="00DC7534"/>
    <w:rsid w:val="00DD069C"/>
    <w:rsid w:val="00DD1476"/>
    <w:rsid w:val="00DD22F8"/>
    <w:rsid w:val="00DD3B2C"/>
    <w:rsid w:val="00DE0557"/>
    <w:rsid w:val="00DE313B"/>
    <w:rsid w:val="00DE3DAB"/>
    <w:rsid w:val="00DE496D"/>
    <w:rsid w:val="00DF0C1F"/>
    <w:rsid w:val="00DF15D6"/>
    <w:rsid w:val="00DF1C45"/>
    <w:rsid w:val="00DF386D"/>
    <w:rsid w:val="00DF603B"/>
    <w:rsid w:val="00DF62D0"/>
    <w:rsid w:val="00E00767"/>
    <w:rsid w:val="00E007D8"/>
    <w:rsid w:val="00E019D9"/>
    <w:rsid w:val="00E02239"/>
    <w:rsid w:val="00E025B8"/>
    <w:rsid w:val="00E0403F"/>
    <w:rsid w:val="00E04052"/>
    <w:rsid w:val="00E0411B"/>
    <w:rsid w:val="00E05770"/>
    <w:rsid w:val="00E075D7"/>
    <w:rsid w:val="00E079EF"/>
    <w:rsid w:val="00E1204E"/>
    <w:rsid w:val="00E137A4"/>
    <w:rsid w:val="00E14452"/>
    <w:rsid w:val="00E159B5"/>
    <w:rsid w:val="00E16885"/>
    <w:rsid w:val="00E178BD"/>
    <w:rsid w:val="00E20ED9"/>
    <w:rsid w:val="00E215F7"/>
    <w:rsid w:val="00E21C3A"/>
    <w:rsid w:val="00E2378A"/>
    <w:rsid w:val="00E25C28"/>
    <w:rsid w:val="00E26C6A"/>
    <w:rsid w:val="00E27285"/>
    <w:rsid w:val="00E308F8"/>
    <w:rsid w:val="00E314F1"/>
    <w:rsid w:val="00E31A27"/>
    <w:rsid w:val="00E329D7"/>
    <w:rsid w:val="00E33E26"/>
    <w:rsid w:val="00E3441D"/>
    <w:rsid w:val="00E34739"/>
    <w:rsid w:val="00E35F32"/>
    <w:rsid w:val="00E37C51"/>
    <w:rsid w:val="00E40A84"/>
    <w:rsid w:val="00E41A1E"/>
    <w:rsid w:val="00E431DC"/>
    <w:rsid w:val="00E43905"/>
    <w:rsid w:val="00E4455E"/>
    <w:rsid w:val="00E45FC3"/>
    <w:rsid w:val="00E50CA3"/>
    <w:rsid w:val="00E52864"/>
    <w:rsid w:val="00E539B9"/>
    <w:rsid w:val="00E54E1F"/>
    <w:rsid w:val="00E5568E"/>
    <w:rsid w:val="00E5680D"/>
    <w:rsid w:val="00E6055E"/>
    <w:rsid w:val="00E6233F"/>
    <w:rsid w:val="00E6252B"/>
    <w:rsid w:val="00E63253"/>
    <w:rsid w:val="00E63323"/>
    <w:rsid w:val="00E64CA5"/>
    <w:rsid w:val="00E705D0"/>
    <w:rsid w:val="00E714EF"/>
    <w:rsid w:val="00E71998"/>
    <w:rsid w:val="00E73533"/>
    <w:rsid w:val="00E74F86"/>
    <w:rsid w:val="00E751CD"/>
    <w:rsid w:val="00E75BD8"/>
    <w:rsid w:val="00E75CEE"/>
    <w:rsid w:val="00E75DED"/>
    <w:rsid w:val="00E76260"/>
    <w:rsid w:val="00E76C25"/>
    <w:rsid w:val="00E7790E"/>
    <w:rsid w:val="00E8101B"/>
    <w:rsid w:val="00E86294"/>
    <w:rsid w:val="00E872BC"/>
    <w:rsid w:val="00E872CB"/>
    <w:rsid w:val="00E90E49"/>
    <w:rsid w:val="00E93EE9"/>
    <w:rsid w:val="00E96408"/>
    <w:rsid w:val="00EA064B"/>
    <w:rsid w:val="00EA0927"/>
    <w:rsid w:val="00EA0B8B"/>
    <w:rsid w:val="00EA0EA8"/>
    <w:rsid w:val="00EA240D"/>
    <w:rsid w:val="00EA25F9"/>
    <w:rsid w:val="00EA4B5A"/>
    <w:rsid w:val="00EA6D79"/>
    <w:rsid w:val="00EA7B14"/>
    <w:rsid w:val="00EB1BEF"/>
    <w:rsid w:val="00EB356A"/>
    <w:rsid w:val="00EB3FB4"/>
    <w:rsid w:val="00EB4BED"/>
    <w:rsid w:val="00EB50FA"/>
    <w:rsid w:val="00EB6CEE"/>
    <w:rsid w:val="00EB7CD6"/>
    <w:rsid w:val="00EC01E2"/>
    <w:rsid w:val="00EC132B"/>
    <w:rsid w:val="00EC3E56"/>
    <w:rsid w:val="00EC6CF0"/>
    <w:rsid w:val="00EC7511"/>
    <w:rsid w:val="00ED0B7B"/>
    <w:rsid w:val="00ED19FF"/>
    <w:rsid w:val="00ED1A08"/>
    <w:rsid w:val="00ED1BA5"/>
    <w:rsid w:val="00ED2E79"/>
    <w:rsid w:val="00ED30AB"/>
    <w:rsid w:val="00ED30D4"/>
    <w:rsid w:val="00ED4C5A"/>
    <w:rsid w:val="00ED6CAC"/>
    <w:rsid w:val="00EE1352"/>
    <w:rsid w:val="00EE6B3C"/>
    <w:rsid w:val="00EE7794"/>
    <w:rsid w:val="00EE7947"/>
    <w:rsid w:val="00EF0389"/>
    <w:rsid w:val="00EF046A"/>
    <w:rsid w:val="00EF077B"/>
    <w:rsid w:val="00EF0D29"/>
    <w:rsid w:val="00EF154F"/>
    <w:rsid w:val="00EF1F39"/>
    <w:rsid w:val="00EF5E2E"/>
    <w:rsid w:val="00F02874"/>
    <w:rsid w:val="00F037C9"/>
    <w:rsid w:val="00F03D36"/>
    <w:rsid w:val="00F06FA0"/>
    <w:rsid w:val="00F070A8"/>
    <w:rsid w:val="00F12D85"/>
    <w:rsid w:val="00F14FE2"/>
    <w:rsid w:val="00F15BDE"/>
    <w:rsid w:val="00F16ADB"/>
    <w:rsid w:val="00F175CB"/>
    <w:rsid w:val="00F21888"/>
    <w:rsid w:val="00F2457D"/>
    <w:rsid w:val="00F24796"/>
    <w:rsid w:val="00F3006C"/>
    <w:rsid w:val="00F33168"/>
    <w:rsid w:val="00F36A8B"/>
    <w:rsid w:val="00F37875"/>
    <w:rsid w:val="00F42ACE"/>
    <w:rsid w:val="00F438A7"/>
    <w:rsid w:val="00F43AAC"/>
    <w:rsid w:val="00F45127"/>
    <w:rsid w:val="00F4520A"/>
    <w:rsid w:val="00F47099"/>
    <w:rsid w:val="00F47D53"/>
    <w:rsid w:val="00F54333"/>
    <w:rsid w:val="00F549B7"/>
    <w:rsid w:val="00F617EF"/>
    <w:rsid w:val="00F61847"/>
    <w:rsid w:val="00F628B8"/>
    <w:rsid w:val="00F64118"/>
    <w:rsid w:val="00F64AEC"/>
    <w:rsid w:val="00F64B07"/>
    <w:rsid w:val="00F707D8"/>
    <w:rsid w:val="00F708B0"/>
    <w:rsid w:val="00F70E97"/>
    <w:rsid w:val="00F7129B"/>
    <w:rsid w:val="00F712CC"/>
    <w:rsid w:val="00F72257"/>
    <w:rsid w:val="00F72E06"/>
    <w:rsid w:val="00F75C52"/>
    <w:rsid w:val="00F77356"/>
    <w:rsid w:val="00F7743E"/>
    <w:rsid w:val="00F77B01"/>
    <w:rsid w:val="00F80D76"/>
    <w:rsid w:val="00F81117"/>
    <w:rsid w:val="00F8186C"/>
    <w:rsid w:val="00F82CEB"/>
    <w:rsid w:val="00F849F0"/>
    <w:rsid w:val="00F84C50"/>
    <w:rsid w:val="00F851EC"/>
    <w:rsid w:val="00F86325"/>
    <w:rsid w:val="00F92C18"/>
    <w:rsid w:val="00F92E1F"/>
    <w:rsid w:val="00F94113"/>
    <w:rsid w:val="00F95EF8"/>
    <w:rsid w:val="00FA0F89"/>
    <w:rsid w:val="00FA3B98"/>
    <w:rsid w:val="00FA6950"/>
    <w:rsid w:val="00FA6C25"/>
    <w:rsid w:val="00FA78AF"/>
    <w:rsid w:val="00FB036C"/>
    <w:rsid w:val="00FB141B"/>
    <w:rsid w:val="00FB14C6"/>
    <w:rsid w:val="00FB1709"/>
    <w:rsid w:val="00FB19E8"/>
    <w:rsid w:val="00FB3D0C"/>
    <w:rsid w:val="00FB3FA3"/>
    <w:rsid w:val="00FB6930"/>
    <w:rsid w:val="00FC104D"/>
    <w:rsid w:val="00FC3045"/>
    <w:rsid w:val="00FC39C2"/>
    <w:rsid w:val="00FC4824"/>
    <w:rsid w:val="00FC50C3"/>
    <w:rsid w:val="00FC5523"/>
    <w:rsid w:val="00FC6369"/>
    <w:rsid w:val="00FC63BA"/>
    <w:rsid w:val="00FC7708"/>
    <w:rsid w:val="00FC7B5F"/>
    <w:rsid w:val="00FD49C8"/>
    <w:rsid w:val="00FE0CA8"/>
    <w:rsid w:val="00FE131F"/>
    <w:rsid w:val="00FE1B99"/>
    <w:rsid w:val="00FE2EF0"/>
    <w:rsid w:val="00FE374E"/>
    <w:rsid w:val="00FE3E2B"/>
    <w:rsid w:val="00FE4083"/>
    <w:rsid w:val="00FE7EEA"/>
    <w:rsid w:val="00FF078D"/>
    <w:rsid w:val="00FF0D95"/>
    <w:rsid w:val="00FF2C9B"/>
    <w:rsid w:val="00FF372B"/>
    <w:rsid w:val="00FF3E0F"/>
    <w:rsid w:val="00FF4DDB"/>
    <w:rsid w:val="00FF67EB"/>
    <w:rsid w:val="00FF763E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9FD53A"/>
  <w15:chartTrackingRefBased/>
  <w15:docId w15:val="{655A8E8C-DD31-4D85-ADE0-C224BECA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E539B9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,H141,H151,co"/>
    <w:basedOn w:val="a3"/>
    <w:next w:val="a3"/>
    <w:qFormat/>
    <w:rsid w:val="004329D5"/>
    <w:pPr>
      <w:keepNext/>
      <w:keepLines/>
      <w:pageBreakBefore/>
      <w:numPr>
        <w:numId w:val="3"/>
      </w:numPr>
      <w:suppressAutoHyphens/>
      <w:spacing w:before="120" w:after="120" w:line="240" w:lineRule="auto"/>
      <w:ind w:hanging="425"/>
      <w:jc w:val="center"/>
      <w:outlineLvl w:val="0"/>
    </w:pPr>
    <w:rPr>
      <w:b/>
      <w:noProof/>
      <w:snapToGrid/>
      <w:kern w:val="28"/>
    </w:rPr>
  </w:style>
  <w:style w:type="paragraph" w:styleId="2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link w:val="21"/>
    <w:qFormat/>
    <w:rsid w:val="001B6662"/>
    <w:pPr>
      <w:keepNext/>
      <w:numPr>
        <w:ilvl w:val="1"/>
        <w:numId w:val="3"/>
      </w:numPr>
      <w:suppressAutoHyphens/>
      <w:spacing w:before="60" w:after="60" w:line="240" w:lineRule="auto"/>
      <w:ind w:hanging="567"/>
      <w:jc w:val="left"/>
      <w:outlineLvl w:val="1"/>
    </w:pPr>
    <w:rPr>
      <w:b/>
      <w:sz w:val="24"/>
      <w:lang w:val="x-none" w:eastAsia="x-none"/>
    </w:rPr>
  </w:style>
  <w:style w:type="paragraph" w:styleId="30">
    <w:name w:val="heading 3"/>
    <w:aliases w:val="H3"/>
    <w:basedOn w:val="a3"/>
    <w:next w:val="a3"/>
    <w:link w:val="32"/>
    <w:qFormat/>
    <w:rsid w:val="001B6662"/>
    <w:pPr>
      <w:keepNext/>
      <w:numPr>
        <w:ilvl w:val="2"/>
        <w:numId w:val="3"/>
      </w:numPr>
      <w:tabs>
        <w:tab w:val="num" w:pos="851"/>
      </w:tabs>
      <w:suppressAutoHyphens/>
      <w:spacing w:after="60" w:line="240" w:lineRule="auto"/>
      <w:ind w:left="851" w:hanging="851"/>
      <w:jc w:val="left"/>
      <w:outlineLvl w:val="2"/>
    </w:pPr>
    <w:rPr>
      <w:sz w:val="24"/>
      <w:lang w:val="x-none" w:eastAsia="x-none"/>
    </w:rPr>
  </w:style>
  <w:style w:type="paragraph" w:styleId="4">
    <w:name w:val="heading 4"/>
    <w:aliases w:val="H4"/>
    <w:basedOn w:val="a3"/>
    <w:next w:val="a3"/>
    <w:qFormat/>
    <w:rsid w:val="00730855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730855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730855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rsid w:val="00730855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730855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730855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730855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uiPriority w:val="99"/>
    <w:rsid w:val="00730855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sid w:val="00730855"/>
    <w:rPr>
      <w:color w:val="0000FF"/>
      <w:u w:val="single"/>
    </w:rPr>
  </w:style>
  <w:style w:type="character" w:styleId="ab">
    <w:name w:val="footnote reference"/>
    <w:semiHidden/>
    <w:rsid w:val="00730855"/>
    <w:rPr>
      <w:vertAlign w:val="superscript"/>
    </w:rPr>
  </w:style>
  <w:style w:type="character" w:styleId="ac">
    <w:name w:val="page number"/>
    <w:rsid w:val="00730855"/>
    <w:rPr>
      <w:rFonts w:ascii="Times New Roman" w:hAnsi="Times New Roman"/>
      <w:sz w:val="20"/>
    </w:rPr>
  </w:style>
  <w:style w:type="paragraph" w:styleId="13">
    <w:name w:val="toc 1"/>
    <w:basedOn w:val="a3"/>
    <w:next w:val="a3"/>
    <w:autoRedefine/>
    <w:uiPriority w:val="39"/>
    <w:rsid w:val="000A1774"/>
    <w:pPr>
      <w:keepNext/>
      <w:numPr>
        <w:numId w:val="17"/>
      </w:numPr>
      <w:tabs>
        <w:tab w:val="left" w:leader="dot" w:pos="-426"/>
        <w:tab w:val="left" w:pos="9639"/>
        <w:tab w:val="left" w:pos="9923"/>
        <w:tab w:val="right" w:leader="dot" w:pos="10195"/>
      </w:tabs>
      <w:spacing w:line="240" w:lineRule="auto"/>
      <w:ind w:left="-142" w:right="284" w:hanging="284"/>
      <w:jc w:val="left"/>
    </w:pPr>
    <w:rPr>
      <w:b/>
      <w:bCs/>
      <w:caps/>
      <w:noProof/>
      <w:color w:val="000000"/>
      <w:sz w:val="24"/>
      <w:szCs w:val="24"/>
    </w:rPr>
  </w:style>
  <w:style w:type="paragraph" w:styleId="22">
    <w:name w:val="toc 2"/>
    <w:basedOn w:val="a3"/>
    <w:next w:val="a3"/>
    <w:autoRedefine/>
    <w:uiPriority w:val="39"/>
    <w:rsid w:val="00CC6518"/>
    <w:pPr>
      <w:tabs>
        <w:tab w:val="left" w:pos="1080"/>
        <w:tab w:val="left" w:pos="10065"/>
        <w:tab w:val="right" w:leader="dot" w:pos="10195"/>
      </w:tabs>
      <w:spacing w:before="120" w:after="120" w:line="240" w:lineRule="auto"/>
      <w:ind w:left="1134" w:right="283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AA2EF9"/>
    <w:pPr>
      <w:tabs>
        <w:tab w:val="left" w:pos="1134"/>
        <w:tab w:val="right" w:leader="dot" w:pos="10195"/>
      </w:tabs>
      <w:spacing w:after="120" w:line="240" w:lineRule="auto"/>
      <w:ind w:left="1134" w:right="485" w:hanging="567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uiPriority w:val="39"/>
    <w:rsid w:val="00730855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730855"/>
    <w:rPr>
      <w:color w:val="800080"/>
      <w:u w:val="single"/>
    </w:rPr>
  </w:style>
  <w:style w:type="paragraph" w:styleId="ae">
    <w:name w:val="Document Map"/>
    <w:basedOn w:val="a3"/>
    <w:semiHidden/>
    <w:rsid w:val="00730855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730855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0">
    <w:name w:val="footnote text"/>
    <w:basedOn w:val="a3"/>
    <w:semiHidden/>
    <w:rsid w:val="00730855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730855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730855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uiPriority w:val="39"/>
    <w:rsid w:val="00730855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uiPriority w:val="39"/>
    <w:rsid w:val="00730855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uiPriority w:val="39"/>
    <w:rsid w:val="00730855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uiPriority w:val="39"/>
    <w:rsid w:val="00730855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uiPriority w:val="39"/>
    <w:rsid w:val="00730855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730855"/>
  </w:style>
  <w:style w:type="paragraph" w:customStyle="1" w:styleId="af4">
    <w:name w:val="Главы"/>
    <w:basedOn w:val="af5"/>
    <w:next w:val="a3"/>
    <w:rsid w:val="00730855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730855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730855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4"/>
    <w:rsid w:val="00730855"/>
    <w:pPr>
      <w:ind w:firstLine="0"/>
    </w:pPr>
    <w:rPr>
      <w:snapToGrid/>
      <w:lang w:val="x-none" w:eastAsia="x-none"/>
    </w:rPr>
  </w:style>
  <w:style w:type="paragraph" w:customStyle="1" w:styleId="a0">
    <w:name w:val="Подпункт"/>
    <w:basedOn w:val="af7"/>
    <w:rsid w:val="00730855"/>
    <w:pPr>
      <w:numPr>
        <w:ilvl w:val="3"/>
        <w:numId w:val="3"/>
      </w:numPr>
    </w:pPr>
  </w:style>
  <w:style w:type="character" w:customStyle="1" w:styleId="af8">
    <w:name w:val="комментарий"/>
    <w:rsid w:val="00730855"/>
    <w:rPr>
      <w:b/>
      <w:i/>
      <w:shd w:val="clear" w:color="auto" w:fill="FFFF99"/>
    </w:rPr>
  </w:style>
  <w:style w:type="paragraph" w:customStyle="1" w:styleId="23">
    <w:name w:val="Пункт2"/>
    <w:basedOn w:val="af7"/>
    <w:link w:val="24"/>
    <w:rsid w:val="0073085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730855"/>
    <w:pPr>
      <w:numPr>
        <w:ilvl w:val="4"/>
      </w:numPr>
    </w:pPr>
  </w:style>
  <w:style w:type="paragraph" w:styleId="af9">
    <w:name w:val="List Number"/>
    <w:basedOn w:val="a3"/>
    <w:rsid w:val="0073085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rsid w:val="00730855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rsid w:val="00730855"/>
    <w:pPr>
      <w:tabs>
        <w:tab w:val="left" w:pos="1134"/>
      </w:tabs>
    </w:pPr>
  </w:style>
  <w:style w:type="paragraph" w:styleId="afc">
    <w:name w:val="List Bullet"/>
    <w:basedOn w:val="a3"/>
    <w:autoRedefine/>
    <w:rsid w:val="00730855"/>
    <w:pPr>
      <w:tabs>
        <w:tab w:val="num" w:pos="360"/>
      </w:tabs>
      <w:ind w:left="360" w:hanging="360"/>
    </w:pPr>
  </w:style>
  <w:style w:type="character" w:customStyle="1" w:styleId="afd">
    <w:name w:val="Пункт Знак"/>
    <w:rsid w:val="00730855"/>
    <w:rPr>
      <w:sz w:val="28"/>
      <w:lang w:val="ru-RU" w:eastAsia="ru-RU" w:bidi="ar-SA"/>
    </w:rPr>
  </w:style>
  <w:style w:type="character" w:customStyle="1" w:styleId="afe">
    <w:name w:val="Подпункт Знак"/>
    <w:rsid w:val="00730855"/>
    <w:rPr>
      <w:sz w:val="28"/>
      <w:lang w:val="ru-RU" w:eastAsia="ru-RU" w:bidi="ar-SA"/>
    </w:rPr>
  </w:style>
  <w:style w:type="paragraph" w:styleId="aff">
    <w:name w:val="Balloon Text"/>
    <w:basedOn w:val="a3"/>
    <w:semiHidden/>
    <w:rsid w:val="00730855"/>
    <w:rPr>
      <w:rFonts w:ascii="Tahoma" w:hAnsi="Tahoma" w:cs="Tahoma"/>
      <w:sz w:val="16"/>
      <w:szCs w:val="16"/>
    </w:rPr>
  </w:style>
  <w:style w:type="paragraph" w:styleId="aff0">
    <w:name w:val="Body Text"/>
    <w:aliases w:val="Основной текст таблиц,в таблице,таблицы,в таблицах, в таблице, в таблицах"/>
    <w:basedOn w:val="a3"/>
    <w:link w:val="aff1"/>
    <w:uiPriority w:val="99"/>
    <w:rsid w:val="00730855"/>
    <w:pPr>
      <w:tabs>
        <w:tab w:val="right" w:pos="9360"/>
      </w:tabs>
      <w:spacing w:line="240" w:lineRule="auto"/>
      <w:ind w:firstLine="0"/>
      <w:jc w:val="left"/>
    </w:pPr>
    <w:rPr>
      <w:snapToGrid/>
      <w:szCs w:val="24"/>
      <w:lang w:val="x-none" w:eastAsia="x-none"/>
    </w:rPr>
  </w:style>
  <w:style w:type="paragraph" w:customStyle="1" w:styleId="15">
    <w:name w:val="Обычный1"/>
    <w:rsid w:val="00730855"/>
  </w:style>
  <w:style w:type="paragraph" w:customStyle="1" w:styleId="110">
    <w:name w:val="Заголовок 11"/>
    <w:basedOn w:val="15"/>
    <w:next w:val="15"/>
    <w:rsid w:val="00730855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730855"/>
    <w:pPr>
      <w:spacing w:line="220" w:lineRule="auto"/>
      <w:ind w:firstLine="426"/>
      <w:jc w:val="both"/>
    </w:pPr>
  </w:style>
  <w:style w:type="paragraph" w:customStyle="1" w:styleId="FR1">
    <w:name w:val="FR1"/>
    <w:rsid w:val="00730855"/>
    <w:pPr>
      <w:spacing w:line="640" w:lineRule="auto"/>
      <w:jc w:val="both"/>
    </w:pPr>
    <w:rPr>
      <w:rFonts w:ascii="Courier New" w:hAnsi="Courier New"/>
      <w:snapToGrid w:val="0"/>
      <w:sz w:val="18"/>
    </w:rPr>
  </w:style>
  <w:style w:type="paragraph" w:customStyle="1" w:styleId="16">
    <w:name w:val="Цитата1"/>
    <w:basedOn w:val="15"/>
    <w:rsid w:val="00730855"/>
    <w:pPr>
      <w:ind w:left="7088" w:right="17"/>
    </w:pPr>
  </w:style>
  <w:style w:type="paragraph" w:customStyle="1" w:styleId="aff2">
    <w:name w:val="Подподподпункт"/>
    <w:basedOn w:val="a3"/>
    <w:rsid w:val="00730855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3"/>
    <w:rsid w:val="00730855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customStyle="1" w:styleId="ConsNormal">
    <w:name w:val="ConsNormal"/>
    <w:uiPriority w:val="99"/>
    <w:rsid w:val="00F641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F6411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F641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  <w:lang w:eastAsia="en-US"/>
    </w:rPr>
  </w:style>
  <w:style w:type="paragraph" w:styleId="aff3">
    <w:name w:val="Block Text"/>
    <w:basedOn w:val="a3"/>
    <w:rsid w:val="00F64118"/>
    <w:pPr>
      <w:spacing w:line="240" w:lineRule="auto"/>
      <w:ind w:left="-124" w:right="19" w:firstLine="0"/>
      <w:jc w:val="left"/>
    </w:pPr>
    <w:rPr>
      <w:snapToGrid/>
    </w:rPr>
  </w:style>
  <w:style w:type="table" w:styleId="aff4">
    <w:name w:val="Table Grid"/>
    <w:basedOn w:val="a5"/>
    <w:uiPriority w:val="59"/>
    <w:rsid w:val="004175B7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ody Text Indent"/>
    <w:aliases w:val="текст,текст + 12 пт,полужирный,не курсив,По центру,Ме..."/>
    <w:basedOn w:val="a3"/>
    <w:link w:val="aff6"/>
    <w:rsid w:val="004F339C"/>
    <w:pPr>
      <w:spacing w:after="120"/>
      <w:ind w:left="283"/>
    </w:pPr>
    <w:rPr>
      <w:lang w:val="x-none" w:eastAsia="x-none"/>
    </w:rPr>
  </w:style>
  <w:style w:type="character" w:customStyle="1" w:styleId="14">
    <w:name w:val="Пункт Знак1"/>
    <w:link w:val="af7"/>
    <w:rsid w:val="00EF077B"/>
    <w:rPr>
      <w:sz w:val="28"/>
    </w:rPr>
  </w:style>
  <w:style w:type="paragraph" w:styleId="aff7">
    <w:name w:val="Normal (Web)"/>
    <w:basedOn w:val="a3"/>
    <w:rsid w:val="00004638"/>
    <w:pPr>
      <w:spacing w:before="140" w:after="140" w:line="240" w:lineRule="auto"/>
      <w:ind w:firstLine="0"/>
      <w:jc w:val="left"/>
    </w:pPr>
    <w:rPr>
      <w:snapToGrid/>
      <w:sz w:val="24"/>
      <w:szCs w:val="24"/>
    </w:rPr>
  </w:style>
  <w:style w:type="paragraph" w:styleId="34">
    <w:name w:val="Body Text 3"/>
    <w:basedOn w:val="a3"/>
    <w:link w:val="35"/>
    <w:rsid w:val="000E7DE9"/>
    <w:pPr>
      <w:spacing w:after="120"/>
    </w:pPr>
    <w:rPr>
      <w:bCs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0E7DE9"/>
    <w:rPr>
      <w:bCs/>
      <w:snapToGrid w:val="0"/>
      <w:sz w:val="16"/>
      <w:szCs w:val="16"/>
    </w:rPr>
  </w:style>
  <w:style w:type="paragraph" w:customStyle="1" w:styleId="12">
    <w:name w:val="1 уровень"/>
    <w:basedOn w:val="aff5"/>
    <w:uiPriority w:val="99"/>
    <w:rsid w:val="000E7DE9"/>
    <w:pPr>
      <w:numPr>
        <w:numId w:val="13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f8">
    <w:name w:val="No Spacing"/>
    <w:uiPriority w:val="1"/>
    <w:qFormat/>
    <w:rsid w:val="000E7DE9"/>
    <w:pPr>
      <w:ind w:firstLine="567"/>
      <w:jc w:val="both"/>
    </w:pPr>
    <w:rPr>
      <w:bCs/>
      <w:snapToGrid w:val="0"/>
      <w:sz w:val="22"/>
      <w:szCs w:val="22"/>
    </w:rPr>
  </w:style>
  <w:style w:type="paragraph" w:customStyle="1" w:styleId="Times12">
    <w:name w:val="Times 12"/>
    <w:basedOn w:val="a3"/>
    <w:rsid w:val="004B68FD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Обычный2"/>
    <w:rsid w:val="004B68FD"/>
    <w:pPr>
      <w:widowControl w:val="0"/>
      <w:ind w:firstLine="400"/>
      <w:jc w:val="both"/>
    </w:pPr>
    <w:rPr>
      <w:snapToGrid w:val="0"/>
      <w:sz w:val="24"/>
    </w:rPr>
  </w:style>
  <w:style w:type="paragraph" w:customStyle="1" w:styleId="20">
    <w:name w:val="Пункт_2"/>
    <w:basedOn w:val="a3"/>
    <w:rsid w:val="004B68FD"/>
    <w:pPr>
      <w:numPr>
        <w:ilvl w:val="1"/>
        <w:numId w:val="7"/>
      </w:numPr>
      <w:tabs>
        <w:tab w:val="left" w:pos="1134"/>
      </w:tabs>
    </w:pPr>
  </w:style>
  <w:style w:type="paragraph" w:customStyle="1" w:styleId="31">
    <w:name w:val="Пункт_3"/>
    <w:basedOn w:val="20"/>
    <w:rsid w:val="004B68FD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1"/>
    <w:rsid w:val="004B68FD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3"/>
    <w:rsid w:val="004B68FD"/>
    <w:pPr>
      <w:numPr>
        <w:ilvl w:val="4"/>
        <w:numId w:val="7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3"/>
    <w:rsid w:val="004B68FD"/>
    <w:pPr>
      <w:keepNext/>
      <w:numPr>
        <w:numId w:val="7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Body">
    <w:name w:val="Body"/>
    <w:basedOn w:val="a3"/>
    <w:rsid w:val="000E17D6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bCs/>
      <w:snapToGrid/>
      <w:sz w:val="24"/>
      <w:szCs w:val="22"/>
    </w:rPr>
  </w:style>
  <w:style w:type="paragraph" w:customStyle="1" w:styleId="220">
    <w:name w:val="Заголовок 2.Б2"/>
    <w:basedOn w:val="a3"/>
    <w:next w:val="a3"/>
    <w:rsid w:val="001F6BCA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bCs/>
      <w:smallCaps/>
      <w:snapToGrid/>
      <w:sz w:val="24"/>
      <w:szCs w:val="22"/>
    </w:rPr>
  </w:style>
  <w:style w:type="paragraph" w:customStyle="1" w:styleId="aff9">
    <w:name w:val="Ариал"/>
    <w:basedOn w:val="a3"/>
    <w:rsid w:val="005C4232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paragraph" w:styleId="affa">
    <w:name w:val="Title"/>
    <w:basedOn w:val="a3"/>
    <w:next w:val="a3"/>
    <w:link w:val="affb"/>
    <w:qFormat/>
    <w:rsid w:val="00D04A7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b">
    <w:name w:val="Заголовок Знак"/>
    <w:link w:val="affa"/>
    <w:rsid w:val="00D04A7C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customStyle="1" w:styleId="xl34">
    <w:name w:val="xl34"/>
    <w:basedOn w:val="a3"/>
    <w:rsid w:val="00E17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styleId="affc">
    <w:name w:val="annotation text"/>
    <w:basedOn w:val="a3"/>
    <w:link w:val="affd"/>
    <w:rsid w:val="00FC5523"/>
    <w:rPr>
      <w:bCs/>
      <w:snapToGrid/>
      <w:sz w:val="20"/>
      <w:szCs w:val="22"/>
      <w:lang w:val="x-none" w:eastAsia="x-none"/>
    </w:rPr>
  </w:style>
  <w:style w:type="character" w:customStyle="1" w:styleId="affd">
    <w:name w:val="Текст примечания Знак"/>
    <w:link w:val="affc"/>
    <w:rsid w:val="00FC5523"/>
    <w:rPr>
      <w:bCs/>
      <w:szCs w:val="22"/>
    </w:rPr>
  </w:style>
  <w:style w:type="paragraph" w:styleId="affe">
    <w:name w:val="annotation subject"/>
    <w:basedOn w:val="affc"/>
    <w:next w:val="affc"/>
    <w:link w:val="afff"/>
    <w:rsid w:val="00FC5523"/>
    <w:rPr>
      <w:b/>
    </w:rPr>
  </w:style>
  <w:style w:type="character" w:customStyle="1" w:styleId="afff">
    <w:name w:val="Тема примечания Знак"/>
    <w:link w:val="affe"/>
    <w:rsid w:val="00FC5523"/>
    <w:rPr>
      <w:b/>
      <w:bCs/>
      <w:szCs w:val="22"/>
    </w:rPr>
  </w:style>
  <w:style w:type="paragraph" w:customStyle="1" w:styleId="afff0">
    <w:name w:val="Подподподподпункт"/>
    <w:basedOn w:val="a3"/>
    <w:rsid w:val="00FC5523"/>
    <w:pPr>
      <w:tabs>
        <w:tab w:val="num" w:pos="2835"/>
      </w:tabs>
      <w:ind w:left="2835" w:hanging="567"/>
    </w:pPr>
    <w:rPr>
      <w:bCs/>
      <w:sz w:val="22"/>
      <w:szCs w:val="22"/>
    </w:rPr>
  </w:style>
  <w:style w:type="paragraph" w:customStyle="1" w:styleId="210">
    <w:name w:val="Основной текст 21"/>
    <w:basedOn w:val="a3"/>
    <w:rsid w:val="00FC552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bCs/>
      <w:snapToGrid/>
      <w:color w:val="000000"/>
      <w:sz w:val="24"/>
      <w:szCs w:val="22"/>
    </w:rPr>
  </w:style>
  <w:style w:type="paragraph" w:customStyle="1" w:styleId="-2">
    <w:name w:val="Пункт-2"/>
    <w:basedOn w:val="af7"/>
    <w:rsid w:val="00FC5523"/>
    <w:pPr>
      <w:keepNext/>
      <w:tabs>
        <w:tab w:val="num" w:pos="360"/>
      </w:tabs>
      <w:ind w:left="360" w:hanging="360"/>
      <w:outlineLvl w:val="2"/>
    </w:pPr>
    <w:rPr>
      <w:b/>
      <w:bCs/>
      <w:snapToGrid w:val="0"/>
      <w:sz w:val="22"/>
      <w:szCs w:val="22"/>
    </w:rPr>
  </w:style>
  <w:style w:type="paragraph" w:styleId="26">
    <w:name w:val="Body Text Indent 2"/>
    <w:basedOn w:val="a3"/>
    <w:link w:val="27"/>
    <w:rsid w:val="00FC5523"/>
    <w:pPr>
      <w:shd w:val="clear" w:color="auto" w:fill="FFFFFF"/>
      <w:spacing w:line="240" w:lineRule="auto"/>
    </w:pPr>
    <w:rPr>
      <w:bCs/>
      <w:sz w:val="24"/>
      <w:szCs w:val="22"/>
      <w:lang w:val="x-none" w:eastAsia="x-none"/>
    </w:rPr>
  </w:style>
  <w:style w:type="character" w:customStyle="1" w:styleId="27">
    <w:name w:val="Основной текст с отступом 2 Знак"/>
    <w:link w:val="26"/>
    <w:rsid w:val="00FC5523"/>
    <w:rPr>
      <w:bCs/>
      <w:snapToGrid w:val="0"/>
      <w:sz w:val="24"/>
      <w:szCs w:val="22"/>
      <w:shd w:val="clear" w:color="auto" w:fill="FFFFFF"/>
    </w:rPr>
  </w:style>
  <w:style w:type="paragraph" w:customStyle="1" w:styleId="Aieoiaio">
    <w:name w:val="Aieoiaio"/>
    <w:basedOn w:val="a3"/>
    <w:rsid w:val="00FC552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bCs/>
      <w:snapToGrid/>
      <w:sz w:val="24"/>
      <w:szCs w:val="22"/>
    </w:rPr>
  </w:style>
  <w:style w:type="paragraph" w:styleId="28">
    <w:name w:val="Body Text 2"/>
    <w:basedOn w:val="a3"/>
    <w:link w:val="29"/>
    <w:rsid w:val="00FC552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bCs/>
      <w:snapToGrid/>
      <w:sz w:val="22"/>
      <w:szCs w:val="22"/>
      <w:lang w:val="x-none" w:eastAsia="x-none"/>
    </w:rPr>
  </w:style>
  <w:style w:type="character" w:customStyle="1" w:styleId="29">
    <w:name w:val="Основной текст 2 Знак"/>
    <w:link w:val="28"/>
    <w:rsid w:val="00FC5523"/>
    <w:rPr>
      <w:bCs/>
      <w:sz w:val="22"/>
      <w:szCs w:val="22"/>
      <w:shd w:val="clear" w:color="auto" w:fill="FFFFFF"/>
    </w:rPr>
  </w:style>
  <w:style w:type="paragraph" w:styleId="2a">
    <w:name w:val="List Bullet 2"/>
    <w:basedOn w:val="a3"/>
    <w:autoRedefine/>
    <w:rsid w:val="00FC5523"/>
    <w:pPr>
      <w:tabs>
        <w:tab w:val="num" w:pos="0"/>
        <w:tab w:val="num" w:pos="624"/>
      </w:tabs>
      <w:spacing w:line="240" w:lineRule="auto"/>
      <w:ind w:firstLine="360"/>
    </w:pPr>
    <w:rPr>
      <w:bCs/>
      <w:snapToGrid/>
      <w:sz w:val="24"/>
      <w:szCs w:val="24"/>
    </w:rPr>
  </w:style>
  <w:style w:type="paragraph" w:styleId="36">
    <w:name w:val="Body Text Indent 3"/>
    <w:basedOn w:val="a3"/>
    <w:link w:val="37"/>
    <w:uiPriority w:val="99"/>
    <w:rsid w:val="00FC552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/>
      <w:bCs/>
      <w:snapToGrid/>
      <w:sz w:val="24"/>
      <w:szCs w:val="24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rsid w:val="00FC5523"/>
    <w:rPr>
      <w:rFonts w:ascii="Arial" w:hAnsi="Arial" w:cs="Arial"/>
      <w:bCs/>
      <w:sz w:val="24"/>
      <w:szCs w:val="24"/>
    </w:rPr>
  </w:style>
  <w:style w:type="paragraph" w:customStyle="1" w:styleId="18">
    <w:name w:val="Обычный1"/>
    <w:uiPriority w:val="99"/>
    <w:rsid w:val="00FC5523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311">
    <w:name w:val="Основной текст 31"/>
    <w:basedOn w:val="a3"/>
    <w:rsid w:val="00FC552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bCs/>
      <w:snapToGrid/>
      <w:sz w:val="22"/>
      <w:szCs w:val="22"/>
    </w:rPr>
  </w:style>
  <w:style w:type="paragraph" w:customStyle="1" w:styleId="Normal1">
    <w:name w:val="Normal1"/>
    <w:rsid w:val="00FC5523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11">
    <w:name w:val="Основной текст с отступом 21"/>
    <w:basedOn w:val="a3"/>
    <w:rsid w:val="00FC552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snapToGrid/>
      <w:sz w:val="22"/>
    </w:rPr>
  </w:style>
  <w:style w:type="paragraph" w:customStyle="1" w:styleId="a2">
    <w:name w:val="АриалНум"/>
    <w:basedOn w:val="a3"/>
    <w:rsid w:val="00FC5523"/>
    <w:pPr>
      <w:numPr>
        <w:numId w:val="9"/>
      </w:numPr>
      <w:spacing w:line="240" w:lineRule="auto"/>
    </w:pPr>
    <w:rPr>
      <w:rFonts w:ascii="Arial" w:hAnsi="Arial" w:cs="Arial"/>
      <w:snapToGrid/>
      <w:sz w:val="24"/>
      <w:szCs w:val="24"/>
    </w:rPr>
  </w:style>
  <w:style w:type="paragraph" w:customStyle="1" w:styleId="a">
    <w:name w:val="АриалСписок"/>
    <w:basedOn w:val="a3"/>
    <w:rsid w:val="00FC5523"/>
    <w:pPr>
      <w:numPr>
        <w:numId w:val="10"/>
      </w:numPr>
      <w:spacing w:line="240" w:lineRule="auto"/>
    </w:pPr>
    <w:rPr>
      <w:rFonts w:ascii="Arial" w:hAnsi="Arial" w:cs="Arial"/>
      <w:snapToGrid/>
      <w:sz w:val="24"/>
      <w:szCs w:val="24"/>
    </w:rPr>
  </w:style>
  <w:style w:type="paragraph" w:customStyle="1" w:styleId="BodyText24">
    <w:name w:val="Body Text 24"/>
    <w:basedOn w:val="a3"/>
    <w:rsid w:val="00FC5523"/>
    <w:pPr>
      <w:spacing w:before="80" w:line="240" w:lineRule="auto"/>
      <w:ind w:left="113" w:firstLine="0"/>
      <w:jc w:val="left"/>
    </w:pPr>
    <w:rPr>
      <w:snapToGrid/>
    </w:rPr>
  </w:style>
  <w:style w:type="paragraph" w:customStyle="1" w:styleId="BodyText22">
    <w:name w:val="Body Text 22"/>
    <w:basedOn w:val="a3"/>
    <w:rsid w:val="00FC5523"/>
    <w:pPr>
      <w:spacing w:line="240" w:lineRule="auto"/>
      <w:ind w:firstLine="0"/>
    </w:pPr>
    <w:rPr>
      <w:snapToGrid/>
      <w:sz w:val="24"/>
    </w:rPr>
  </w:style>
  <w:style w:type="paragraph" w:customStyle="1" w:styleId="BodyText25">
    <w:name w:val="Body Text 25"/>
    <w:basedOn w:val="a3"/>
    <w:rsid w:val="00FC5523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BodyText213">
    <w:name w:val="Body Text 213"/>
    <w:basedOn w:val="a3"/>
    <w:rsid w:val="00FC5523"/>
    <w:pPr>
      <w:spacing w:line="240" w:lineRule="auto"/>
      <w:ind w:firstLine="0"/>
    </w:pPr>
    <w:rPr>
      <w:snapToGrid/>
      <w:sz w:val="24"/>
    </w:rPr>
  </w:style>
  <w:style w:type="paragraph" w:customStyle="1" w:styleId="BodyText28">
    <w:name w:val="Body Text 28"/>
    <w:basedOn w:val="a3"/>
    <w:rsid w:val="00FC5523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caaieiaie51">
    <w:name w:val="caaieiaie 51"/>
    <w:basedOn w:val="a3"/>
    <w:next w:val="a3"/>
    <w:rsid w:val="00FC5523"/>
    <w:pPr>
      <w:keepNext/>
      <w:spacing w:line="240" w:lineRule="auto"/>
      <w:ind w:firstLine="0"/>
      <w:jc w:val="center"/>
    </w:pPr>
    <w:rPr>
      <w:b/>
      <w:snapToGrid/>
    </w:rPr>
  </w:style>
  <w:style w:type="paragraph" w:styleId="3">
    <w:name w:val="List Bullet 3"/>
    <w:basedOn w:val="a3"/>
    <w:autoRedefine/>
    <w:rsid w:val="00FC5523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i/>
      <w:iCs/>
      <w:snapToGrid/>
      <w:sz w:val="24"/>
      <w:szCs w:val="24"/>
    </w:rPr>
  </w:style>
  <w:style w:type="paragraph" w:styleId="2b">
    <w:name w:val="List Number 2"/>
    <w:basedOn w:val="af9"/>
    <w:rsid w:val="00FC5523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</w:rPr>
  </w:style>
  <w:style w:type="paragraph" w:customStyle="1" w:styleId="afff1">
    <w:name w:val="текст сноски"/>
    <w:basedOn w:val="a3"/>
    <w:rsid w:val="00FC5523"/>
    <w:pPr>
      <w:widowControl w:val="0"/>
      <w:spacing w:line="240" w:lineRule="auto"/>
      <w:ind w:firstLine="0"/>
      <w:jc w:val="left"/>
    </w:pPr>
    <w:rPr>
      <w:rFonts w:ascii="Gelvetsky 12pt" w:hAnsi="Gelvetsky 12pt"/>
      <w:snapToGrid/>
      <w:sz w:val="24"/>
      <w:lang w:val="en-US"/>
    </w:rPr>
  </w:style>
  <w:style w:type="paragraph" w:customStyle="1" w:styleId="111">
    <w:name w:val="заголовок 11"/>
    <w:basedOn w:val="a3"/>
    <w:next w:val="a3"/>
    <w:rsid w:val="00FC5523"/>
    <w:pPr>
      <w:keepNext/>
      <w:autoSpaceDE w:val="0"/>
      <w:autoSpaceDN w:val="0"/>
      <w:spacing w:line="240" w:lineRule="auto"/>
      <w:ind w:firstLine="0"/>
      <w:jc w:val="center"/>
    </w:pPr>
    <w:rPr>
      <w:snapToGrid/>
      <w:sz w:val="20"/>
      <w:szCs w:val="24"/>
    </w:rPr>
  </w:style>
  <w:style w:type="paragraph" w:customStyle="1" w:styleId="xl39">
    <w:name w:val="xl39"/>
    <w:basedOn w:val="a3"/>
    <w:rsid w:val="00FC55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customStyle="1" w:styleId="Normal-dog">
    <w:name w:val="Normal-dog"/>
    <w:rsid w:val="00FC5523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FC552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napToGrid/>
      <w:sz w:val="24"/>
      <w:szCs w:val="24"/>
    </w:rPr>
  </w:style>
  <w:style w:type="paragraph" w:styleId="afff2">
    <w:name w:val="Salutation"/>
    <w:basedOn w:val="a3"/>
    <w:next w:val="a3"/>
    <w:link w:val="afff3"/>
    <w:rsid w:val="00FC5523"/>
    <w:pPr>
      <w:spacing w:line="240" w:lineRule="auto"/>
      <w:ind w:firstLine="0"/>
      <w:jc w:val="left"/>
    </w:pPr>
    <w:rPr>
      <w:snapToGrid/>
      <w:sz w:val="24"/>
      <w:szCs w:val="24"/>
      <w:lang w:val="x-none" w:eastAsia="x-none"/>
    </w:rPr>
  </w:style>
  <w:style w:type="character" w:customStyle="1" w:styleId="afff3">
    <w:name w:val="Приветствие Знак"/>
    <w:link w:val="afff2"/>
    <w:rsid w:val="00FC5523"/>
    <w:rPr>
      <w:sz w:val="24"/>
      <w:szCs w:val="24"/>
    </w:rPr>
  </w:style>
  <w:style w:type="paragraph" w:customStyle="1" w:styleId="xl25">
    <w:name w:val="xl25"/>
    <w:basedOn w:val="a3"/>
    <w:rsid w:val="00FC552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snapToGrid/>
      <w:sz w:val="26"/>
      <w:szCs w:val="26"/>
    </w:rPr>
  </w:style>
  <w:style w:type="paragraph" w:customStyle="1" w:styleId="xl29">
    <w:name w:val="xl29"/>
    <w:basedOn w:val="a3"/>
    <w:rsid w:val="00FC552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snapToGrid/>
      <w:szCs w:val="28"/>
    </w:rPr>
  </w:style>
  <w:style w:type="paragraph" w:customStyle="1" w:styleId="xl47">
    <w:name w:val="xl47"/>
    <w:basedOn w:val="a3"/>
    <w:rsid w:val="00FC552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snapToGrid/>
      <w:sz w:val="32"/>
      <w:szCs w:val="32"/>
    </w:rPr>
  </w:style>
  <w:style w:type="paragraph" w:customStyle="1" w:styleId="312">
    <w:name w:val="Основной текст с отступом 31"/>
    <w:basedOn w:val="25"/>
    <w:rsid w:val="00FC5523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9">
    <w:name w:val="Текст1"/>
    <w:basedOn w:val="a3"/>
    <w:rsid w:val="00FC5523"/>
    <w:pPr>
      <w:overflowPunct w:val="0"/>
      <w:autoSpaceDE w:val="0"/>
      <w:autoSpaceDN w:val="0"/>
      <w:adjustRightInd w:val="0"/>
      <w:spacing w:line="240" w:lineRule="auto"/>
      <w:ind w:right="-691" w:firstLine="0"/>
      <w:textAlignment w:val="baseline"/>
    </w:pPr>
    <w:rPr>
      <w:rFonts w:ascii="Courier New" w:hAnsi="Courier New"/>
      <w:snapToGrid/>
      <w:sz w:val="20"/>
    </w:rPr>
  </w:style>
  <w:style w:type="paragraph" w:customStyle="1" w:styleId="doc">
    <w:name w:val="doc"/>
    <w:basedOn w:val="a3"/>
    <w:rsid w:val="00FC5523"/>
    <w:pPr>
      <w:spacing w:before="100" w:beforeAutospacing="1" w:after="100" w:afterAutospacing="1" w:line="240" w:lineRule="auto"/>
      <w:ind w:firstLine="0"/>
    </w:pPr>
    <w:rPr>
      <w:snapToGrid/>
      <w:sz w:val="24"/>
      <w:szCs w:val="24"/>
    </w:rPr>
  </w:style>
  <w:style w:type="paragraph" w:customStyle="1" w:styleId="xl35">
    <w:name w:val="xl35"/>
    <w:basedOn w:val="a3"/>
    <w:rsid w:val="00FC552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41">
    <w:name w:val="xl41"/>
    <w:basedOn w:val="a3"/>
    <w:rsid w:val="00FC55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napToGrid/>
      <w:sz w:val="24"/>
      <w:szCs w:val="24"/>
    </w:rPr>
  </w:style>
  <w:style w:type="paragraph" w:customStyle="1" w:styleId="xl44">
    <w:name w:val="xl44"/>
    <w:basedOn w:val="a3"/>
    <w:rsid w:val="00FC552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customStyle="1" w:styleId="afff4">
    <w:name w:val="АриалТабл"/>
    <w:basedOn w:val="aff9"/>
    <w:rsid w:val="00FC5523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5">
    <w:name w:val="a"/>
    <w:basedOn w:val="a3"/>
    <w:rsid w:val="00FC5523"/>
    <w:pPr>
      <w:spacing w:before="120" w:after="120"/>
      <w:ind w:firstLine="851"/>
    </w:pPr>
    <w:rPr>
      <w:rFonts w:ascii="Arial" w:eastAsia="Arial Unicode MS" w:hAnsi="Arial" w:cs="Arial"/>
      <w:snapToGrid/>
      <w:sz w:val="24"/>
      <w:szCs w:val="24"/>
    </w:rPr>
  </w:style>
  <w:style w:type="paragraph" w:customStyle="1" w:styleId="BodyText31">
    <w:name w:val="Body Text 31"/>
    <w:basedOn w:val="a3"/>
    <w:rsid w:val="00FC5523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bCs/>
      <w:snapToGrid/>
      <w:sz w:val="22"/>
      <w:szCs w:val="22"/>
    </w:rPr>
  </w:style>
  <w:style w:type="character" w:customStyle="1" w:styleId="afff6">
    <w:name w:val="Пункт Знак Знак"/>
    <w:rsid w:val="00FC5523"/>
    <w:rPr>
      <w:sz w:val="28"/>
      <w:lang w:val="ru-RU" w:eastAsia="ru-RU" w:bidi="ar-SA"/>
    </w:rPr>
  </w:style>
  <w:style w:type="paragraph" w:customStyle="1" w:styleId="consnormal0">
    <w:name w:val="consnormal"/>
    <w:basedOn w:val="a3"/>
    <w:rsid w:val="00FC5523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nonformat0">
    <w:name w:val="consnonformat"/>
    <w:basedOn w:val="a3"/>
    <w:rsid w:val="00FC5523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snapToGrid/>
      <w:sz w:val="20"/>
    </w:rPr>
  </w:style>
  <w:style w:type="paragraph" w:styleId="afff7">
    <w:name w:val="Plain Text"/>
    <w:basedOn w:val="a3"/>
    <w:link w:val="afff8"/>
    <w:rsid w:val="00FC5523"/>
    <w:pPr>
      <w:spacing w:line="240" w:lineRule="auto"/>
      <w:ind w:left="567" w:right="397"/>
    </w:pPr>
    <w:rPr>
      <w:rFonts w:ascii="Courier New" w:hAnsi="Courier New"/>
      <w:snapToGrid/>
      <w:sz w:val="20"/>
      <w:lang w:val="x-none" w:eastAsia="x-none"/>
    </w:rPr>
  </w:style>
  <w:style w:type="character" w:customStyle="1" w:styleId="afff8">
    <w:name w:val="Текст Знак"/>
    <w:link w:val="afff7"/>
    <w:rsid w:val="00FC5523"/>
    <w:rPr>
      <w:rFonts w:ascii="Courier New" w:hAnsi="Courier New"/>
    </w:rPr>
  </w:style>
  <w:style w:type="paragraph" w:customStyle="1" w:styleId="afff9">
    <w:name w:val="Знак Знак Знак Знак Знак Знак Знак"/>
    <w:basedOn w:val="a3"/>
    <w:rsid w:val="00FC552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a">
    <w:name w:val="Знак"/>
    <w:basedOn w:val="a3"/>
    <w:rsid w:val="00FC552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b">
    <w:name w:val="annotation reference"/>
    <w:rsid w:val="00FC5523"/>
    <w:rPr>
      <w:sz w:val="16"/>
      <w:szCs w:val="16"/>
    </w:rPr>
  </w:style>
  <w:style w:type="paragraph" w:customStyle="1" w:styleId="tztxtlist">
    <w:name w:val="tz_txt_list"/>
    <w:basedOn w:val="a3"/>
    <w:rsid w:val="00FC5523"/>
    <w:pPr>
      <w:numPr>
        <w:numId w:val="12"/>
      </w:numPr>
    </w:pPr>
  </w:style>
  <w:style w:type="character" w:customStyle="1" w:styleId="24">
    <w:name w:val="Пункт2 Знак"/>
    <w:link w:val="23"/>
    <w:rsid w:val="00FC5523"/>
    <w:rPr>
      <w:b/>
      <w:sz w:val="28"/>
    </w:rPr>
  </w:style>
  <w:style w:type="paragraph" w:customStyle="1" w:styleId="1a">
    <w:name w:val="Стиль1"/>
    <w:basedOn w:val="a0"/>
    <w:rsid w:val="00FC5523"/>
    <w:pPr>
      <w:numPr>
        <w:ilvl w:val="0"/>
        <w:numId w:val="0"/>
      </w:numPr>
      <w:spacing w:line="240" w:lineRule="auto"/>
    </w:pPr>
    <w:rPr>
      <w:snapToGrid w:val="0"/>
      <w:szCs w:val="28"/>
    </w:rPr>
  </w:style>
  <w:style w:type="paragraph" w:styleId="afffc">
    <w:name w:val="List"/>
    <w:basedOn w:val="a3"/>
    <w:rsid w:val="00FC5523"/>
    <w:pPr>
      <w:ind w:left="283" w:hanging="283"/>
    </w:pPr>
    <w:rPr>
      <w:bCs/>
      <w:sz w:val="22"/>
      <w:szCs w:val="22"/>
    </w:rPr>
  </w:style>
  <w:style w:type="character" w:customStyle="1" w:styleId="32">
    <w:name w:val="Заголовок 3 Знак"/>
    <w:aliases w:val="H3 Знак"/>
    <w:link w:val="30"/>
    <w:rsid w:val="001B6662"/>
    <w:rPr>
      <w:snapToGrid w:val="0"/>
      <w:sz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FC5523"/>
    <w:rPr>
      <w:snapToGrid w:val="0"/>
    </w:rPr>
  </w:style>
  <w:style w:type="paragraph" w:styleId="2c">
    <w:name w:val="List 2"/>
    <w:basedOn w:val="a3"/>
    <w:rsid w:val="00FC5523"/>
    <w:pPr>
      <w:ind w:left="566" w:hanging="283"/>
    </w:pPr>
    <w:rPr>
      <w:bCs/>
      <w:sz w:val="22"/>
      <w:szCs w:val="22"/>
    </w:rPr>
  </w:style>
  <w:style w:type="paragraph" w:customStyle="1" w:styleId="Iiaioieo">
    <w:name w:val="Iiaioieo"/>
    <w:basedOn w:val="a3"/>
    <w:rsid w:val="00FC5523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snapToGrid/>
    </w:rPr>
  </w:style>
  <w:style w:type="paragraph" w:customStyle="1" w:styleId="afffd">
    <w:name w:val="Обычный + По ширине"/>
    <w:aliases w:val="Первая строка:  0,95 см"/>
    <w:basedOn w:val="a3"/>
    <w:rsid w:val="00FC5523"/>
    <w:pPr>
      <w:spacing w:line="240" w:lineRule="auto"/>
      <w:ind w:firstLine="540"/>
    </w:pPr>
    <w:rPr>
      <w:bCs/>
      <w:snapToGrid/>
      <w:sz w:val="24"/>
      <w:szCs w:val="24"/>
    </w:rPr>
  </w:style>
  <w:style w:type="paragraph" w:customStyle="1" w:styleId="Style2">
    <w:name w:val="Style2"/>
    <w:basedOn w:val="a3"/>
    <w:rsid w:val="00FC552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3">
    <w:name w:val="Style3"/>
    <w:basedOn w:val="a3"/>
    <w:rsid w:val="00FC5523"/>
    <w:pPr>
      <w:widowControl w:val="0"/>
      <w:autoSpaceDE w:val="0"/>
      <w:autoSpaceDN w:val="0"/>
      <w:adjustRightInd w:val="0"/>
      <w:spacing w:line="277" w:lineRule="exact"/>
      <w:ind w:firstLine="725"/>
    </w:pPr>
    <w:rPr>
      <w:snapToGrid/>
      <w:sz w:val="24"/>
      <w:szCs w:val="24"/>
    </w:rPr>
  </w:style>
  <w:style w:type="paragraph" w:customStyle="1" w:styleId="Style4">
    <w:name w:val="Style4"/>
    <w:basedOn w:val="a3"/>
    <w:rsid w:val="00FC552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5">
    <w:name w:val="Style5"/>
    <w:basedOn w:val="a3"/>
    <w:rsid w:val="00FC5523"/>
    <w:pPr>
      <w:widowControl w:val="0"/>
      <w:autoSpaceDE w:val="0"/>
      <w:autoSpaceDN w:val="0"/>
      <w:adjustRightInd w:val="0"/>
      <w:spacing w:line="277" w:lineRule="exact"/>
      <w:ind w:firstLine="730"/>
    </w:pPr>
    <w:rPr>
      <w:snapToGrid/>
      <w:sz w:val="24"/>
      <w:szCs w:val="24"/>
    </w:rPr>
  </w:style>
  <w:style w:type="paragraph" w:customStyle="1" w:styleId="Style6">
    <w:name w:val="Style6"/>
    <w:basedOn w:val="a3"/>
    <w:rsid w:val="00FC552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7">
    <w:name w:val="Style7"/>
    <w:basedOn w:val="a3"/>
    <w:rsid w:val="00FC5523"/>
    <w:pPr>
      <w:widowControl w:val="0"/>
      <w:autoSpaceDE w:val="0"/>
      <w:autoSpaceDN w:val="0"/>
      <w:adjustRightInd w:val="0"/>
      <w:spacing w:line="274" w:lineRule="exact"/>
      <w:ind w:firstLine="744"/>
    </w:pPr>
    <w:rPr>
      <w:snapToGrid/>
      <w:sz w:val="24"/>
      <w:szCs w:val="24"/>
    </w:rPr>
  </w:style>
  <w:style w:type="paragraph" w:customStyle="1" w:styleId="Style9">
    <w:name w:val="Style9"/>
    <w:basedOn w:val="a3"/>
    <w:rsid w:val="00FC5523"/>
    <w:pPr>
      <w:widowControl w:val="0"/>
      <w:autoSpaceDE w:val="0"/>
      <w:autoSpaceDN w:val="0"/>
      <w:adjustRightInd w:val="0"/>
      <w:spacing w:line="274" w:lineRule="exact"/>
      <w:ind w:hanging="427"/>
      <w:jc w:val="left"/>
    </w:pPr>
    <w:rPr>
      <w:snapToGrid/>
      <w:sz w:val="24"/>
      <w:szCs w:val="24"/>
    </w:rPr>
  </w:style>
  <w:style w:type="character" w:customStyle="1" w:styleId="FontStyle11">
    <w:name w:val="Font Style11"/>
    <w:rsid w:val="00FC552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FC552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C5523"/>
    <w:rPr>
      <w:rFonts w:ascii="Times New Roman" w:hAnsi="Times New Roman" w:cs="Times New Roman"/>
      <w:i/>
      <w:iCs/>
      <w:spacing w:val="20"/>
      <w:sz w:val="40"/>
      <w:szCs w:val="40"/>
    </w:rPr>
  </w:style>
  <w:style w:type="character" w:customStyle="1" w:styleId="FontStyle21">
    <w:name w:val="Font Style21"/>
    <w:rsid w:val="00FC552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rsid w:val="00FC5523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sid w:val="00FC5523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ffe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,UL"/>
    <w:basedOn w:val="a3"/>
    <w:link w:val="affff"/>
    <w:uiPriority w:val="34"/>
    <w:qFormat/>
    <w:rsid w:val="00FC5523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  <w:lang w:val="x-none" w:eastAsia="x-none"/>
    </w:rPr>
  </w:style>
  <w:style w:type="paragraph" w:styleId="affff0">
    <w:name w:val="TOC Heading"/>
    <w:basedOn w:val="1"/>
    <w:next w:val="a3"/>
    <w:uiPriority w:val="39"/>
    <w:qFormat/>
    <w:rsid w:val="007D3863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42">
    <w:name w:val="заголовок 4"/>
    <w:basedOn w:val="a3"/>
    <w:next w:val="a3"/>
    <w:uiPriority w:val="99"/>
    <w:rsid w:val="0088000C"/>
    <w:pPr>
      <w:keepNext/>
      <w:keepLines/>
      <w:widowControl w:val="0"/>
      <w:suppressAutoHyphens/>
      <w:spacing w:before="240" w:after="60" w:line="240" w:lineRule="auto"/>
      <w:ind w:firstLine="0"/>
    </w:pPr>
    <w:rPr>
      <w:rFonts w:ascii="Arial" w:hAnsi="Arial"/>
      <w:smallCaps/>
      <w:snapToGrid/>
      <w:sz w:val="24"/>
    </w:rPr>
  </w:style>
  <w:style w:type="character" w:customStyle="1" w:styleId="aff6">
    <w:name w:val="Основной текст с отступом Знак"/>
    <w:aliases w:val="текст Знак,текст + 12 пт Знак,полужирный Знак,не курсив Знак,По центру Знак,Ме... Знак"/>
    <w:link w:val="aff5"/>
    <w:rsid w:val="00BC0EA5"/>
    <w:rPr>
      <w:snapToGrid w:val="0"/>
      <w:sz w:val="28"/>
    </w:rPr>
  </w:style>
  <w:style w:type="paragraph" w:customStyle="1" w:styleId="ConsPlusNormal">
    <w:name w:val="ConsPlusNormal"/>
    <w:rsid w:val="006D31B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D31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ff0"/>
    <w:uiPriority w:val="99"/>
    <w:locked/>
    <w:rsid w:val="00D04D42"/>
    <w:rPr>
      <w:sz w:val="28"/>
      <w:szCs w:val="24"/>
    </w:rPr>
  </w:style>
  <w:style w:type="character" w:customStyle="1" w:styleId="prodname">
    <w:name w:val="prodname"/>
    <w:basedOn w:val="a4"/>
    <w:rsid w:val="00705042"/>
  </w:style>
  <w:style w:type="character" w:customStyle="1" w:styleId="21">
    <w:name w:val="Заголовок 2 Знак1"/>
    <w:aliases w:val="Заголовок 2 Знак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"/>
    <w:link w:val="2"/>
    <w:rsid w:val="001B6662"/>
    <w:rPr>
      <w:b/>
      <w:snapToGrid w:val="0"/>
      <w:sz w:val="24"/>
      <w:lang w:val="x-none" w:eastAsia="x-none"/>
    </w:rPr>
  </w:style>
  <w:style w:type="paragraph" w:styleId="affff1">
    <w:name w:val="endnote text"/>
    <w:basedOn w:val="a3"/>
    <w:link w:val="affff2"/>
    <w:unhideWhenUsed/>
    <w:rsid w:val="00543BE2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fff2">
    <w:name w:val="Текст концевой сноски Знак"/>
    <w:basedOn w:val="a4"/>
    <w:link w:val="affff1"/>
    <w:rsid w:val="00543BE2"/>
  </w:style>
  <w:style w:type="character" w:styleId="affff3">
    <w:name w:val="endnote reference"/>
    <w:uiPriority w:val="99"/>
    <w:unhideWhenUsed/>
    <w:rsid w:val="00543BE2"/>
    <w:rPr>
      <w:rFonts w:cs="Times New Roman"/>
      <w:vertAlign w:val="superscript"/>
    </w:rPr>
  </w:style>
  <w:style w:type="character" w:styleId="affff4">
    <w:name w:val="Placeholder Text"/>
    <w:uiPriority w:val="99"/>
    <w:semiHidden/>
    <w:rsid w:val="00295173"/>
    <w:rPr>
      <w:color w:val="808080"/>
    </w:rPr>
  </w:style>
  <w:style w:type="character" w:customStyle="1" w:styleId="1b">
    <w:name w:val="Неразрешенное упоминание1"/>
    <w:uiPriority w:val="99"/>
    <w:semiHidden/>
    <w:unhideWhenUsed/>
    <w:rsid w:val="002C4228"/>
    <w:rPr>
      <w:color w:val="605E5C"/>
      <w:shd w:val="clear" w:color="auto" w:fill="E1DFDD"/>
    </w:rPr>
  </w:style>
  <w:style w:type="paragraph" w:customStyle="1" w:styleId="ConsPlusCell">
    <w:name w:val="ConsPlusCell"/>
    <w:rsid w:val="00BB2E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tooltippable">
    <w:name w:val="tooltippable"/>
    <w:basedOn w:val="a4"/>
    <w:rsid w:val="00BB2E3A"/>
  </w:style>
  <w:style w:type="paragraph" w:customStyle="1" w:styleId="ItemizedList2">
    <w:name w:val="ItemizedList2"/>
    <w:qFormat/>
    <w:rsid w:val="00BB2E3A"/>
    <w:pPr>
      <w:numPr>
        <w:ilvl w:val="1"/>
        <w:numId w:val="14"/>
      </w:numPr>
      <w:spacing w:line="360" w:lineRule="auto"/>
      <w:jc w:val="both"/>
    </w:pPr>
    <w:rPr>
      <w:sz w:val="28"/>
      <w:szCs w:val="24"/>
    </w:rPr>
  </w:style>
  <w:style w:type="paragraph" w:customStyle="1" w:styleId="ItemizedList3">
    <w:name w:val="ItemizedList3"/>
    <w:rsid w:val="00BB2E3A"/>
    <w:pPr>
      <w:numPr>
        <w:ilvl w:val="2"/>
        <w:numId w:val="14"/>
      </w:numPr>
      <w:spacing w:before="120" w:line="360" w:lineRule="auto"/>
      <w:jc w:val="both"/>
    </w:pPr>
    <w:rPr>
      <w:sz w:val="28"/>
      <w:szCs w:val="24"/>
    </w:rPr>
  </w:style>
  <w:style w:type="paragraph" w:customStyle="1" w:styleId="ItemizedList1">
    <w:name w:val="ItemizedList1"/>
    <w:rsid w:val="00BB2E3A"/>
    <w:pPr>
      <w:numPr>
        <w:numId w:val="14"/>
      </w:numPr>
      <w:spacing w:line="360" w:lineRule="auto"/>
      <w:jc w:val="both"/>
    </w:pPr>
    <w:rPr>
      <w:sz w:val="28"/>
    </w:rPr>
  </w:style>
  <w:style w:type="character" w:customStyle="1" w:styleId="affff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fffe"/>
    <w:uiPriority w:val="34"/>
    <w:qFormat/>
    <w:locked/>
    <w:rsid w:val="00BB2E3A"/>
    <w:rPr>
      <w:sz w:val="24"/>
      <w:szCs w:val="24"/>
    </w:rPr>
  </w:style>
  <w:style w:type="character" w:styleId="affff5">
    <w:name w:val="Strong"/>
    <w:basedOn w:val="a4"/>
    <w:uiPriority w:val="22"/>
    <w:qFormat/>
    <w:rsid w:val="004F3600"/>
    <w:rPr>
      <w:b/>
      <w:bCs/>
    </w:rPr>
  </w:style>
  <w:style w:type="character" w:styleId="affff6">
    <w:name w:val="Unresolved Mention"/>
    <w:basedOn w:val="a4"/>
    <w:uiPriority w:val="99"/>
    <w:semiHidden/>
    <w:unhideWhenUsed/>
    <w:rsid w:val="00DD1476"/>
    <w:rPr>
      <w:color w:val="605E5C"/>
      <w:shd w:val="clear" w:color="auto" w:fill="E1DFDD"/>
    </w:rPr>
  </w:style>
  <w:style w:type="table" w:customStyle="1" w:styleId="1c">
    <w:name w:val="Сетка таблицы1"/>
    <w:basedOn w:val="a5"/>
    <w:next w:val="aff4"/>
    <w:rsid w:val="00513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d">
    <w:name w:val="Основной текст Знак1"/>
    <w:basedOn w:val="a4"/>
    <w:uiPriority w:val="99"/>
    <w:rsid w:val="001E32D6"/>
    <w:rPr>
      <w:rFonts w:ascii="Arial" w:hAnsi="Arial" w:cs="Arial"/>
      <w:sz w:val="17"/>
      <w:szCs w:val="17"/>
    </w:rPr>
  </w:style>
  <w:style w:type="paragraph" w:customStyle="1" w:styleId="11">
    <w:name w:val="Маркированный список 1.1"/>
    <w:basedOn w:val="a3"/>
    <w:link w:val="112"/>
    <w:qFormat/>
    <w:rsid w:val="001E32D6"/>
    <w:pPr>
      <w:numPr>
        <w:numId w:val="21"/>
      </w:numPr>
      <w:jc w:val="left"/>
    </w:pPr>
    <w:rPr>
      <w:snapToGrid/>
      <w:sz w:val="24"/>
      <w:szCs w:val="24"/>
    </w:rPr>
  </w:style>
  <w:style w:type="character" w:customStyle="1" w:styleId="112">
    <w:name w:val="Маркированный список 1.1 Знак"/>
    <w:link w:val="11"/>
    <w:qFormat/>
    <w:rsid w:val="001E32D6"/>
    <w:rPr>
      <w:sz w:val="24"/>
      <w:szCs w:val="24"/>
    </w:rPr>
  </w:style>
  <w:style w:type="table" w:customStyle="1" w:styleId="100">
    <w:name w:val="10"/>
    <w:basedOn w:val="a5"/>
    <w:rsid w:val="001E32D6"/>
    <w:pPr>
      <w:widowControl w:val="0"/>
      <w:pBdr>
        <w:top w:val="nil"/>
        <w:left w:val="nil"/>
        <w:bottom w:val="nil"/>
        <w:right w:val="nil"/>
        <w:between w:val="nil"/>
      </w:pBdr>
      <w:contextualSpacing/>
      <w:jc w:val="both"/>
    </w:pPr>
    <w:rPr>
      <w:rFonts w:eastAsia="Calibri" w:cs="Calibri"/>
      <w:color w:val="000000"/>
      <w:sz w:val="24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text">
    <w:name w:val="Table text"/>
    <w:basedOn w:val="a3"/>
    <w:rsid w:val="00754D2D"/>
    <w:pPr>
      <w:spacing w:line="240" w:lineRule="auto"/>
      <w:ind w:firstLine="0"/>
    </w:pPr>
    <w:rPr>
      <w:snapToGrid/>
      <w:sz w:val="20"/>
      <w:lang w:eastAsia="en-US"/>
    </w:rPr>
  </w:style>
  <w:style w:type="character" w:customStyle="1" w:styleId="organictitlecontentspan">
    <w:name w:val="organictitlecontentspan"/>
    <w:basedOn w:val="a4"/>
    <w:rsid w:val="00754D2D"/>
  </w:style>
  <w:style w:type="paragraph" w:customStyle="1" w:styleId="1e">
    <w:name w:val="Абзац списка1"/>
    <w:basedOn w:val="a3"/>
    <w:rsid w:val="00193336"/>
    <w:pPr>
      <w:suppressAutoHyphens/>
      <w:spacing w:line="252" w:lineRule="auto"/>
      <w:ind w:left="720" w:firstLine="0"/>
      <w:contextualSpacing/>
      <w:jc w:val="left"/>
    </w:pPr>
    <w:rPr>
      <w:rFonts w:ascii="Calibri" w:eastAsia="Calibri" w:hAnsi="Calibri" w:cs="Calibri"/>
      <w:snapToGrid/>
      <w:sz w:val="22"/>
      <w:szCs w:val="22"/>
      <w:lang w:eastAsia="zh-CN"/>
    </w:rPr>
  </w:style>
  <w:style w:type="paragraph" w:customStyle="1" w:styleId="Default">
    <w:name w:val="Default"/>
    <w:rsid w:val="00727F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id@ksk.kaluga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ksk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74A3F-C647-4C46-9C9A-3944A3EF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21</Pages>
  <Words>6001</Words>
  <Characters>34212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40133</CharactersWithSpaces>
  <SharedDoc>false</SharedDoc>
  <HLinks>
    <vt:vector size="42" baseType="variant">
      <vt:variant>
        <vt:i4>4718627</vt:i4>
      </vt:variant>
      <vt:variant>
        <vt:i4>24</vt:i4>
      </vt:variant>
      <vt:variant>
        <vt:i4>0</vt:i4>
      </vt:variant>
      <vt:variant>
        <vt:i4>5</vt:i4>
      </vt:variant>
      <vt:variant>
        <vt:lpwstr>mailto:psa@ksk.kaluga.ru</vt:lpwstr>
      </vt:variant>
      <vt:variant>
        <vt:lpwstr/>
      </vt:variant>
      <vt:variant>
        <vt:i4>5832775</vt:i4>
      </vt:variant>
      <vt:variant>
        <vt:i4>21</vt:i4>
      </vt:variant>
      <vt:variant>
        <vt:i4>0</vt:i4>
      </vt:variant>
      <vt:variant>
        <vt:i4>5</vt:i4>
      </vt:variant>
      <vt:variant>
        <vt:lpwstr>https://kskkaluga.ru/</vt:lpwstr>
      </vt:variant>
      <vt:variant>
        <vt:lpwstr/>
      </vt:variant>
      <vt:variant>
        <vt:i4>7274604</vt:i4>
      </vt:variant>
      <vt:variant>
        <vt:i4>18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1245247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_Toc346098387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_Toc346098355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_Toc346098354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_Toc346098347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cp:lastModifiedBy>Семенова Екатерина Евгеньевна</cp:lastModifiedBy>
  <cp:revision>18</cp:revision>
  <cp:lastPrinted>2025-03-26T06:24:00Z</cp:lastPrinted>
  <dcterms:created xsi:type="dcterms:W3CDTF">2025-03-04T10:46:00Z</dcterms:created>
  <dcterms:modified xsi:type="dcterms:W3CDTF">2025-03-26T12:19:00Z</dcterms:modified>
</cp:coreProperties>
</file>