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A9FA" w14:textId="77777777" w:rsidR="00490694" w:rsidRDefault="00490694" w:rsidP="0049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B8">
        <w:rPr>
          <w:rFonts w:ascii="Times New Roman" w:hAnsi="Times New Roman" w:cs="Times New Roman"/>
          <w:b/>
          <w:sz w:val="28"/>
          <w:szCs w:val="28"/>
        </w:rPr>
        <w:t xml:space="preserve">Заключение о крупных сделках, вопросы, об одобрении которых внесены в повестку дня </w:t>
      </w:r>
      <w:r w:rsidR="009144E0"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4974B8">
        <w:rPr>
          <w:rFonts w:ascii="Times New Roman" w:hAnsi="Times New Roman" w:cs="Times New Roman"/>
          <w:b/>
          <w:sz w:val="28"/>
          <w:szCs w:val="28"/>
        </w:rPr>
        <w:t xml:space="preserve"> общего собрания акционеров </w:t>
      </w:r>
    </w:p>
    <w:p w14:paraId="54C0B6DB" w14:textId="77777777" w:rsidR="00490694" w:rsidRPr="004974B8" w:rsidRDefault="00211F46" w:rsidP="0049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90694" w:rsidRPr="004974B8">
        <w:rPr>
          <w:rFonts w:ascii="Times New Roman" w:hAnsi="Times New Roman" w:cs="Times New Roman"/>
          <w:b/>
          <w:sz w:val="28"/>
          <w:szCs w:val="28"/>
        </w:rPr>
        <w:t>АО "Калужская сбытовая компания»</w:t>
      </w:r>
      <w:r w:rsidR="000E5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0CD">
        <w:rPr>
          <w:rFonts w:ascii="Times New Roman" w:hAnsi="Times New Roman" w:cs="Times New Roman"/>
          <w:b/>
          <w:sz w:val="28"/>
          <w:szCs w:val="28"/>
        </w:rPr>
        <w:t>22.02.2023</w:t>
      </w:r>
      <w:r w:rsidR="00C02438">
        <w:rPr>
          <w:rFonts w:ascii="Times New Roman" w:hAnsi="Times New Roman" w:cs="Times New Roman"/>
          <w:b/>
          <w:sz w:val="28"/>
          <w:szCs w:val="28"/>
        </w:rPr>
        <w:t>г</w:t>
      </w:r>
      <w:r w:rsidR="0081393D">
        <w:rPr>
          <w:rFonts w:ascii="Times New Roman" w:hAnsi="Times New Roman" w:cs="Times New Roman"/>
          <w:b/>
          <w:sz w:val="28"/>
          <w:szCs w:val="28"/>
        </w:rPr>
        <w:t>.</w:t>
      </w:r>
    </w:p>
    <w:p w14:paraId="0033E400" w14:textId="77777777" w:rsidR="00490694" w:rsidRPr="004974B8" w:rsidRDefault="007A63CF" w:rsidP="007A6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BE91D0" w14:textId="77777777" w:rsidR="00490694" w:rsidRPr="00117F92" w:rsidRDefault="00490694" w:rsidP="0049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6ECD325" w14:textId="77777777" w:rsidR="00466AE8" w:rsidRPr="004C3C5F" w:rsidRDefault="00466AE8" w:rsidP="0081393D">
      <w:pPr>
        <w:jc w:val="both"/>
        <w:rPr>
          <w:rFonts w:ascii="Times New Roman" w:hAnsi="Times New Roman" w:cs="Times New Roman"/>
          <w:sz w:val="24"/>
          <w:szCs w:val="24"/>
        </w:rPr>
      </w:pPr>
      <w:r w:rsidRPr="004C3C5F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823D92" w:rsidRPr="004C3C5F">
        <w:rPr>
          <w:rFonts w:ascii="Times New Roman" w:hAnsi="Times New Roman" w:cs="Times New Roman"/>
          <w:sz w:val="24"/>
          <w:szCs w:val="24"/>
        </w:rPr>
        <w:t>3 ст</w:t>
      </w:r>
      <w:r w:rsidRPr="004C3C5F">
        <w:rPr>
          <w:rFonts w:ascii="Times New Roman" w:hAnsi="Times New Roman" w:cs="Times New Roman"/>
          <w:sz w:val="24"/>
          <w:szCs w:val="24"/>
        </w:rPr>
        <w:t>.49, п.3 ст.</w:t>
      </w:r>
      <w:r w:rsidR="00823D92" w:rsidRPr="004C3C5F">
        <w:rPr>
          <w:rFonts w:ascii="Times New Roman" w:hAnsi="Times New Roman" w:cs="Times New Roman"/>
          <w:sz w:val="24"/>
          <w:szCs w:val="24"/>
        </w:rPr>
        <w:t xml:space="preserve">79 Федерального закона «Об акционерных обществах» </w:t>
      </w:r>
      <w:r w:rsidR="00FB345E" w:rsidRPr="004C3C5F">
        <w:rPr>
          <w:rFonts w:ascii="Times New Roman" w:hAnsi="Times New Roman" w:cs="Times New Roman"/>
          <w:sz w:val="24"/>
          <w:szCs w:val="24"/>
        </w:rPr>
        <w:t>на рассмотрение на внеочередном общем собрании акционеров</w:t>
      </w:r>
      <w:r w:rsidRPr="004C3C5F">
        <w:rPr>
          <w:rFonts w:ascii="Times New Roman" w:hAnsi="Times New Roman" w:cs="Times New Roman"/>
          <w:sz w:val="24"/>
          <w:szCs w:val="24"/>
        </w:rPr>
        <w:t xml:space="preserve"> </w:t>
      </w:r>
      <w:r w:rsidR="00823D92" w:rsidRPr="004C3C5F">
        <w:rPr>
          <w:rFonts w:ascii="Times New Roman" w:hAnsi="Times New Roman" w:cs="Times New Roman"/>
          <w:sz w:val="24"/>
          <w:szCs w:val="24"/>
        </w:rPr>
        <w:t>выносится вопрос о</w:t>
      </w:r>
      <w:r w:rsidRPr="004C3C5F">
        <w:rPr>
          <w:rFonts w:ascii="Times New Roman" w:hAnsi="Times New Roman" w:cs="Times New Roman"/>
          <w:sz w:val="24"/>
          <w:szCs w:val="24"/>
        </w:rPr>
        <w:t xml:space="preserve"> </w:t>
      </w:r>
      <w:r w:rsidR="00823D92" w:rsidRPr="004C3C5F">
        <w:rPr>
          <w:rFonts w:ascii="Times New Roman" w:hAnsi="Times New Roman" w:cs="Times New Roman"/>
          <w:sz w:val="24"/>
          <w:szCs w:val="24"/>
        </w:rPr>
        <w:t>последующем</w:t>
      </w:r>
      <w:r w:rsidRPr="004C3C5F">
        <w:rPr>
          <w:rFonts w:ascii="Times New Roman" w:hAnsi="Times New Roman" w:cs="Times New Roman"/>
          <w:sz w:val="24"/>
          <w:szCs w:val="24"/>
        </w:rPr>
        <w:t xml:space="preserve"> </w:t>
      </w:r>
      <w:r w:rsidR="00823D92" w:rsidRPr="004C3C5F">
        <w:rPr>
          <w:rFonts w:ascii="Times New Roman" w:hAnsi="Times New Roman" w:cs="Times New Roman"/>
          <w:sz w:val="24"/>
          <w:szCs w:val="24"/>
        </w:rPr>
        <w:t>одобрении крупн</w:t>
      </w:r>
      <w:r w:rsidR="001500CD">
        <w:rPr>
          <w:rFonts w:ascii="Times New Roman" w:hAnsi="Times New Roman" w:cs="Times New Roman"/>
          <w:sz w:val="24"/>
          <w:szCs w:val="24"/>
        </w:rPr>
        <w:t>ой</w:t>
      </w:r>
      <w:r w:rsidR="00823D92" w:rsidRPr="004C3C5F">
        <w:rPr>
          <w:rFonts w:ascii="Times New Roman" w:hAnsi="Times New Roman" w:cs="Times New Roman"/>
          <w:sz w:val="24"/>
          <w:szCs w:val="24"/>
        </w:rPr>
        <w:t xml:space="preserve"> сдел</w:t>
      </w:r>
      <w:r w:rsidR="001500CD">
        <w:rPr>
          <w:rFonts w:ascii="Times New Roman" w:hAnsi="Times New Roman" w:cs="Times New Roman"/>
          <w:sz w:val="24"/>
          <w:szCs w:val="24"/>
        </w:rPr>
        <w:t>ки</w:t>
      </w:r>
      <w:r w:rsidR="00823D92" w:rsidRPr="004C3C5F">
        <w:rPr>
          <w:rFonts w:ascii="Times New Roman" w:hAnsi="Times New Roman" w:cs="Times New Roman"/>
          <w:sz w:val="24"/>
          <w:szCs w:val="24"/>
        </w:rPr>
        <w:t xml:space="preserve"> (совокупности взаимосвязанных сделок)</w:t>
      </w:r>
      <w:r w:rsidRPr="004C3C5F">
        <w:rPr>
          <w:rFonts w:ascii="Times New Roman" w:hAnsi="Times New Roman" w:cs="Times New Roman"/>
          <w:sz w:val="24"/>
          <w:szCs w:val="24"/>
        </w:rPr>
        <w:t>.</w:t>
      </w:r>
      <w:r w:rsidR="00823D92" w:rsidRPr="004C3C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D20F6" w14:textId="77777777" w:rsidR="00132B3B" w:rsidRPr="00102B24" w:rsidRDefault="000E5200" w:rsidP="00132B3B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4C3C5F">
        <w:rPr>
          <w:color w:val="000000"/>
        </w:rPr>
        <w:t>Предлагается одобрить Кредитн</w:t>
      </w:r>
      <w:r w:rsidR="00132B3B" w:rsidRPr="004C3C5F">
        <w:rPr>
          <w:color w:val="000000"/>
        </w:rPr>
        <w:t>ую</w:t>
      </w:r>
      <w:r w:rsidR="001500CD">
        <w:rPr>
          <w:color w:val="000000"/>
        </w:rPr>
        <w:t>, з</w:t>
      </w:r>
      <w:r w:rsidRPr="004C3C5F">
        <w:rPr>
          <w:color w:val="000000"/>
        </w:rPr>
        <w:t>аключенн</w:t>
      </w:r>
      <w:r w:rsidR="00132B3B" w:rsidRPr="004C3C5F">
        <w:rPr>
          <w:color w:val="000000"/>
        </w:rPr>
        <w:t>ую между</w:t>
      </w:r>
      <w:r w:rsidRPr="004C3C5F">
        <w:rPr>
          <w:color w:val="000000"/>
        </w:rPr>
        <w:t xml:space="preserve"> ПАО «Калужская сбытовая </w:t>
      </w:r>
      <w:proofErr w:type="gramStart"/>
      <w:r w:rsidRPr="004C3C5F">
        <w:rPr>
          <w:color w:val="000000"/>
        </w:rPr>
        <w:t>компания»</w:t>
      </w:r>
      <w:r w:rsidR="00132B3B" w:rsidRPr="004C3C5F">
        <w:rPr>
          <w:color w:val="000000"/>
        </w:rPr>
        <w:t>(</w:t>
      </w:r>
      <w:proofErr w:type="gramEnd"/>
      <w:r w:rsidR="00132B3B" w:rsidRPr="004C3C5F">
        <w:rPr>
          <w:color w:val="000000"/>
        </w:rPr>
        <w:t>Заемщик)</w:t>
      </w:r>
      <w:r w:rsidRPr="004C3C5F">
        <w:rPr>
          <w:color w:val="000000"/>
        </w:rPr>
        <w:t xml:space="preserve"> </w:t>
      </w:r>
      <w:r w:rsidR="00132B3B" w:rsidRPr="004C3C5F">
        <w:rPr>
          <w:color w:val="000000"/>
        </w:rPr>
        <w:t xml:space="preserve">и </w:t>
      </w:r>
      <w:r w:rsidRPr="004C3C5F">
        <w:rPr>
          <w:color w:val="000000"/>
        </w:rPr>
        <w:t>АО «Акционерный Банк «РОССИЯ»</w:t>
      </w:r>
      <w:r w:rsidR="00132B3B" w:rsidRPr="004C3C5F">
        <w:rPr>
          <w:color w:val="000000"/>
        </w:rPr>
        <w:t xml:space="preserve"> (Кредитор)</w:t>
      </w:r>
      <w:r w:rsidRPr="004C3C5F">
        <w:rPr>
          <w:color w:val="000000"/>
        </w:rPr>
        <w:t xml:space="preserve">, в форме </w:t>
      </w:r>
      <w:r w:rsidR="00132B3B" w:rsidRPr="004C3C5F">
        <w:rPr>
          <w:color w:val="000000"/>
        </w:rPr>
        <w:t>овердрафт</w:t>
      </w:r>
      <w:r w:rsidRPr="004C3C5F">
        <w:rPr>
          <w:color w:val="000000"/>
        </w:rPr>
        <w:t xml:space="preserve"> на сумму </w:t>
      </w:r>
      <w:r w:rsidR="00132B3B" w:rsidRPr="004C3C5F">
        <w:rPr>
          <w:snapToGrid w:val="0"/>
        </w:rPr>
        <w:t>440 000 000 (Четыреста сорок миллионов) рублей</w:t>
      </w:r>
      <w:r w:rsidRPr="004C3C5F">
        <w:rPr>
          <w:color w:val="000000"/>
        </w:rPr>
        <w:t xml:space="preserve"> 00 </w:t>
      </w:r>
      <w:r w:rsidRPr="00102B24">
        <w:t>копеек</w:t>
      </w:r>
      <w:r w:rsidR="00DD579E" w:rsidRPr="00102B24">
        <w:t xml:space="preserve"> со сроком действия  до 29 мая 2023 года.</w:t>
      </w:r>
    </w:p>
    <w:p w14:paraId="43965422" w14:textId="77777777" w:rsidR="000E5200" w:rsidRPr="002C1EB6" w:rsidRDefault="000E5200" w:rsidP="000E52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EB6">
        <w:rPr>
          <w:rFonts w:ascii="Times New Roman" w:hAnsi="Times New Roman" w:cs="Times New Roman"/>
          <w:sz w:val="24"/>
          <w:szCs w:val="24"/>
        </w:rPr>
        <w:t>Общая стоимость сдел</w:t>
      </w:r>
      <w:r w:rsidR="001500CD">
        <w:rPr>
          <w:rFonts w:ascii="Times New Roman" w:hAnsi="Times New Roman" w:cs="Times New Roman"/>
          <w:sz w:val="24"/>
          <w:szCs w:val="24"/>
        </w:rPr>
        <w:t>ки</w:t>
      </w:r>
      <w:r w:rsidRPr="002C1EB6">
        <w:rPr>
          <w:rFonts w:ascii="Times New Roman" w:hAnsi="Times New Roman" w:cs="Times New Roman"/>
          <w:sz w:val="24"/>
          <w:szCs w:val="24"/>
        </w:rPr>
        <w:t xml:space="preserve"> с учетом расчета процентов за пользование кредитными ресурсами за весь период действия договора </w:t>
      </w:r>
      <w:r w:rsidR="002C1EB6" w:rsidRPr="002C1EB6">
        <w:rPr>
          <w:rFonts w:ascii="Times New Roman" w:hAnsi="Times New Roman" w:cs="Times New Roman"/>
          <w:sz w:val="24"/>
          <w:szCs w:val="24"/>
        </w:rPr>
        <w:t xml:space="preserve">и другими действующими договорами АО «Акционерный Банк «РОССИЯ», заключенными в течении </w:t>
      </w:r>
      <w:proofErr w:type="gramStart"/>
      <w:r w:rsidR="002C1EB6" w:rsidRPr="002C1EB6">
        <w:rPr>
          <w:rFonts w:ascii="Times New Roman" w:hAnsi="Times New Roman" w:cs="Times New Roman"/>
          <w:sz w:val="24"/>
          <w:szCs w:val="24"/>
        </w:rPr>
        <w:t xml:space="preserve">года  </w:t>
      </w:r>
      <w:r w:rsidRPr="002C1EB6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2C1EB6">
        <w:rPr>
          <w:rFonts w:ascii="Times New Roman" w:hAnsi="Times New Roman" w:cs="Times New Roman"/>
          <w:sz w:val="24"/>
          <w:szCs w:val="24"/>
        </w:rPr>
        <w:t xml:space="preserve"> </w:t>
      </w:r>
      <w:r w:rsidRPr="002C1EB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57963231"/>
      <w:r w:rsidR="002C1EB6" w:rsidRPr="002C1EB6">
        <w:rPr>
          <w:rFonts w:ascii="Times New Roman" w:hAnsi="Times New Roman" w:cs="Times New Roman"/>
          <w:b/>
          <w:sz w:val="24"/>
          <w:szCs w:val="24"/>
        </w:rPr>
        <w:t>более 50%</w:t>
      </w:r>
      <w:r w:rsidR="00076B50" w:rsidRPr="002C1EB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2C1EB6">
        <w:rPr>
          <w:rFonts w:ascii="Times New Roman" w:hAnsi="Times New Roman" w:cs="Times New Roman"/>
          <w:bCs/>
          <w:sz w:val="24"/>
          <w:szCs w:val="24"/>
        </w:rPr>
        <w:t xml:space="preserve">от балансовой стоимости  активов. </w:t>
      </w:r>
    </w:p>
    <w:p w14:paraId="7926833A" w14:textId="77777777" w:rsidR="00C35665" w:rsidRPr="002C1EB6" w:rsidRDefault="00566482" w:rsidP="00C6430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B6">
        <w:rPr>
          <w:rFonts w:ascii="Times New Roman" w:hAnsi="Times New Roman" w:cs="Times New Roman"/>
          <w:bCs/>
          <w:sz w:val="24"/>
          <w:szCs w:val="24"/>
        </w:rPr>
        <w:t xml:space="preserve">Балансовая стоимость активов эмитента на дату окончания последнего завершенного отчетного периода, предшествующего совершению сделки (заключению договора): </w:t>
      </w:r>
      <w:r w:rsidR="00C35665" w:rsidRPr="002C1EB6">
        <w:rPr>
          <w:rFonts w:ascii="Times New Roman" w:hAnsi="Times New Roman" w:cs="Times New Roman"/>
          <w:bCs/>
          <w:sz w:val="24"/>
          <w:szCs w:val="24"/>
        </w:rPr>
        <w:t>по состоянию на 30.0</w:t>
      </w:r>
      <w:r w:rsidR="001500CD">
        <w:rPr>
          <w:rFonts w:ascii="Times New Roman" w:hAnsi="Times New Roman" w:cs="Times New Roman"/>
          <w:bCs/>
          <w:sz w:val="24"/>
          <w:szCs w:val="24"/>
        </w:rPr>
        <w:t>9</w:t>
      </w:r>
      <w:r w:rsidR="00C35665" w:rsidRPr="002C1EB6">
        <w:rPr>
          <w:rFonts w:ascii="Times New Roman" w:hAnsi="Times New Roman" w:cs="Times New Roman"/>
          <w:bCs/>
          <w:sz w:val="24"/>
          <w:szCs w:val="24"/>
        </w:rPr>
        <w:t>.202</w:t>
      </w:r>
      <w:r w:rsidR="00142AB6">
        <w:rPr>
          <w:rFonts w:ascii="Times New Roman" w:hAnsi="Times New Roman" w:cs="Times New Roman"/>
          <w:bCs/>
          <w:sz w:val="24"/>
          <w:szCs w:val="24"/>
        </w:rPr>
        <w:t>2</w:t>
      </w:r>
      <w:r w:rsidR="00C35665" w:rsidRPr="002C1EB6">
        <w:rPr>
          <w:rFonts w:ascii="Times New Roman" w:hAnsi="Times New Roman" w:cs="Times New Roman"/>
          <w:bCs/>
          <w:sz w:val="24"/>
          <w:szCs w:val="24"/>
        </w:rPr>
        <w:t xml:space="preserve"> г. составила 7</w:t>
      </w:r>
      <w:r w:rsidR="001500CD">
        <w:rPr>
          <w:rFonts w:ascii="Times New Roman" w:hAnsi="Times New Roman" w:cs="Times New Roman"/>
          <w:bCs/>
          <w:sz w:val="24"/>
          <w:szCs w:val="24"/>
        </w:rPr>
        <w:t> 005 379 000</w:t>
      </w:r>
      <w:r w:rsidR="00C35665" w:rsidRPr="002C1EB6">
        <w:rPr>
          <w:rFonts w:ascii="Times New Roman" w:hAnsi="Times New Roman" w:cs="Times New Roman"/>
          <w:bCs/>
          <w:sz w:val="24"/>
          <w:szCs w:val="24"/>
        </w:rPr>
        <w:t xml:space="preserve"> рублей. </w:t>
      </w:r>
    </w:p>
    <w:p w14:paraId="558530F8" w14:textId="77777777" w:rsidR="000E5200" w:rsidRPr="004C3C5F" w:rsidRDefault="000E5200" w:rsidP="000E520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71B47F52" w14:textId="77777777" w:rsidR="00490694" w:rsidRPr="004C3C5F" w:rsidRDefault="00FB345E" w:rsidP="0049069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C5F">
        <w:rPr>
          <w:rFonts w:ascii="Times New Roman" w:hAnsi="Times New Roman" w:cs="Times New Roman"/>
          <w:sz w:val="24"/>
          <w:szCs w:val="24"/>
        </w:rPr>
        <w:t>Основные условия Договор</w:t>
      </w:r>
      <w:r w:rsidR="001500CD">
        <w:rPr>
          <w:rFonts w:ascii="Times New Roman" w:hAnsi="Times New Roman" w:cs="Times New Roman"/>
          <w:sz w:val="24"/>
          <w:szCs w:val="24"/>
        </w:rPr>
        <w:t>а</w:t>
      </w:r>
      <w:r w:rsidRPr="004C3C5F">
        <w:rPr>
          <w:rFonts w:ascii="Times New Roman" w:hAnsi="Times New Roman" w:cs="Times New Roman"/>
          <w:sz w:val="24"/>
          <w:szCs w:val="24"/>
        </w:rPr>
        <w:t xml:space="preserve"> представлены в составе проектов решений ВОСА, формулировках решений по вопросам повестки дня общего собрания акционеров. </w:t>
      </w:r>
      <w:r w:rsidR="008A69B3" w:rsidRPr="004C3C5F">
        <w:rPr>
          <w:rFonts w:ascii="Times New Roman" w:hAnsi="Times New Roman" w:cs="Times New Roman"/>
          <w:sz w:val="24"/>
          <w:szCs w:val="24"/>
        </w:rPr>
        <w:t>Сделк</w:t>
      </w:r>
      <w:r w:rsidR="001500CD">
        <w:rPr>
          <w:rFonts w:ascii="Times New Roman" w:hAnsi="Times New Roman" w:cs="Times New Roman"/>
          <w:sz w:val="24"/>
          <w:szCs w:val="24"/>
        </w:rPr>
        <w:t xml:space="preserve">а </w:t>
      </w:r>
      <w:r w:rsidR="009E0E9F" w:rsidRPr="004C3C5F">
        <w:rPr>
          <w:rFonts w:ascii="Times New Roman" w:hAnsi="Times New Roman" w:cs="Times New Roman"/>
          <w:sz w:val="24"/>
          <w:szCs w:val="24"/>
        </w:rPr>
        <w:t>нося</w:t>
      </w:r>
      <w:r w:rsidR="008A69B3" w:rsidRPr="004C3C5F">
        <w:rPr>
          <w:rFonts w:ascii="Times New Roman" w:hAnsi="Times New Roman" w:cs="Times New Roman"/>
          <w:sz w:val="24"/>
          <w:szCs w:val="24"/>
        </w:rPr>
        <w:t xml:space="preserve">т обеспечительный характер, </w:t>
      </w:r>
      <w:r w:rsidR="009E0E9F" w:rsidRPr="004C3C5F">
        <w:rPr>
          <w:rFonts w:ascii="Times New Roman" w:hAnsi="Times New Roman" w:cs="Times New Roman"/>
          <w:sz w:val="24"/>
          <w:szCs w:val="24"/>
        </w:rPr>
        <w:t>их</w:t>
      </w:r>
      <w:r w:rsidR="008A69B3" w:rsidRPr="004C3C5F">
        <w:rPr>
          <w:rFonts w:ascii="Times New Roman" w:hAnsi="Times New Roman" w:cs="Times New Roman"/>
          <w:sz w:val="24"/>
          <w:szCs w:val="24"/>
        </w:rPr>
        <w:t xml:space="preserve"> заключение соответствует рыночным условиям долгосрочных </w:t>
      </w:r>
      <w:r w:rsidR="00B67782" w:rsidRPr="004C3C5F">
        <w:rPr>
          <w:rFonts w:ascii="Times New Roman" w:hAnsi="Times New Roman" w:cs="Times New Roman"/>
          <w:sz w:val="24"/>
          <w:szCs w:val="24"/>
        </w:rPr>
        <w:t xml:space="preserve"> и краткосрочных </w:t>
      </w:r>
      <w:r w:rsidR="008A69B3" w:rsidRPr="004C3C5F">
        <w:rPr>
          <w:rFonts w:ascii="Times New Roman" w:hAnsi="Times New Roman" w:cs="Times New Roman"/>
          <w:sz w:val="24"/>
          <w:szCs w:val="24"/>
        </w:rPr>
        <w:t xml:space="preserve">кредитов и деловой практике. </w:t>
      </w:r>
    </w:p>
    <w:p w14:paraId="348555D7" w14:textId="77777777" w:rsidR="00490694" w:rsidRPr="009E0E9F" w:rsidRDefault="00490694" w:rsidP="0056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AE60E" w14:textId="77777777" w:rsidR="00466AE8" w:rsidRPr="009E0E9F" w:rsidRDefault="00466AE8" w:rsidP="00466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9F">
        <w:rPr>
          <w:rFonts w:ascii="Times New Roman" w:hAnsi="Times New Roman" w:cs="Times New Roman"/>
          <w:b/>
          <w:sz w:val="28"/>
          <w:szCs w:val="28"/>
        </w:rPr>
        <w:t>Оценка целесообразности совершения крупной сделки</w:t>
      </w:r>
    </w:p>
    <w:p w14:paraId="409895D5" w14:textId="77777777" w:rsidR="009E0E9F" w:rsidRPr="004C3C5F" w:rsidRDefault="00B67782" w:rsidP="00C35665">
      <w:pPr>
        <w:pStyle w:val="a5"/>
        <w:spacing w:before="0" w:beforeAutospacing="0" w:after="0" w:afterAutospacing="0"/>
      </w:pPr>
      <w:r w:rsidRPr="00607190">
        <w:rPr>
          <w:color w:val="000000"/>
          <w:sz w:val="28"/>
          <w:szCs w:val="28"/>
        </w:rPr>
        <w:t xml:space="preserve"> </w:t>
      </w:r>
      <w:r w:rsidRPr="004C3C5F">
        <w:rPr>
          <w:color w:val="000000"/>
        </w:rPr>
        <w:t>Кредитны</w:t>
      </w:r>
      <w:r w:rsidR="001500CD">
        <w:rPr>
          <w:color w:val="000000"/>
        </w:rPr>
        <w:t>й</w:t>
      </w:r>
      <w:r w:rsidRPr="004C3C5F">
        <w:rPr>
          <w:color w:val="000000"/>
        </w:rPr>
        <w:t xml:space="preserve"> договор заключа</w:t>
      </w:r>
      <w:r w:rsidR="00607190" w:rsidRPr="004C3C5F">
        <w:rPr>
          <w:color w:val="000000"/>
        </w:rPr>
        <w:t>ю</w:t>
      </w:r>
      <w:r w:rsidRPr="004C3C5F">
        <w:rPr>
          <w:color w:val="000000"/>
        </w:rPr>
        <w:t xml:space="preserve">тся </w:t>
      </w:r>
      <w:r w:rsidR="00C35665" w:rsidRPr="004C3C5F">
        <w:rPr>
          <w:color w:val="000000"/>
        </w:rPr>
        <w:t xml:space="preserve">в целях </w:t>
      </w:r>
      <w:r w:rsidR="00C35665" w:rsidRPr="004C3C5F">
        <w:t>финансирования текущей деятельности, в том числе для осуществления денежных расчетов между участниками ОРЭМ по Договору о присоединении и иным договорам, регулирующим покупку/ продажу электрической энергии и мощности и оказания услуг на ОРЭМ, заключенным ПАО «Калужская сбытовая компания» на ОРЭМ.</w:t>
      </w:r>
      <w:r w:rsidR="009E0E9F" w:rsidRPr="004C3C5F">
        <w:rPr>
          <w:color w:val="000000"/>
        </w:rPr>
        <w:t xml:space="preserve">  Заключение сдел</w:t>
      </w:r>
      <w:r w:rsidR="001500CD">
        <w:rPr>
          <w:color w:val="000000"/>
        </w:rPr>
        <w:t>ки</w:t>
      </w:r>
      <w:r w:rsidR="009E0E9F" w:rsidRPr="004C3C5F">
        <w:rPr>
          <w:color w:val="000000"/>
        </w:rPr>
        <w:t xml:space="preserve"> не приведет к отрицательным последствиям для деятельности общества. Общий кредитный лимит, необходимый для нормальной деятельности Общест</w:t>
      </w:r>
      <w:r w:rsidR="00917DA3" w:rsidRPr="004C3C5F">
        <w:rPr>
          <w:color w:val="000000"/>
        </w:rPr>
        <w:t xml:space="preserve">ва утвержден банком в </w:t>
      </w:r>
      <w:r w:rsidR="005E241A" w:rsidRPr="004C3C5F">
        <w:rPr>
          <w:color w:val="000000"/>
        </w:rPr>
        <w:t>сумме</w:t>
      </w:r>
      <w:r w:rsidR="00EB5424" w:rsidRPr="004C3C5F">
        <w:rPr>
          <w:color w:val="000000"/>
        </w:rPr>
        <w:t xml:space="preserve"> </w:t>
      </w:r>
      <w:r w:rsidR="00DD579E" w:rsidRPr="00102B24">
        <w:t>4,3</w:t>
      </w:r>
      <w:r w:rsidR="009E0E9F" w:rsidRPr="00102B24">
        <w:t xml:space="preserve"> млрд. рублей.</w:t>
      </w:r>
      <w:r w:rsidR="009E0E9F" w:rsidRPr="004C3C5F">
        <w:rPr>
          <w:color w:val="000000"/>
        </w:rPr>
        <w:t xml:space="preserve"> Сделка укладывается в  данный лимит.</w:t>
      </w:r>
    </w:p>
    <w:p w14:paraId="38B8D1D7" w14:textId="77777777" w:rsidR="009E0E9F" w:rsidRPr="004C3C5F" w:rsidRDefault="009E0E9F" w:rsidP="0027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5F">
        <w:rPr>
          <w:rFonts w:ascii="Times New Roman" w:hAnsi="Times New Roman" w:cs="Times New Roman"/>
          <w:sz w:val="24"/>
          <w:szCs w:val="24"/>
        </w:rPr>
        <w:t>Общество постоянно осуществляет поиск новых источников финансирования, принимая во внимание как ценовые, так и ряд неценовых параметров, включая надежность банков-партнеров и предыдущий опыт сотрудничества.</w:t>
      </w:r>
    </w:p>
    <w:p w14:paraId="2556E732" w14:textId="77777777" w:rsidR="00466AE8" w:rsidRPr="004C3C5F" w:rsidRDefault="00466AE8" w:rsidP="005543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C5F">
        <w:rPr>
          <w:rFonts w:ascii="Times New Roman" w:hAnsi="Times New Roman" w:cs="Times New Roman"/>
          <w:b/>
          <w:sz w:val="24"/>
          <w:szCs w:val="24"/>
        </w:rPr>
        <w:t xml:space="preserve">Информация о предполагаемых последствиях для деятельности Общества в результате совершения крупной сделки. </w:t>
      </w:r>
    </w:p>
    <w:p w14:paraId="11F02496" w14:textId="77777777" w:rsidR="00466AE8" w:rsidRPr="004C3C5F" w:rsidRDefault="00466AE8" w:rsidP="00554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5F">
        <w:rPr>
          <w:rFonts w:ascii="Times New Roman" w:hAnsi="Times New Roman" w:cs="Times New Roman"/>
          <w:sz w:val="24"/>
          <w:szCs w:val="24"/>
        </w:rPr>
        <w:t>С учетом известной информации Совет директоров полагает, что заключение Договор</w:t>
      </w:r>
      <w:r w:rsidR="001500CD">
        <w:rPr>
          <w:rFonts w:ascii="Times New Roman" w:hAnsi="Times New Roman" w:cs="Times New Roman"/>
          <w:sz w:val="24"/>
          <w:szCs w:val="24"/>
        </w:rPr>
        <w:t>а</w:t>
      </w:r>
      <w:r w:rsidRPr="004C3C5F">
        <w:rPr>
          <w:rFonts w:ascii="Times New Roman" w:hAnsi="Times New Roman" w:cs="Times New Roman"/>
          <w:sz w:val="24"/>
          <w:szCs w:val="24"/>
        </w:rPr>
        <w:t xml:space="preserve"> не повлечет негативных последствий для Общества, в частности, не приведет к нарушению финансовых обязательств, принятых на себя Обществом. Последствия данн</w:t>
      </w:r>
      <w:r w:rsidR="001500CD">
        <w:rPr>
          <w:rFonts w:ascii="Times New Roman" w:hAnsi="Times New Roman" w:cs="Times New Roman"/>
          <w:sz w:val="24"/>
          <w:szCs w:val="24"/>
        </w:rPr>
        <w:t>ой</w:t>
      </w:r>
      <w:r w:rsidRPr="004C3C5F">
        <w:rPr>
          <w:rFonts w:ascii="Times New Roman" w:hAnsi="Times New Roman" w:cs="Times New Roman"/>
          <w:sz w:val="24"/>
          <w:szCs w:val="24"/>
        </w:rPr>
        <w:t xml:space="preserve"> сдел</w:t>
      </w:r>
      <w:r w:rsidR="001500CD">
        <w:rPr>
          <w:rFonts w:ascii="Times New Roman" w:hAnsi="Times New Roman" w:cs="Times New Roman"/>
          <w:sz w:val="24"/>
          <w:szCs w:val="24"/>
        </w:rPr>
        <w:t>ки</w:t>
      </w:r>
      <w:r w:rsidRPr="004C3C5F">
        <w:rPr>
          <w:rFonts w:ascii="Times New Roman" w:hAnsi="Times New Roman" w:cs="Times New Roman"/>
          <w:sz w:val="24"/>
          <w:szCs w:val="24"/>
        </w:rPr>
        <w:t xml:space="preserve"> представляются благоприятными для ПАО «Калужская сбытовая компания», поскольку возможность использования данного инструмента позволит Обществу иметь доступ к финансированию на максимально приемлемых для Общества условиях. Денежные средства предполагается использовать  </w:t>
      </w:r>
      <w:r w:rsidR="00607190" w:rsidRPr="004C3C5F">
        <w:rPr>
          <w:rFonts w:ascii="Times New Roman" w:hAnsi="Times New Roman" w:cs="Times New Roman"/>
          <w:bCs/>
          <w:sz w:val="24"/>
          <w:szCs w:val="24"/>
        </w:rPr>
        <w:t>для</w:t>
      </w:r>
      <w:r w:rsidRPr="004C3C5F">
        <w:rPr>
          <w:rFonts w:ascii="Times New Roman" w:hAnsi="Times New Roman" w:cs="Times New Roman"/>
          <w:sz w:val="24"/>
          <w:szCs w:val="24"/>
        </w:rPr>
        <w:t xml:space="preserve"> финансирования хозяйственной деятельности Общества</w:t>
      </w:r>
      <w:r w:rsidR="00917DA3" w:rsidRPr="004C3C5F">
        <w:rPr>
          <w:rFonts w:ascii="Times New Roman" w:hAnsi="Times New Roman" w:cs="Times New Roman"/>
          <w:sz w:val="24"/>
          <w:szCs w:val="24"/>
        </w:rPr>
        <w:t xml:space="preserve"> в основном для своевременной уплаты платежей на ОРЭМ и сетевым компаниям.</w:t>
      </w:r>
    </w:p>
    <w:sectPr w:rsidR="00466AE8" w:rsidRPr="004C3C5F" w:rsidSect="001500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??????????????Ўм§А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694"/>
    <w:rsid w:val="00004AC0"/>
    <w:rsid w:val="00024100"/>
    <w:rsid w:val="0006263A"/>
    <w:rsid w:val="00070614"/>
    <w:rsid w:val="00076B50"/>
    <w:rsid w:val="00084770"/>
    <w:rsid w:val="000B43F2"/>
    <w:rsid w:val="000E5200"/>
    <w:rsid w:val="000F53F1"/>
    <w:rsid w:val="00102B24"/>
    <w:rsid w:val="001042F1"/>
    <w:rsid w:val="00132B3B"/>
    <w:rsid w:val="00142AB6"/>
    <w:rsid w:val="001500CD"/>
    <w:rsid w:val="0017036B"/>
    <w:rsid w:val="001B0B17"/>
    <w:rsid w:val="001E12C7"/>
    <w:rsid w:val="00211F46"/>
    <w:rsid w:val="00220514"/>
    <w:rsid w:val="002748C1"/>
    <w:rsid w:val="002A518E"/>
    <w:rsid w:val="002C1EB6"/>
    <w:rsid w:val="002E0A80"/>
    <w:rsid w:val="002E16DB"/>
    <w:rsid w:val="00312E63"/>
    <w:rsid w:val="003233AF"/>
    <w:rsid w:val="00340C31"/>
    <w:rsid w:val="003B1AED"/>
    <w:rsid w:val="003F4A00"/>
    <w:rsid w:val="00466AE8"/>
    <w:rsid w:val="00490694"/>
    <w:rsid w:val="004913E5"/>
    <w:rsid w:val="004A2457"/>
    <w:rsid w:val="004A65F6"/>
    <w:rsid w:val="004C3C5F"/>
    <w:rsid w:val="004E3733"/>
    <w:rsid w:val="00510268"/>
    <w:rsid w:val="00531BE8"/>
    <w:rsid w:val="00553D25"/>
    <w:rsid w:val="005543DF"/>
    <w:rsid w:val="00566482"/>
    <w:rsid w:val="005B44E9"/>
    <w:rsid w:val="005E241A"/>
    <w:rsid w:val="00607190"/>
    <w:rsid w:val="006279DC"/>
    <w:rsid w:val="00644CB0"/>
    <w:rsid w:val="00664CA1"/>
    <w:rsid w:val="006700F7"/>
    <w:rsid w:val="00673949"/>
    <w:rsid w:val="007477B5"/>
    <w:rsid w:val="00792FB1"/>
    <w:rsid w:val="007A494F"/>
    <w:rsid w:val="007A63CF"/>
    <w:rsid w:val="0081393D"/>
    <w:rsid w:val="008139B7"/>
    <w:rsid w:val="00823D92"/>
    <w:rsid w:val="00896C6D"/>
    <w:rsid w:val="008A69B3"/>
    <w:rsid w:val="008D0F59"/>
    <w:rsid w:val="009144E0"/>
    <w:rsid w:val="00917DA3"/>
    <w:rsid w:val="009208BC"/>
    <w:rsid w:val="009E0E9F"/>
    <w:rsid w:val="009F3396"/>
    <w:rsid w:val="00A5657C"/>
    <w:rsid w:val="00AB5E52"/>
    <w:rsid w:val="00B05260"/>
    <w:rsid w:val="00B504CD"/>
    <w:rsid w:val="00B67782"/>
    <w:rsid w:val="00BB0328"/>
    <w:rsid w:val="00C02438"/>
    <w:rsid w:val="00C1277B"/>
    <w:rsid w:val="00C24E38"/>
    <w:rsid w:val="00C35665"/>
    <w:rsid w:val="00C6430D"/>
    <w:rsid w:val="00C65AB1"/>
    <w:rsid w:val="00C71B5A"/>
    <w:rsid w:val="00C81FDD"/>
    <w:rsid w:val="00CD40A8"/>
    <w:rsid w:val="00CE0148"/>
    <w:rsid w:val="00D02D9E"/>
    <w:rsid w:val="00D07442"/>
    <w:rsid w:val="00D122BA"/>
    <w:rsid w:val="00D15BA3"/>
    <w:rsid w:val="00D217FA"/>
    <w:rsid w:val="00D8498E"/>
    <w:rsid w:val="00DA658E"/>
    <w:rsid w:val="00DD579E"/>
    <w:rsid w:val="00DE0A11"/>
    <w:rsid w:val="00E235D1"/>
    <w:rsid w:val="00E97315"/>
    <w:rsid w:val="00EB5424"/>
    <w:rsid w:val="00ED18D6"/>
    <w:rsid w:val="00ED20D6"/>
    <w:rsid w:val="00F24FF7"/>
    <w:rsid w:val="00F36F92"/>
    <w:rsid w:val="00FA7B61"/>
    <w:rsid w:val="00FB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60C"/>
  <w15:docId w15:val="{AD228136-A9FF-40D6-B19B-B6C533CE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94"/>
    <w:pPr>
      <w:spacing w:after="0" w:line="240" w:lineRule="auto"/>
    </w:pPr>
  </w:style>
  <w:style w:type="paragraph" w:customStyle="1" w:styleId="Standard">
    <w:name w:val="Standard"/>
    <w:rsid w:val="004913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a4">
    <w:name w:val="КРСТР"/>
    <w:basedOn w:val="a"/>
    <w:rsid w:val="00AB5E52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22">
    <w:name w:val="Основной текст 22"/>
    <w:basedOn w:val="a"/>
    <w:rsid w:val="00AB5E5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msonormalmrcssattr">
    <w:name w:val="msonormal_mr_css_attr"/>
    <w:basedOn w:val="a"/>
    <w:rsid w:val="000626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13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MatveevaNY</dc:creator>
  <cp:lastModifiedBy>Матвеева Наталья Ягафаровна</cp:lastModifiedBy>
  <cp:revision>17</cp:revision>
  <cp:lastPrinted>2019-10-01T10:30:00Z</cp:lastPrinted>
  <dcterms:created xsi:type="dcterms:W3CDTF">2020-12-02T12:08:00Z</dcterms:created>
  <dcterms:modified xsi:type="dcterms:W3CDTF">2023-01-17T08:12:00Z</dcterms:modified>
</cp:coreProperties>
</file>